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60BB" w14:textId="34A7764C" w:rsidR="005C1634" w:rsidRDefault="00ED3CDA" w:rsidP="005F35C8">
      <w:r>
        <w:fldChar w:fldCharType="begin"/>
      </w:r>
      <w:r>
        <w:instrText xml:space="preserve"> MACROBUTTON MTEditEquationSection2 </w:instrText>
      </w:r>
      <w:r w:rsidRPr="00ED3CDA">
        <w:rPr>
          <w:rStyle w:val="MTEquationSection"/>
          <w:rFonts w:hint="eastAsia"/>
        </w:rPr>
        <w:instrText>公式章</w:instrText>
      </w:r>
      <w:r w:rsidRPr="00ED3CDA">
        <w:rPr>
          <w:rStyle w:val="MTEquationSection"/>
        </w:rPr>
        <w:instrText xml:space="preserve"> 1 节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5F35C8">
        <w:rPr>
          <w:noProof/>
        </w:rPr>
        <w:drawing>
          <wp:inline distT="0" distB="0" distL="0" distR="0" wp14:anchorId="0F8630A7" wp14:editId="7EEA5C44">
            <wp:extent cx="5274310" cy="1291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7491" w14:textId="6123AEE3" w:rsidR="0032333A" w:rsidRDefault="00ED3CDA" w:rsidP="005F35C8">
      <w:r>
        <w:rPr>
          <w:rFonts w:hint="eastAsia"/>
        </w:rPr>
        <w:t>设参考模型输出为</w:t>
      </w:r>
      <w:r w:rsidRPr="00ED3CDA">
        <w:rPr>
          <w:position w:val="-12"/>
        </w:rPr>
        <w:object w:dxaOrig="600" w:dyaOrig="340" w14:anchorId="2AF85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.05pt;height:16.9pt" o:ole="">
            <v:imagedata r:id="rId6" o:title=""/>
          </v:shape>
          <o:OLEObject Type="Embed" ProgID="Equation.DSMT4" ShapeID="_x0000_i1027" DrawAspect="Content" ObjectID="_1734867486" r:id="rId7"/>
        </w:object>
      </w:r>
      <w:r>
        <w:rPr>
          <w:rFonts w:hint="eastAsia"/>
        </w:rPr>
        <w:t>，系统要求被控对象的输出</w:t>
      </w:r>
      <w:r w:rsidRPr="00ED3CDA">
        <w:rPr>
          <w:position w:val="-12"/>
        </w:rPr>
        <w:object w:dxaOrig="480" w:dyaOrig="340" w14:anchorId="21D05E53">
          <v:shape id="_x0000_i1030" type="#_x0000_t75" style="width:23.8pt;height:16.9pt" o:ole="">
            <v:imagedata r:id="rId8" o:title=""/>
          </v:shape>
          <o:OLEObject Type="Embed" ProgID="Equation.DSMT4" ShapeID="_x0000_i1030" DrawAspect="Content" ObjectID="_1734867487" r:id="rId9"/>
        </w:object>
      </w:r>
      <w:r>
        <w:rPr>
          <w:rFonts w:hint="eastAsia"/>
        </w:rPr>
        <w:t>能够跟踪参考模型的输出</w:t>
      </w:r>
      <w:r w:rsidRPr="00ED3CDA">
        <w:rPr>
          <w:position w:val="-12"/>
        </w:rPr>
        <w:object w:dxaOrig="600" w:dyaOrig="340" w14:anchorId="006355F7">
          <v:shape id="_x0000_i1031" type="#_x0000_t75" style="width:30.05pt;height:16.9pt" o:ole="">
            <v:imagedata r:id="rId6" o:title=""/>
          </v:shape>
          <o:OLEObject Type="Embed" ProgID="Equation.DSMT4" ShapeID="_x0000_i1031" DrawAspect="Content" ObjectID="_1734867488" r:id="rId10"/>
        </w:object>
      </w:r>
      <w:r>
        <w:rPr>
          <w:rFonts w:hint="eastAsia"/>
        </w:rPr>
        <w:t>，则跟踪误差为：</w:t>
      </w:r>
    </w:p>
    <w:p w14:paraId="30F91D85" w14:textId="119D6A6C" w:rsidR="00ED3CDA" w:rsidRDefault="00ED3CDA" w:rsidP="00ED3CDA">
      <w:pPr>
        <w:pStyle w:val="MTDisplayEquation"/>
        <w:rPr>
          <w:rFonts w:hint="eastAsia"/>
        </w:rPr>
      </w:pPr>
      <w:r>
        <w:tab/>
      </w:r>
      <w:r w:rsidRPr="00ED3CDA">
        <w:rPr>
          <w:position w:val="-12"/>
        </w:rPr>
        <w:object w:dxaOrig="1840" w:dyaOrig="340" w14:anchorId="5F0D4E01">
          <v:shape id="_x0000_i1053" type="#_x0000_t75" style="width:92.05pt;height:16.9pt" o:ole="">
            <v:imagedata r:id="rId11" o:title=""/>
          </v:shape>
          <o:OLEObject Type="Embed" ProgID="Equation.DSMT4" ShapeID="_x0000_i1053" DrawAspect="Content" ObjectID="_1734867489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716B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716BD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5569F4AB" w14:textId="49C7EBD9" w:rsidR="00ED3CDA" w:rsidRDefault="00ED3CDA" w:rsidP="005F35C8">
      <w:r>
        <w:rPr>
          <w:rFonts w:hint="eastAsia"/>
        </w:rPr>
        <w:t>控制目标函数为：</w:t>
      </w:r>
    </w:p>
    <w:p w14:paraId="15AFBBBA" w14:textId="7920E23C" w:rsidR="00ED3CDA" w:rsidRDefault="00ED3CDA" w:rsidP="00ED3CDA">
      <w:pPr>
        <w:pStyle w:val="MTDisplayEquation"/>
        <w:rPr>
          <w:rFonts w:hint="eastAsia"/>
        </w:rPr>
      </w:pPr>
      <w:r>
        <w:tab/>
      </w:r>
      <w:r w:rsidRPr="00ED3CDA">
        <w:rPr>
          <w:position w:val="-20"/>
        </w:rPr>
        <w:object w:dxaOrig="1400" w:dyaOrig="540" w14:anchorId="01E07E8F">
          <v:shape id="_x0000_i1077" type="#_x0000_t75" style="width:70.1pt;height:26.9pt" o:ole="">
            <v:imagedata r:id="rId13" o:title=""/>
          </v:shape>
          <o:OLEObject Type="Embed" ProgID="Equation.DSMT4" ShapeID="_x0000_i1077" DrawAspect="Content" ObjectID="_1734867490" r:id="rId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716B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716BD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4805B3C3" w14:textId="2AB085AF" w:rsidR="00ED3CDA" w:rsidRDefault="00ED3CDA" w:rsidP="005F35C8">
      <w:r>
        <w:rPr>
          <w:rFonts w:hint="eastAsia"/>
        </w:rPr>
        <w:t>控制器为B</w:t>
      </w:r>
      <w:r>
        <w:t>P</w:t>
      </w:r>
      <w:r>
        <w:rPr>
          <w:rFonts w:hint="eastAsia"/>
        </w:rPr>
        <w:t>神经网络的输出为：</w:t>
      </w:r>
    </w:p>
    <w:p w14:paraId="51054CF6" w14:textId="38C0893E" w:rsidR="00ED3CDA" w:rsidRDefault="00ED3CDA" w:rsidP="00ED3CDA">
      <w:pPr>
        <w:pStyle w:val="MTDisplayEquation"/>
        <w:rPr>
          <w:rFonts w:hint="eastAsia"/>
        </w:rPr>
      </w:pPr>
      <w:r>
        <w:tab/>
      </w:r>
      <w:r w:rsidR="00F176AA" w:rsidRPr="00ED3CDA">
        <w:rPr>
          <w:position w:val="-16"/>
        </w:rPr>
        <w:object w:dxaOrig="1540" w:dyaOrig="440" w14:anchorId="63AB2C39">
          <v:shape id="_x0000_i1112" type="#_x0000_t75" style="width:77pt;height:21.9pt" o:ole="">
            <v:imagedata r:id="rId15" o:title=""/>
          </v:shape>
          <o:OLEObject Type="Embed" ProgID="Equation.DSMT4" ShapeID="_x0000_i1112" DrawAspect="Content" ObjectID="_1734867491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716B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716BD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17312E53" w14:textId="222645B5" w:rsidR="00ED3CDA" w:rsidRDefault="00795F7E" w:rsidP="005F35C8">
      <w:r>
        <w:rPr>
          <w:rFonts w:hint="eastAsia"/>
        </w:rPr>
        <w:t>式中，m为B</w:t>
      </w:r>
      <w:r>
        <w:t>P</w:t>
      </w:r>
      <w:r>
        <w:rPr>
          <w:rFonts w:hint="eastAsia"/>
        </w:rPr>
        <w:t>网络隐含层神经元个数；</w:t>
      </w:r>
      <w:r w:rsidR="00F176AA" w:rsidRPr="00F176AA">
        <w:rPr>
          <w:position w:val="-14"/>
        </w:rPr>
        <w:object w:dxaOrig="279" w:dyaOrig="340" w14:anchorId="1A56C37E">
          <v:shape id="_x0000_i1110" type="#_x0000_t75" style="width:13.75pt;height:16.9pt" o:ole="">
            <v:imagedata r:id="rId17" o:title=""/>
          </v:shape>
          <o:OLEObject Type="Embed" ProgID="Equation.DSMT4" ShapeID="_x0000_i1110" DrawAspect="Content" ObjectID="_1734867492" r:id="rId18"/>
        </w:object>
      </w:r>
      <w:r w:rsidR="00F176AA">
        <w:rPr>
          <w:rFonts w:hint="eastAsia"/>
        </w:rPr>
        <w:t>为第</w:t>
      </w:r>
      <w:r w:rsidR="00F176AA" w:rsidRPr="00F176AA">
        <w:rPr>
          <w:position w:val="-10"/>
        </w:rPr>
        <w:object w:dxaOrig="180" w:dyaOrig="279" w14:anchorId="74C18F31">
          <v:shape id="_x0000_i1115" type="#_x0000_t75" style="width:8.75pt;height:13.75pt" o:ole="">
            <v:imagedata r:id="rId19" o:title=""/>
          </v:shape>
          <o:OLEObject Type="Embed" ProgID="Equation.DSMT4" ShapeID="_x0000_i1115" DrawAspect="Content" ObjectID="_1734867493" r:id="rId20"/>
        </w:object>
      </w:r>
      <w:r w:rsidR="00F176AA">
        <w:rPr>
          <w:rFonts w:hint="eastAsia"/>
        </w:rPr>
        <w:t>个隐含层神经元与输出层之间的连接权值；</w:t>
      </w:r>
      <w:r w:rsidR="00F176AA" w:rsidRPr="00F176AA">
        <w:rPr>
          <w:position w:val="-14"/>
        </w:rPr>
        <w:object w:dxaOrig="240" w:dyaOrig="380" w14:anchorId="599412D0">
          <v:shape id="_x0000_i1123" type="#_x0000_t75" style="width:11.9pt;height:18.8pt" o:ole="">
            <v:imagedata r:id="rId21" o:title=""/>
          </v:shape>
          <o:OLEObject Type="Embed" ProgID="Equation.DSMT4" ShapeID="_x0000_i1123" DrawAspect="Content" ObjectID="_1734867494" r:id="rId22"/>
        </w:object>
      </w:r>
      <w:r w:rsidR="00F176AA">
        <w:rPr>
          <w:rFonts w:hint="eastAsia"/>
        </w:rPr>
        <w:t>为第</w:t>
      </w:r>
      <w:r w:rsidR="00F176AA" w:rsidRPr="00F176AA">
        <w:rPr>
          <w:position w:val="-10"/>
        </w:rPr>
        <w:object w:dxaOrig="180" w:dyaOrig="279" w14:anchorId="25DDC7FA">
          <v:shape id="_x0000_i1121" type="#_x0000_t75" style="width:8.75pt;height:13.75pt" o:ole="">
            <v:imagedata r:id="rId23" o:title=""/>
          </v:shape>
          <o:OLEObject Type="Embed" ProgID="Equation.DSMT4" ShapeID="_x0000_i1121" DrawAspect="Content" ObjectID="_1734867495" r:id="rId24"/>
        </w:object>
      </w:r>
      <w:r w:rsidR="00F176AA">
        <w:rPr>
          <w:rFonts w:hint="eastAsia"/>
        </w:rPr>
        <w:t>个隐含层神经元的输出。</w:t>
      </w:r>
    </w:p>
    <w:p w14:paraId="314D06D9" w14:textId="5705238C" w:rsidR="001974EE" w:rsidRDefault="001974EE" w:rsidP="005F35C8">
      <w:r>
        <w:rPr>
          <w:rFonts w:hint="eastAsia"/>
        </w:rPr>
        <w:t>隐含层神经元的输出</w:t>
      </w:r>
      <w:r w:rsidRPr="00F176AA">
        <w:rPr>
          <w:position w:val="-14"/>
        </w:rPr>
        <w:object w:dxaOrig="240" w:dyaOrig="380" w14:anchorId="10348AB8">
          <v:shape id="_x0000_i1124" type="#_x0000_t75" style="width:11.9pt;height:18.8pt" o:ole="">
            <v:imagedata r:id="rId21" o:title=""/>
          </v:shape>
          <o:OLEObject Type="Embed" ProgID="Equation.DSMT4" ShapeID="_x0000_i1124" DrawAspect="Content" ObjectID="_1734867496" r:id="rId25"/>
        </w:object>
      </w:r>
      <w:r w:rsidR="00113657">
        <w:rPr>
          <w:rFonts w:hint="eastAsia"/>
        </w:rPr>
        <w:t>采用S函数激发</w:t>
      </w:r>
      <w:r w:rsidR="00113657" w:rsidRPr="00113657">
        <w:rPr>
          <w:position w:val="-14"/>
        </w:rPr>
        <w:object w:dxaOrig="240" w:dyaOrig="340" w14:anchorId="65BB31AA">
          <v:shape id="_x0000_i1167" type="#_x0000_t75" style="width:11.9pt;height:16.9pt" o:ole="">
            <v:imagedata r:id="rId26" o:title=""/>
          </v:shape>
          <o:OLEObject Type="Embed" ProgID="Equation.DSMT4" ShapeID="_x0000_i1167" DrawAspect="Content" ObjectID="_1734867497" r:id="rId27"/>
        </w:object>
      </w:r>
      <w:r w:rsidR="00113657">
        <w:rPr>
          <w:rFonts w:hint="eastAsia"/>
        </w:rPr>
        <w:t>，得</w:t>
      </w:r>
      <w:r>
        <w:rPr>
          <w:rFonts w:hint="eastAsia"/>
        </w:rPr>
        <w:t>：</w:t>
      </w:r>
    </w:p>
    <w:p w14:paraId="16A5583B" w14:textId="0541EE98" w:rsidR="001974EE" w:rsidRDefault="001974EE" w:rsidP="001974EE">
      <w:pPr>
        <w:pStyle w:val="MTDisplayEquation"/>
        <w:rPr>
          <w:rFonts w:hint="eastAsia"/>
        </w:rPr>
      </w:pPr>
      <w:r>
        <w:tab/>
      </w:r>
      <w:r w:rsidRPr="001974EE">
        <w:rPr>
          <w:position w:val="-24"/>
        </w:rPr>
        <w:object w:dxaOrig="1080" w:dyaOrig="580" w14:anchorId="191432AD">
          <v:shape id="_x0000_i1162" type="#_x0000_t75" style="width:53.85pt;height:28.8pt" o:ole="">
            <v:imagedata r:id="rId28" o:title=""/>
          </v:shape>
          <o:OLEObject Type="Embed" ProgID="Equation.DSMT4" ShapeID="_x0000_i1162" DrawAspect="Content" ObjectID="_1734867498" r:id="rId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716B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716BD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27CD04DC" w14:textId="78EA2707" w:rsidR="001974EE" w:rsidRDefault="00113657" w:rsidP="005F35C8">
      <w:r>
        <w:rPr>
          <w:rFonts w:hint="eastAsia"/>
        </w:rPr>
        <w:t>由此可知</w:t>
      </w:r>
      <w:r w:rsidR="0047429A">
        <w:rPr>
          <w:rFonts w:hint="eastAsia"/>
        </w:rPr>
        <w:t>，微分关系满足：</w:t>
      </w:r>
    </w:p>
    <w:p w14:paraId="49E84130" w14:textId="484E2693" w:rsidR="0047429A" w:rsidRDefault="0047429A" w:rsidP="0047429A">
      <w:pPr>
        <w:pStyle w:val="MTDisplayEquation"/>
      </w:pPr>
      <w:r>
        <w:tab/>
      </w:r>
      <w:r w:rsidRPr="0047429A">
        <w:rPr>
          <w:position w:val="-28"/>
        </w:rPr>
        <w:object w:dxaOrig="1400" w:dyaOrig="680" w14:anchorId="483BD04E">
          <v:shape id="_x0000_i1209" type="#_x0000_t75" style="width:70.1pt;height:33.8pt" o:ole="">
            <v:imagedata r:id="rId30" o:title=""/>
          </v:shape>
          <o:OLEObject Type="Embed" ProgID="Equation.DSMT4" ShapeID="_x0000_i1209" DrawAspect="Content" ObjectID="_1734867499" r:id="rId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716B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716BD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7E18FE3C" w14:textId="3ECF753D" w:rsidR="005C5669" w:rsidRDefault="005C5669" w:rsidP="005C5669">
      <w:r>
        <w:rPr>
          <w:rFonts w:hint="eastAsia"/>
        </w:rPr>
        <w:t>并且隐含层输入为所有输入层输入的加权之和：</w:t>
      </w:r>
    </w:p>
    <w:p w14:paraId="37D17A34" w14:textId="62790971" w:rsidR="005C5669" w:rsidRPr="005C5669" w:rsidRDefault="005C5669" w:rsidP="005C5669">
      <w:pPr>
        <w:pStyle w:val="MTDisplayEquation"/>
        <w:rPr>
          <w:rFonts w:hint="eastAsia"/>
        </w:rPr>
      </w:pPr>
      <w:r>
        <w:tab/>
      </w:r>
      <w:r w:rsidRPr="005C5669">
        <w:rPr>
          <w:position w:val="-14"/>
        </w:rPr>
        <w:object w:dxaOrig="1280" w:dyaOrig="420" w14:anchorId="0356CE5F">
          <v:shape id="_x0000_i1615" type="#_x0000_t75" style="width:63.85pt;height:21.3pt" o:ole="">
            <v:imagedata r:id="rId32" o:title=""/>
          </v:shape>
          <o:OLEObject Type="Embed" ProgID="Equation.DSMT4" ShapeID="_x0000_i1615" DrawAspect="Content" ObjectID="_1734867500" r:id="rId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716B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716BD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677C52EE" w14:textId="238AB862" w:rsidR="0047429A" w:rsidRDefault="0047429A" w:rsidP="005F35C8">
      <w:r>
        <w:rPr>
          <w:rFonts w:hint="eastAsia"/>
        </w:rPr>
        <w:t>按照梯度下降法及链式法则，可得权值的学习算法如下：</w:t>
      </w:r>
    </w:p>
    <w:p w14:paraId="1BD04605" w14:textId="3AB4AF98" w:rsidR="0047429A" w:rsidRDefault="002F78C6" w:rsidP="002F78C6">
      <w:pPr>
        <w:pStyle w:val="MTDisplayEquation"/>
      </w:pPr>
      <w:r>
        <w:tab/>
      </w:r>
      <w:r w:rsidR="00D103F4" w:rsidRPr="00D103F4">
        <w:rPr>
          <w:position w:val="-92"/>
        </w:rPr>
        <w:object w:dxaOrig="2060" w:dyaOrig="1939" w14:anchorId="548126AE">
          <v:shape id="_x0000_i1255" type="#_x0000_t75" style="width:103.3pt;height:97.05pt" o:ole="">
            <v:imagedata r:id="rId34" o:title=""/>
          </v:shape>
          <o:OLEObject Type="Embed" ProgID="Equation.DSMT4" ShapeID="_x0000_i1255" DrawAspect="Content" ObjectID="_1734867501" r:id="rId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716B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716BD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45F31BFD" w14:textId="66FEA40E" w:rsidR="000E5525" w:rsidRPr="000E5525" w:rsidRDefault="000E5525" w:rsidP="000E5525">
      <w:pPr>
        <w:rPr>
          <w:rFonts w:hint="eastAsia"/>
        </w:rPr>
      </w:pPr>
      <w:r>
        <w:rPr>
          <w:rFonts w:hint="eastAsia"/>
        </w:rPr>
        <w:t>式中，</w:t>
      </w:r>
      <w:r w:rsidRPr="000E5525">
        <w:rPr>
          <w:position w:val="-10"/>
        </w:rPr>
        <w:object w:dxaOrig="180" w:dyaOrig="240" w14:anchorId="7D670BC4">
          <v:shape id="_x0000_i1304" type="#_x0000_t75" style="width:8.75pt;height:11.9pt" o:ole="">
            <v:imagedata r:id="rId36" o:title=""/>
          </v:shape>
          <o:OLEObject Type="Embed" ProgID="Equation.DSMT4" ShapeID="_x0000_i1304" DrawAspect="Content" ObjectID="_1734867502" r:id="rId37"/>
        </w:object>
      </w:r>
      <w:r>
        <w:rPr>
          <w:rFonts w:hint="eastAsia"/>
        </w:rPr>
        <w:t>为学习速率。</w:t>
      </w:r>
    </w:p>
    <w:p w14:paraId="293160D9" w14:textId="6DBA41AC" w:rsidR="00D103F4" w:rsidRDefault="000E5525" w:rsidP="00D103F4">
      <w:r>
        <w:rPr>
          <w:rFonts w:hint="eastAsia"/>
        </w:rPr>
        <w:t>为避免权值的学习过程发生振荡、收敛速度慢，需要考虑上次权值变化对本次权值变化的影</w:t>
      </w:r>
      <w:r>
        <w:rPr>
          <w:rFonts w:hint="eastAsia"/>
        </w:rPr>
        <w:lastRenderedPageBreak/>
        <w:t>响，即加入动量因子</w:t>
      </w:r>
      <w:r w:rsidRPr="000E5525">
        <w:rPr>
          <w:position w:val="-6"/>
        </w:rPr>
        <w:object w:dxaOrig="220" w:dyaOrig="200" w14:anchorId="35690195">
          <v:shape id="_x0000_i1307" type="#_x0000_t75" style="width:11.25pt;height:10pt" o:ole="">
            <v:imagedata r:id="rId38" o:title=""/>
          </v:shape>
          <o:OLEObject Type="Embed" ProgID="Equation.DSMT4" ShapeID="_x0000_i1307" DrawAspect="Content" ObjectID="_1734867503" r:id="rId39"/>
        </w:object>
      </w:r>
      <w:r>
        <w:rPr>
          <w:rFonts w:hint="eastAsia"/>
        </w:rPr>
        <w:t>。此时的权值为：</w:t>
      </w:r>
    </w:p>
    <w:p w14:paraId="0B14B291" w14:textId="0F3A7291" w:rsidR="000E5525" w:rsidRPr="00D103F4" w:rsidRDefault="000E5525" w:rsidP="000E5525">
      <w:pPr>
        <w:pStyle w:val="MTDisplayEquation"/>
        <w:rPr>
          <w:rFonts w:hint="eastAsia"/>
        </w:rPr>
      </w:pPr>
      <w:r>
        <w:tab/>
      </w:r>
      <w:r w:rsidRPr="000E5525">
        <w:rPr>
          <w:position w:val="-14"/>
        </w:rPr>
        <w:object w:dxaOrig="4000" w:dyaOrig="380" w14:anchorId="7CA0CED1">
          <v:shape id="_x0000_i1301" type="#_x0000_t75" style="width:199.7pt;height:18.8pt" o:ole="">
            <v:imagedata r:id="rId40" o:title=""/>
          </v:shape>
          <o:OLEObject Type="Embed" ProgID="Equation.DSMT4" ShapeID="_x0000_i1301" DrawAspect="Content" ObjectID="_1734867504" r:id="rId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716B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716BD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531648D3" w14:textId="1DC5149F" w:rsidR="00ED5563" w:rsidRDefault="00ED5563" w:rsidP="00CC7CD1">
      <w:r>
        <w:rPr>
          <w:rFonts w:hint="eastAsia"/>
        </w:rPr>
        <w:t>同理，可得B</w:t>
      </w:r>
      <w:r>
        <w:t>P</w:t>
      </w:r>
      <w:r>
        <w:rPr>
          <w:rFonts w:hint="eastAsia"/>
        </w:rPr>
        <w:t>网络输入层与隐含层的连接权重的学习算法如下：</w:t>
      </w:r>
    </w:p>
    <w:p w14:paraId="08C1D953" w14:textId="24764971" w:rsidR="00CC7CD1" w:rsidRDefault="00CC7CD1" w:rsidP="00CC7CD1">
      <w:pPr>
        <w:pStyle w:val="MTDisplayEquation"/>
        <w:rPr>
          <w:rFonts w:hint="eastAsia"/>
        </w:rPr>
      </w:pPr>
      <w:r>
        <w:tab/>
      </w:r>
      <w:r w:rsidRPr="00CC7CD1">
        <w:rPr>
          <w:position w:val="-128"/>
        </w:rPr>
        <w:object w:dxaOrig="3400" w:dyaOrig="2659" w14:anchorId="23D770AD">
          <v:shape id="_x0000_i1469" type="#_x0000_t75" style="width:170.3pt;height:132.75pt" o:ole="">
            <v:imagedata r:id="rId42" o:title=""/>
          </v:shape>
          <o:OLEObject Type="Embed" ProgID="Equation.DSMT4" ShapeID="_x0000_i1469" DrawAspect="Content" ObjectID="_1734867505" r:id="rId4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716B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716BD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6DF68C21" w14:textId="6D9EC001" w:rsidR="00CC7CD1" w:rsidRDefault="005716BD" w:rsidP="005716BD">
      <w:pPr>
        <w:pStyle w:val="MTDisplayEquation"/>
      </w:pPr>
      <w:r>
        <w:tab/>
      </w:r>
      <w:r w:rsidRPr="005716BD">
        <w:rPr>
          <w:position w:val="-14"/>
        </w:rPr>
        <w:object w:dxaOrig="4040" w:dyaOrig="380" w14:anchorId="35801CB4">
          <v:shape id="_x0000_i1671" type="#_x0000_t75" style="width:202.25pt;height:18.8pt" o:ole="">
            <v:imagedata r:id="rId44" o:title=""/>
          </v:shape>
          <o:OLEObject Type="Embed" ProgID="Equation.DSMT4" ShapeID="_x0000_i1671" DrawAspect="Content" ObjectID="_1734867506" r:id="rId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7E38E643" w14:textId="1914E995" w:rsidR="00E12252" w:rsidRPr="00E12252" w:rsidRDefault="00E12252" w:rsidP="00E12252">
      <w:pPr>
        <w:rPr>
          <w:rFonts w:hint="eastAsia"/>
        </w:rPr>
      </w:pPr>
      <w:r>
        <w:rPr>
          <w:rFonts w:hint="eastAsia"/>
        </w:rPr>
        <w:t>至此，算法推导完毕。</w:t>
      </w:r>
    </w:p>
    <w:p w14:paraId="0438873C" w14:textId="77777777" w:rsidR="005716BD" w:rsidRPr="005F35C8" w:rsidRDefault="005716BD" w:rsidP="005F35C8">
      <w:pPr>
        <w:rPr>
          <w:rFonts w:hint="eastAsia"/>
        </w:rPr>
      </w:pPr>
    </w:p>
    <w:sectPr w:rsidR="005716BD" w:rsidRPr="005F3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528A9"/>
    <w:multiLevelType w:val="hybridMultilevel"/>
    <w:tmpl w:val="DA1AA2FE"/>
    <w:lvl w:ilvl="0" w:tplc="52423CAC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55ED226F"/>
    <w:multiLevelType w:val="multilevel"/>
    <w:tmpl w:val="82A6B35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41542210">
    <w:abstractNumId w:val="0"/>
  </w:num>
  <w:num w:numId="2" w16cid:durableId="704865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39"/>
    <w:rsid w:val="00011D7C"/>
    <w:rsid w:val="00025FEA"/>
    <w:rsid w:val="00061CBE"/>
    <w:rsid w:val="000E5525"/>
    <w:rsid w:val="000F2DEC"/>
    <w:rsid w:val="00113657"/>
    <w:rsid w:val="001974EE"/>
    <w:rsid w:val="002231EB"/>
    <w:rsid w:val="00225A59"/>
    <w:rsid w:val="0023675F"/>
    <w:rsid w:val="002E72F7"/>
    <w:rsid w:val="002F78C6"/>
    <w:rsid w:val="0032333A"/>
    <w:rsid w:val="00377B39"/>
    <w:rsid w:val="0047429A"/>
    <w:rsid w:val="004C68A6"/>
    <w:rsid w:val="00565EEC"/>
    <w:rsid w:val="005716BD"/>
    <w:rsid w:val="005C1634"/>
    <w:rsid w:val="005C5669"/>
    <w:rsid w:val="005F35C8"/>
    <w:rsid w:val="00622B76"/>
    <w:rsid w:val="0063367A"/>
    <w:rsid w:val="00683D19"/>
    <w:rsid w:val="007406E0"/>
    <w:rsid w:val="0077044F"/>
    <w:rsid w:val="00795F7E"/>
    <w:rsid w:val="00931A81"/>
    <w:rsid w:val="009A5DB0"/>
    <w:rsid w:val="00B23792"/>
    <w:rsid w:val="00B532B9"/>
    <w:rsid w:val="00B62971"/>
    <w:rsid w:val="00B6459E"/>
    <w:rsid w:val="00C30DD8"/>
    <w:rsid w:val="00CC7CD1"/>
    <w:rsid w:val="00D103F4"/>
    <w:rsid w:val="00E12252"/>
    <w:rsid w:val="00E14800"/>
    <w:rsid w:val="00E96135"/>
    <w:rsid w:val="00EC13B8"/>
    <w:rsid w:val="00ED3CDA"/>
    <w:rsid w:val="00ED5563"/>
    <w:rsid w:val="00F176AA"/>
    <w:rsid w:val="00F5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4801"/>
  <w15:chartTrackingRefBased/>
  <w15:docId w15:val="{F06BF694-9924-4C7F-A9A7-D592C76F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我的正文"/>
    <w:basedOn w:val="a0"/>
    <w:link w:val="a4"/>
    <w:autoRedefine/>
    <w:qFormat/>
    <w:rsid w:val="00B23792"/>
    <w:pPr>
      <w:numPr>
        <w:numId w:val="2"/>
      </w:numPr>
      <w:ind w:left="980" w:hanging="420"/>
    </w:pPr>
    <w:rPr>
      <w:rFonts w:ascii="Times New Roman" w:eastAsia="宋体" w:hAnsi="Times New Roman" w:cstheme="majorBidi"/>
      <w:noProof/>
      <w:kern w:val="44"/>
      <w:sz w:val="24"/>
      <w:szCs w:val="32"/>
    </w:rPr>
  </w:style>
  <w:style w:type="character" w:customStyle="1" w:styleId="a4">
    <w:name w:val="我的正文 字符"/>
    <w:basedOn w:val="a1"/>
    <w:link w:val="a"/>
    <w:rsid w:val="00B23792"/>
    <w:rPr>
      <w:rFonts w:ascii="Times New Roman" w:eastAsia="宋体" w:hAnsi="Times New Roman" w:cstheme="majorBidi"/>
      <w:noProof/>
      <w:kern w:val="44"/>
      <w:sz w:val="24"/>
      <w:szCs w:val="32"/>
    </w:rPr>
  </w:style>
  <w:style w:type="character" w:customStyle="1" w:styleId="MTEquationSection">
    <w:name w:val="MTEquationSection"/>
    <w:basedOn w:val="a1"/>
    <w:rsid w:val="00ED3CDA"/>
    <w:rPr>
      <w:vanish/>
      <w:color w:val="FF0000"/>
    </w:rPr>
  </w:style>
  <w:style w:type="paragraph" w:customStyle="1" w:styleId="MTDisplayEquation">
    <w:name w:val="MTDisplayEquation"/>
    <w:basedOn w:val="a0"/>
    <w:next w:val="a0"/>
    <w:link w:val="MTDisplayEquation0"/>
    <w:rsid w:val="00ED3CDA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1"/>
    <w:link w:val="MTDisplayEquation"/>
    <w:rsid w:val="00ED3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晨阳</dc:creator>
  <cp:keywords/>
  <dc:description/>
  <cp:lastModifiedBy>刘 晨阳</cp:lastModifiedBy>
  <cp:revision>22</cp:revision>
  <dcterms:created xsi:type="dcterms:W3CDTF">2022-12-31T02:52:00Z</dcterms:created>
  <dcterms:modified xsi:type="dcterms:W3CDTF">2023-01-10T06:47:00Z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