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980"/>
        <w:gridCol w:w="6316"/>
      </w:tblGrid>
      <w:tr w:rsidR="00681304" w14:paraId="7DF52B44" w14:textId="77777777" w:rsidTr="00877F8D">
        <w:trPr>
          <w:trHeight w:val="4952"/>
        </w:trPr>
        <w:tc>
          <w:tcPr>
            <w:tcW w:w="8296" w:type="dxa"/>
            <w:gridSpan w:val="2"/>
            <w:shd w:val="clear" w:color="auto" w:fill="auto"/>
            <w:vAlign w:val="center"/>
          </w:tcPr>
          <w:p w14:paraId="50984E00" w14:textId="0823EC5E" w:rsidR="00681304" w:rsidRDefault="00681304" w:rsidP="00877F8D">
            <w:pPr>
              <w:ind w:firstLine="420"/>
              <w:jc w:val="center"/>
            </w:pPr>
            <w:r w:rsidRPr="00106C86">
              <w:rPr>
                <w:noProof/>
              </w:rPr>
              <w:drawing>
                <wp:inline distT="0" distB="0" distL="0" distR="0" wp14:anchorId="1CA3BD0D" wp14:editId="12FCD27E">
                  <wp:extent cx="3152775" cy="3116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16580"/>
                          </a:xfrm>
                          <a:prstGeom prst="rect">
                            <a:avLst/>
                          </a:prstGeom>
                          <a:noFill/>
                          <a:ln>
                            <a:noFill/>
                          </a:ln>
                        </pic:spPr>
                      </pic:pic>
                    </a:graphicData>
                  </a:graphic>
                </wp:inline>
              </w:drawing>
            </w:r>
          </w:p>
        </w:tc>
      </w:tr>
      <w:tr w:rsidR="00681304" w14:paraId="5D4A9C6D" w14:textId="77777777" w:rsidTr="00877F8D">
        <w:trPr>
          <w:trHeight w:val="317"/>
        </w:trPr>
        <w:tc>
          <w:tcPr>
            <w:tcW w:w="8296" w:type="dxa"/>
            <w:gridSpan w:val="2"/>
            <w:shd w:val="clear" w:color="auto" w:fill="auto"/>
            <w:vAlign w:val="bottom"/>
          </w:tcPr>
          <w:p w14:paraId="4189C4AB" w14:textId="77777777" w:rsidR="00681304" w:rsidRDefault="00681304" w:rsidP="00877F8D">
            <w:pPr>
              <w:ind w:firstLine="420"/>
              <w:jc w:val="center"/>
            </w:pPr>
          </w:p>
        </w:tc>
      </w:tr>
      <w:tr w:rsidR="00681304" w14:paraId="668B81F5" w14:textId="77777777" w:rsidTr="00877F8D">
        <w:trPr>
          <w:trHeight w:val="2062"/>
        </w:trPr>
        <w:tc>
          <w:tcPr>
            <w:tcW w:w="8296" w:type="dxa"/>
            <w:gridSpan w:val="2"/>
            <w:shd w:val="clear" w:color="auto" w:fill="auto"/>
            <w:vAlign w:val="bottom"/>
          </w:tcPr>
          <w:p w14:paraId="4CEEBD31" w14:textId="77777777" w:rsidR="00374BEC" w:rsidRDefault="00374BEC" w:rsidP="000E5BE2">
            <w:pPr>
              <w:jc w:val="center"/>
              <w:rPr>
                <w:rFonts w:ascii="Adobe 楷体 Std R" w:eastAsia="Adobe 楷体 Std R" w:hAnsi="Adobe 楷体 Std R"/>
                <w:b/>
                <w:bCs/>
                <w:sz w:val="56"/>
                <w:szCs w:val="52"/>
              </w:rPr>
            </w:pPr>
            <w:r w:rsidRPr="00374BEC">
              <w:rPr>
                <w:rFonts w:ascii="Adobe 楷体 Std R" w:eastAsia="Adobe 楷体 Std R" w:hAnsi="Adobe 楷体 Std R" w:hint="eastAsia"/>
                <w:b/>
                <w:bCs/>
                <w:sz w:val="56"/>
                <w:szCs w:val="52"/>
              </w:rPr>
              <w:t>运动控制系统</w:t>
            </w:r>
          </w:p>
          <w:p w14:paraId="0412F69C" w14:textId="7B21E65D" w:rsidR="00681304" w:rsidRDefault="00374BEC" w:rsidP="00285396">
            <w:pPr>
              <w:jc w:val="center"/>
            </w:pPr>
            <w:r w:rsidRPr="00374BEC">
              <w:rPr>
                <w:rFonts w:ascii="Adobe 楷体 Std R" w:eastAsia="Adobe 楷体 Std R" w:hAnsi="Adobe 楷体 Std R" w:hint="eastAsia"/>
                <w:b/>
                <w:bCs/>
                <w:sz w:val="56"/>
                <w:szCs w:val="52"/>
              </w:rPr>
              <w:t>设计仿真作业（</w:t>
            </w:r>
            <w:r w:rsidR="00190311">
              <w:rPr>
                <w:rFonts w:ascii="Adobe 楷体 Std R" w:eastAsia="Adobe 楷体 Std R" w:hAnsi="Adobe 楷体 Std R" w:hint="eastAsia"/>
                <w:b/>
                <w:bCs/>
                <w:sz w:val="56"/>
                <w:szCs w:val="52"/>
              </w:rPr>
              <w:t>四</w:t>
            </w:r>
            <w:r w:rsidRPr="00374BEC">
              <w:rPr>
                <w:rFonts w:ascii="Adobe 楷体 Std R" w:eastAsia="Adobe 楷体 Std R" w:hAnsi="Adobe 楷体 Std R" w:hint="eastAsia"/>
                <w:b/>
                <w:bCs/>
                <w:sz w:val="56"/>
                <w:szCs w:val="52"/>
              </w:rPr>
              <w:t>）</w:t>
            </w:r>
          </w:p>
        </w:tc>
      </w:tr>
      <w:tr w:rsidR="00681304" w:rsidRPr="00EE2DE5" w14:paraId="5D4C4120" w14:textId="77777777" w:rsidTr="00877F8D">
        <w:trPr>
          <w:trHeight w:val="716"/>
        </w:trPr>
        <w:tc>
          <w:tcPr>
            <w:tcW w:w="1980" w:type="dxa"/>
            <w:shd w:val="clear" w:color="auto" w:fill="auto"/>
            <w:vAlign w:val="bottom"/>
          </w:tcPr>
          <w:p w14:paraId="11057231"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实验内容：</w:t>
            </w:r>
          </w:p>
        </w:tc>
        <w:tc>
          <w:tcPr>
            <w:tcW w:w="6316" w:type="dxa"/>
            <w:tcBorders>
              <w:bottom w:val="single" w:sz="4" w:space="0" w:color="auto"/>
            </w:tcBorders>
            <w:shd w:val="clear" w:color="auto" w:fill="auto"/>
            <w:vAlign w:val="bottom"/>
          </w:tcPr>
          <w:p w14:paraId="18FA81A4" w14:textId="625B1DCE" w:rsidR="00681304" w:rsidRPr="00EE2DE5" w:rsidRDefault="00861E09"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三相笼式笼式异步电机</w:t>
            </w:r>
          </w:p>
        </w:tc>
      </w:tr>
      <w:tr w:rsidR="00681304" w:rsidRPr="00EE2DE5" w14:paraId="04086E8D" w14:textId="77777777" w:rsidTr="00877F8D">
        <w:trPr>
          <w:trHeight w:val="783"/>
        </w:trPr>
        <w:tc>
          <w:tcPr>
            <w:tcW w:w="1980" w:type="dxa"/>
            <w:shd w:val="clear" w:color="auto" w:fill="auto"/>
            <w:vAlign w:val="bottom"/>
          </w:tcPr>
          <w:p w14:paraId="516B4C94"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学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院：</w:t>
            </w:r>
          </w:p>
        </w:tc>
        <w:tc>
          <w:tcPr>
            <w:tcW w:w="6316" w:type="dxa"/>
            <w:tcBorders>
              <w:top w:val="single" w:sz="4" w:space="0" w:color="auto"/>
              <w:bottom w:val="single" w:sz="4" w:space="0" w:color="auto"/>
            </w:tcBorders>
            <w:shd w:val="clear" w:color="auto" w:fill="auto"/>
            <w:vAlign w:val="bottom"/>
          </w:tcPr>
          <w:p w14:paraId="1C65AF72"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能源与电气学院</w:t>
            </w:r>
          </w:p>
        </w:tc>
      </w:tr>
      <w:tr w:rsidR="00681304" w:rsidRPr="00EE2DE5" w14:paraId="1447298C" w14:textId="77777777" w:rsidTr="00877F8D">
        <w:trPr>
          <w:trHeight w:val="783"/>
        </w:trPr>
        <w:tc>
          <w:tcPr>
            <w:tcW w:w="1980" w:type="dxa"/>
            <w:shd w:val="clear" w:color="auto" w:fill="auto"/>
            <w:vAlign w:val="bottom"/>
          </w:tcPr>
          <w:p w14:paraId="5285CB4C"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专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业：</w:t>
            </w:r>
          </w:p>
        </w:tc>
        <w:tc>
          <w:tcPr>
            <w:tcW w:w="6316" w:type="dxa"/>
            <w:tcBorders>
              <w:top w:val="single" w:sz="4" w:space="0" w:color="auto"/>
              <w:bottom w:val="single" w:sz="4" w:space="0" w:color="auto"/>
            </w:tcBorders>
            <w:shd w:val="clear" w:color="auto" w:fill="auto"/>
            <w:vAlign w:val="bottom"/>
          </w:tcPr>
          <w:p w14:paraId="71D505A9"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自动化</w:t>
            </w:r>
          </w:p>
        </w:tc>
      </w:tr>
      <w:tr w:rsidR="00681304" w:rsidRPr="00EE2DE5" w14:paraId="6E3691DC" w14:textId="77777777" w:rsidTr="00877F8D">
        <w:trPr>
          <w:trHeight w:val="783"/>
        </w:trPr>
        <w:tc>
          <w:tcPr>
            <w:tcW w:w="1980" w:type="dxa"/>
            <w:shd w:val="clear" w:color="auto" w:fill="auto"/>
            <w:vAlign w:val="bottom"/>
          </w:tcPr>
          <w:p w14:paraId="09118ACC"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年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级：</w:t>
            </w:r>
          </w:p>
        </w:tc>
        <w:tc>
          <w:tcPr>
            <w:tcW w:w="6316" w:type="dxa"/>
            <w:tcBorders>
              <w:top w:val="single" w:sz="4" w:space="0" w:color="auto"/>
              <w:bottom w:val="single" w:sz="4" w:space="0" w:color="auto"/>
            </w:tcBorders>
            <w:shd w:val="clear" w:color="auto" w:fill="auto"/>
            <w:vAlign w:val="bottom"/>
          </w:tcPr>
          <w:p w14:paraId="01066AA9"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2</w:t>
            </w:r>
            <w:r w:rsidRPr="00EE2DE5">
              <w:rPr>
                <w:rFonts w:ascii="Adobe 楷体 Std R" w:eastAsia="Adobe 楷体 Std R" w:hAnsi="Adobe 楷体 Std R"/>
                <w:sz w:val="30"/>
                <w:szCs w:val="30"/>
              </w:rPr>
              <w:t>019</w:t>
            </w:r>
            <w:r w:rsidRPr="00EE2DE5">
              <w:rPr>
                <w:rFonts w:ascii="Adobe 楷体 Std R" w:eastAsia="Adobe 楷体 Std R" w:hAnsi="Adobe 楷体 Std R" w:hint="eastAsia"/>
                <w:sz w:val="30"/>
                <w:szCs w:val="30"/>
              </w:rPr>
              <w:t>级</w:t>
            </w:r>
          </w:p>
        </w:tc>
      </w:tr>
      <w:tr w:rsidR="00681304" w:rsidRPr="00EE2DE5" w14:paraId="6979645F" w14:textId="77777777" w:rsidTr="00877F8D">
        <w:trPr>
          <w:trHeight w:val="783"/>
        </w:trPr>
        <w:tc>
          <w:tcPr>
            <w:tcW w:w="1980" w:type="dxa"/>
            <w:shd w:val="clear" w:color="auto" w:fill="auto"/>
            <w:vAlign w:val="bottom"/>
          </w:tcPr>
          <w:p w14:paraId="3E86952B"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 xml:space="preserve">学 </w:t>
            </w:r>
            <w:r w:rsidRPr="00EE2DE5">
              <w:rPr>
                <w:rFonts w:ascii="Adobe 楷体 Std R" w:eastAsia="Adobe 楷体 Std R" w:hAnsi="Adobe 楷体 Std R"/>
                <w:sz w:val="32"/>
                <w:szCs w:val="28"/>
              </w:rPr>
              <w:t xml:space="preserve">   </w:t>
            </w:r>
            <w:r w:rsidRPr="00EE2DE5">
              <w:rPr>
                <w:rFonts w:ascii="Adobe 楷体 Std R" w:eastAsia="Adobe 楷体 Std R" w:hAnsi="Adobe 楷体 Std R" w:hint="eastAsia"/>
                <w:sz w:val="32"/>
                <w:szCs w:val="28"/>
              </w:rPr>
              <w:t>号：</w:t>
            </w:r>
          </w:p>
        </w:tc>
        <w:tc>
          <w:tcPr>
            <w:tcW w:w="6316" w:type="dxa"/>
            <w:tcBorders>
              <w:top w:val="single" w:sz="4" w:space="0" w:color="auto"/>
              <w:bottom w:val="single" w:sz="4" w:space="0" w:color="auto"/>
            </w:tcBorders>
            <w:shd w:val="clear" w:color="auto" w:fill="auto"/>
            <w:vAlign w:val="bottom"/>
          </w:tcPr>
          <w:p w14:paraId="4C155562"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sz w:val="30"/>
                <w:szCs w:val="30"/>
              </w:rPr>
              <w:t>1905010134</w:t>
            </w:r>
          </w:p>
        </w:tc>
      </w:tr>
      <w:tr w:rsidR="00681304" w:rsidRPr="00EE2DE5" w14:paraId="3CB23762" w14:textId="77777777" w:rsidTr="00877F8D">
        <w:trPr>
          <w:trHeight w:val="862"/>
        </w:trPr>
        <w:tc>
          <w:tcPr>
            <w:tcW w:w="1980" w:type="dxa"/>
            <w:shd w:val="clear" w:color="auto" w:fill="auto"/>
            <w:vAlign w:val="bottom"/>
          </w:tcPr>
          <w:p w14:paraId="710C6D32" w14:textId="77777777" w:rsidR="00681304" w:rsidRPr="00EE2DE5" w:rsidRDefault="00681304" w:rsidP="00285396">
            <w:pPr>
              <w:jc w:val="right"/>
              <w:rPr>
                <w:rFonts w:ascii="Adobe 楷体 Std R" w:eastAsia="Adobe 楷体 Std R" w:hAnsi="Adobe 楷体 Std R"/>
                <w:sz w:val="32"/>
                <w:szCs w:val="28"/>
              </w:rPr>
            </w:pPr>
            <w:r w:rsidRPr="00EE2DE5">
              <w:rPr>
                <w:rFonts w:ascii="Adobe 楷体 Std R" w:eastAsia="Adobe 楷体 Std R" w:hAnsi="Adobe 楷体 Std R" w:hint="eastAsia"/>
                <w:sz w:val="32"/>
                <w:szCs w:val="28"/>
              </w:rPr>
              <w:t>报 告 人：</w:t>
            </w:r>
          </w:p>
        </w:tc>
        <w:tc>
          <w:tcPr>
            <w:tcW w:w="6316" w:type="dxa"/>
            <w:tcBorders>
              <w:top w:val="single" w:sz="4" w:space="0" w:color="auto"/>
              <w:bottom w:val="single" w:sz="4" w:space="0" w:color="auto"/>
            </w:tcBorders>
            <w:shd w:val="clear" w:color="auto" w:fill="auto"/>
            <w:vAlign w:val="bottom"/>
          </w:tcPr>
          <w:p w14:paraId="04C60B75" w14:textId="77777777" w:rsidR="00681304" w:rsidRPr="00EE2DE5" w:rsidRDefault="00681304" w:rsidP="00285396">
            <w:pPr>
              <w:jc w:val="center"/>
              <w:rPr>
                <w:rFonts w:ascii="Adobe 楷体 Std R" w:eastAsia="Adobe 楷体 Std R" w:hAnsi="Adobe 楷体 Std R"/>
                <w:sz w:val="30"/>
                <w:szCs w:val="30"/>
              </w:rPr>
            </w:pPr>
            <w:r w:rsidRPr="00EE2DE5">
              <w:rPr>
                <w:rFonts w:ascii="Adobe 楷体 Std R" w:eastAsia="Adobe 楷体 Std R" w:hAnsi="Adobe 楷体 Std R" w:hint="eastAsia"/>
                <w:sz w:val="30"/>
                <w:szCs w:val="30"/>
              </w:rPr>
              <w:t>刘晨阳</w:t>
            </w:r>
          </w:p>
        </w:tc>
      </w:tr>
      <w:tr w:rsidR="00681304" w:rsidRPr="00EE2DE5" w14:paraId="064E70C6" w14:textId="77777777" w:rsidTr="00877F8D">
        <w:trPr>
          <w:trHeight w:val="786"/>
        </w:trPr>
        <w:tc>
          <w:tcPr>
            <w:tcW w:w="1980" w:type="dxa"/>
            <w:shd w:val="clear" w:color="auto" w:fill="auto"/>
            <w:vAlign w:val="bottom"/>
          </w:tcPr>
          <w:p w14:paraId="1C038711" w14:textId="143807C5" w:rsidR="00681304" w:rsidRPr="00EE2DE5" w:rsidRDefault="00220C0E" w:rsidP="00285396">
            <w:pPr>
              <w:jc w:val="right"/>
              <w:rPr>
                <w:rFonts w:ascii="Adobe 楷体 Std R" w:eastAsia="Adobe 楷体 Std R" w:hAnsi="Adobe 楷体 Std R"/>
                <w:sz w:val="32"/>
                <w:szCs w:val="28"/>
              </w:rPr>
            </w:pPr>
            <w:r>
              <w:rPr>
                <w:rFonts w:ascii="Adobe 楷体 Std R" w:eastAsia="Adobe 楷体 Std R" w:hAnsi="Adobe 楷体 Std R" w:hint="eastAsia"/>
                <w:sz w:val="32"/>
                <w:szCs w:val="28"/>
              </w:rPr>
              <w:t>时</w:t>
            </w:r>
            <w:r w:rsidRPr="00EE2DE5">
              <w:rPr>
                <w:rFonts w:ascii="Adobe 楷体 Std R" w:eastAsia="Adobe 楷体 Std R" w:hAnsi="Adobe 楷体 Std R" w:hint="eastAsia"/>
                <w:sz w:val="32"/>
                <w:szCs w:val="28"/>
              </w:rPr>
              <w:t xml:space="preserve"> </w:t>
            </w:r>
            <w:r w:rsidRPr="00EE2DE5">
              <w:rPr>
                <w:rFonts w:ascii="Adobe 楷体 Std R" w:eastAsia="Adobe 楷体 Std R" w:hAnsi="Adobe 楷体 Std R"/>
                <w:sz w:val="32"/>
                <w:szCs w:val="28"/>
              </w:rPr>
              <w:t xml:space="preserve">   </w:t>
            </w:r>
            <w:r>
              <w:rPr>
                <w:rFonts w:ascii="Adobe 楷体 Std R" w:eastAsia="Adobe 楷体 Std R" w:hAnsi="Adobe 楷体 Std R" w:hint="eastAsia"/>
                <w:sz w:val="32"/>
                <w:szCs w:val="28"/>
              </w:rPr>
              <w:t>间</w:t>
            </w:r>
            <w:r w:rsidR="00681304" w:rsidRPr="00EE2DE5">
              <w:rPr>
                <w:rFonts w:ascii="Adobe 楷体 Std R" w:eastAsia="Adobe 楷体 Std R" w:hAnsi="Adobe 楷体 Std R" w:hint="eastAsia"/>
                <w:sz w:val="32"/>
                <w:szCs w:val="28"/>
              </w:rPr>
              <w:t>：</w:t>
            </w:r>
          </w:p>
        </w:tc>
        <w:tc>
          <w:tcPr>
            <w:tcW w:w="6316" w:type="dxa"/>
            <w:tcBorders>
              <w:top w:val="single" w:sz="4" w:space="0" w:color="auto"/>
              <w:bottom w:val="single" w:sz="4" w:space="0" w:color="auto"/>
            </w:tcBorders>
            <w:shd w:val="clear" w:color="auto" w:fill="auto"/>
            <w:vAlign w:val="bottom"/>
          </w:tcPr>
          <w:p w14:paraId="4E615032" w14:textId="4857C6C1" w:rsidR="00681304" w:rsidRPr="00EE2DE5" w:rsidRDefault="00220C0E" w:rsidP="00285396">
            <w:pPr>
              <w:jc w:val="center"/>
              <w:rPr>
                <w:rFonts w:ascii="Adobe 楷体 Std R" w:eastAsia="Adobe 楷体 Std R" w:hAnsi="Adobe 楷体 Std R"/>
                <w:sz w:val="30"/>
                <w:szCs w:val="30"/>
              </w:rPr>
            </w:pPr>
            <w:r>
              <w:rPr>
                <w:rFonts w:ascii="Adobe 楷体 Std R" w:eastAsia="Adobe 楷体 Std R" w:hAnsi="Adobe 楷体 Std R" w:hint="eastAsia"/>
                <w:sz w:val="30"/>
                <w:szCs w:val="30"/>
              </w:rPr>
              <w:t>2</w:t>
            </w:r>
            <w:r>
              <w:rPr>
                <w:rFonts w:ascii="Adobe 楷体 Std R" w:eastAsia="Adobe 楷体 Std R" w:hAnsi="Adobe 楷体 Std R"/>
                <w:sz w:val="30"/>
                <w:szCs w:val="30"/>
              </w:rPr>
              <w:t>022.</w:t>
            </w:r>
            <w:r w:rsidR="00FC697F">
              <w:rPr>
                <w:rFonts w:ascii="Adobe 楷体 Std R" w:eastAsia="Adobe 楷体 Std R" w:hAnsi="Adobe 楷体 Std R"/>
                <w:sz w:val="30"/>
                <w:szCs w:val="30"/>
              </w:rPr>
              <w:t>1</w:t>
            </w:r>
            <w:r w:rsidR="00B96DD5">
              <w:rPr>
                <w:rFonts w:ascii="Adobe 楷体 Std R" w:eastAsia="Adobe 楷体 Std R" w:hAnsi="Adobe 楷体 Std R"/>
                <w:sz w:val="30"/>
                <w:szCs w:val="30"/>
              </w:rPr>
              <w:t>1</w:t>
            </w:r>
            <w:r>
              <w:rPr>
                <w:rFonts w:ascii="Adobe 楷体 Std R" w:eastAsia="Adobe 楷体 Std R" w:hAnsi="Adobe 楷体 Std R"/>
                <w:sz w:val="30"/>
                <w:szCs w:val="30"/>
              </w:rPr>
              <w:t>.</w:t>
            </w:r>
            <w:r w:rsidR="00B96DD5">
              <w:rPr>
                <w:rFonts w:ascii="Adobe 楷体 Std R" w:eastAsia="Adobe 楷体 Std R" w:hAnsi="Adobe 楷体 Std R"/>
                <w:sz w:val="30"/>
                <w:szCs w:val="30"/>
              </w:rPr>
              <w:t>20</w:t>
            </w:r>
          </w:p>
        </w:tc>
      </w:tr>
    </w:tbl>
    <w:p w14:paraId="70583672" w14:textId="3945179D" w:rsidR="0028603D" w:rsidRDefault="0028603D">
      <w:pPr>
        <w:ind w:firstLine="420"/>
        <w:sectPr w:rsidR="0028603D">
          <w:footerReference w:type="default" r:id="rId9"/>
          <w:pgSz w:w="11906" w:h="16838"/>
          <w:pgMar w:top="1440" w:right="1800" w:bottom="1440" w:left="1800" w:header="851" w:footer="992" w:gutter="0"/>
          <w:cols w:space="425"/>
          <w:docGrid w:type="lines" w:linePitch="312"/>
        </w:sectPr>
      </w:pPr>
    </w:p>
    <w:p w14:paraId="68555F6C" w14:textId="2E3AA819" w:rsidR="0028603D" w:rsidRDefault="0028603D">
      <w:pPr>
        <w:ind w:firstLine="420"/>
      </w:pPr>
    </w:p>
    <w:sdt>
      <w:sdtPr>
        <w:rPr>
          <w:lang w:val="zh-CN"/>
        </w:rPr>
        <w:id w:val="68705236"/>
        <w:docPartObj>
          <w:docPartGallery w:val="Table of Contents"/>
          <w:docPartUnique/>
        </w:docPartObj>
      </w:sdtPr>
      <w:sdtEndPr>
        <w:rPr>
          <w:rFonts w:eastAsiaTheme="minorEastAsia"/>
          <w:b w:val="0"/>
          <w:bCs w:val="0"/>
          <w:kern w:val="2"/>
          <w:sz w:val="24"/>
          <w:szCs w:val="22"/>
        </w:rPr>
      </w:sdtEndPr>
      <w:sdtContent>
        <w:p w14:paraId="45123241" w14:textId="5D75203C" w:rsidR="0028603D" w:rsidRPr="00C91EDF" w:rsidRDefault="00FD698F" w:rsidP="00FD698F">
          <w:pPr>
            <w:pStyle w:val="1"/>
            <w:rPr>
              <w:rFonts w:hint="eastAsia"/>
            </w:rPr>
          </w:pPr>
          <w:r>
            <w:rPr>
              <w:rFonts w:hint="eastAsia"/>
              <w:lang w:val="zh-CN"/>
            </w:rPr>
            <w:t>目录</w:t>
          </w:r>
        </w:p>
        <w:p w14:paraId="182CF051" w14:textId="2A6B5F84" w:rsidR="00FD698F" w:rsidRDefault="0028603D">
          <w:pPr>
            <w:pStyle w:val="TOC1"/>
            <w:tabs>
              <w:tab w:val="right" w:leader="dot" w:pos="8296"/>
            </w:tabs>
            <w:rPr>
              <w:noProof/>
              <w:sz w:val="21"/>
            </w:rPr>
          </w:pPr>
          <w:r>
            <w:fldChar w:fldCharType="begin"/>
          </w:r>
          <w:r>
            <w:instrText xml:space="preserve"> TOC \o "1-3" \h \z \u </w:instrText>
          </w:r>
          <w:r>
            <w:fldChar w:fldCharType="separate"/>
          </w:r>
          <w:hyperlink w:anchor="_Toc119966423" w:history="1">
            <w:r w:rsidR="00FD698F" w:rsidRPr="005A2548">
              <w:rPr>
                <w:rStyle w:val="aa"/>
                <w:noProof/>
              </w:rPr>
              <w:t>三相交流异步电机</w:t>
            </w:r>
            <w:r w:rsidR="00FD698F">
              <w:rPr>
                <w:noProof/>
                <w:webHidden/>
              </w:rPr>
              <w:tab/>
            </w:r>
            <w:r w:rsidR="00FD698F">
              <w:rPr>
                <w:noProof/>
                <w:webHidden/>
              </w:rPr>
              <w:fldChar w:fldCharType="begin"/>
            </w:r>
            <w:r w:rsidR="00FD698F">
              <w:rPr>
                <w:noProof/>
                <w:webHidden/>
              </w:rPr>
              <w:instrText xml:space="preserve"> PAGEREF _Toc119966423 \h </w:instrText>
            </w:r>
            <w:r w:rsidR="00FD698F">
              <w:rPr>
                <w:noProof/>
                <w:webHidden/>
              </w:rPr>
            </w:r>
            <w:r w:rsidR="00FD698F">
              <w:rPr>
                <w:noProof/>
                <w:webHidden/>
              </w:rPr>
              <w:fldChar w:fldCharType="separate"/>
            </w:r>
            <w:r w:rsidR="00FD698F">
              <w:rPr>
                <w:noProof/>
                <w:webHidden/>
              </w:rPr>
              <w:t>3</w:t>
            </w:r>
            <w:r w:rsidR="00FD698F">
              <w:rPr>
                <w:noProof/>
                <w:webHidden/>
              </w:rPr>
              <w:fldChar w:fldCharType="end"/>
            </w:r>
          </w:hyperlink>
        </w:p>
        <w:p w14:paraId="0F0C099A" w14:textId="196BBE53" w:rsidR="00FD698F" w:rsidRDefault="00FD698F">
          <w:pPr>
            <w:pStyle w:val="TOC2"/>
            <w:tabs>
              <w:tab w:val="left" w:pos="840"/>
              <w:tab w:val="right" w:leader="dot" w:pos="8296"/>
            </w:tabs>
            <w:ind w:left="480"/>
            <w:rPr>
              <w:noProof/>
              <w:sz w:val="21"/>
            </w:rPr>
          </w:pPr>
          <w:hyperlink w:anchor="_Toc119966424" w:history="1">
            <w:r w:rsidRPr="005A2548">
              <w:rPr>
                <w:rStyle w:val="aa"/>
                <w:noProof/>
              </w:rPr>
              <w:t>1.</w:t>
            </w:r>
            <w:r>
              <w:rPr>
                <w:noProof/>
                <w:sz w:val="21"/>
              </w:rPr>
              <w:tab/>
            </w:r>
            <w:r w:rsidRPr="005A2548">
              <w:rPr>
                <w:rStyle w:val="aa"/>
                <w:noProof/>
              </w:rPr>
              <w:t>题目</w:t>
            </w:r>
            <w:r>
              <w:rPr>
                <w:noProof/>
                <w:webHidden/>
              </w:rPr>
              <w:tab/>
            </w:r>
            <w:r>
              <w:rPr>
                <w:noProof/>
                <w:webHidden/>
              </w:rPr>
              <w:fldChar w:fldCharType="begin"/>
            </w:r>
            <w:r>
              <w:rPr>
                <w:noProof/>
                <w:webHidden/>
              </w:rPr>
              <w:instrText xml:space="preserve"> PAGEREF _Toc119966424 \h </w:instrText>
            </w:r>
            <w:r>
              <w:rPr>
                <w:noProof/>
                <w:webHidden/>
              </w:rPr>
            </w:r>
            <w:r>
              <w:rPr>
                <w:noProof/>
                <w:webHidden/>
              </w:rPr>
              <w:fldChar w:fldCharType="separate"/>
            </w:r>
            <w:r>
              <w:rPr>
                <w:noProof/>
                <w:webHidden/>
              </w:rPr>
              <w:t>3</w:t>
            </w:r>
            <w:r>
              <w:rPr>
                <w:noProof/>
                <w:webHidden/>
              </w:rPr>
              <w:fldChar w:fldCharType="end"/>
            </w:r>
          </w:hyperlink>
        </w:p>
        <w:p w14:paraId="5BD918EF" w14:textId="0C02D24E" w:rsidR="00FD698F" w:rsidRDefault="00FD698F">
          <w:pPr>
            <w:pStyle w:val="TOC2"/>
            <w:tabs>
              <w:tab w:val="left" w:pos="840"/>
              <w:tab w:val="right" w:leader="dot" w:pos="8296"/>
            </w:tabs>
            <w:ind w:left="480"/>
            <w:rPr>
              <w:noProof/>
              <w:sz w:val="21"/>
            </w:rPr>
          </w:pPr>
          <w:hyperlink w:anchor="_Toc119966425" w:history="1">
            <w:r w:rsidRPr="005A2548">
              <w:rPr>
                <w:rStyle w:val="aa"/>
                <w:noProof/>
              </w:rPr>
              <w:t>2.</w:t>
            </w:r>
            <w:r>
              <w:rPr>
                <w:noProof/>
                <w:sz w:val="21"/>
              </w:rPr>
              <w:tab/>
            </w:r>
            <w:r w:rsidRPr="005A2548">
              <w:rPr>
                <w:rStyle w:val="aa"/>
                <w:noProof/>
              </w:rPr>
              <w:t>Simulink仿真模型：</w:t>
            </w:r>
            <w:r>
              <w:rPr>
                <w:noProof/>
                <w:webHidden/>
              </w:rPr>
              <w:tab/>
            </w:r>
            <w:r>
              <w:rPr>
                <w:noProof/>
                <w:webHidden/>
              </w:rPr>
              <w:fldChar w:fldCharType="begin"/>
            </w:r>
            <w:r>
              <w:rPr>
                <w:noProof/>
                <w:webHidden/>
              </w:rPr>
              <w:instrText xml:space="preserve"> PAGEREF _Toc119966425 \h </w:instrText>
            </w:r>
            <w:r>
              <w:rPr>
                <w:noProof/>
                <w:webHidden/>
              </w:rPr>
            </w:r>
            <w:r>
              <w:rPr>
                <w:noProof/>
                <w:webHidden/>
              </w:rPr>
              <w:fldChar w:fldCharType="separate"/>
            </w:r>
            <w:r>
              <w:rPr>
                <w:noProof/>
                <w:webHidden/>
              </w:rPr>
              <w:t>3</w:t>
            </w:r>
            <w:r>
              <w:rPr>
                <w:noProof/>
                <w:webHidden/>
              </w:rPr>
              <w:fldChar w:fldCharType="end"/>
            </w:r>
          </w:hyperlink>
        </w:p>
        <w:p w14:paraId="329E674F" w14:textId="2644E8FF" w:rsidR="00FD698F" w:rsidRDefault="00FD698F">
          <w:pPr>
            <w:pStyle w:val="TOC2"/>
            <w:tabs>
              <w:tab w:val="left" w:pos="840"/>
              <w:tab w:val="right" w:leader="dot" w:pos="8296"/>
            </w:tabs>
            <w:ind w:left="480"/>
            <w:rPr>
              <w:noProof/>
              <w:sz w:val="21"/>
            </w:rPr>
          </w:pPr>
          <w:hyperlink w:anchor="_Toc119966426" w:history="1">
            <w:r w:rsidRPr="005A2548">
              <w:rPr>
                <w:rStyle w:val="aa"/>
                <w:noProof/>
              </w:rPr>
              <w:t>3.</w:t>
            </w:r>
            <w:r>
              <w:rPr>
                <w:noProof/>
                <w:sz w:val="21"/>
              </w:rPr>
              <w:tab/>
            </w:r>
            <w:r w:rsidRPr="005A2548">
              <w:rPr>
                <w:rStyle w:val="aa"/>
                <w:noProof/>
              </w:rPr>
              <w:t>仿真结果</w:t>
            </w:r>
            <w:r>
              <w:rPr>
                <w:noProof/>
                <w:webHidden/>
              </w:rPr>
              <w:tab/>
            </w:r>
            <w:r>
              <w:rPr>
                <w:noProof/>
                <w:webHidden/>
              </w:rPr>
              <w:fldChar w:fldCharType="begin"/>
            </w:r>
            <w:r>
              <w:rPr>
                <w:noProof/>
                <w:webHidden/>
              </w:rPr>
              <w:instrText xml:space="preserve"> PAGEREF _Toc119966426 \h </w:instrText>
            </w:r>
            <w:r>
              <w:rPr>
                <w:noProof/>
                <w:webHidden/>
              </w:rPr>
            </w:r>
            <w:r>
              <w:rPr>
                <w:noProof/>
                <w:webHidden/>
              </w:rPr>
              <w:fldChar w:fldCharType="separate"/>
            </w:r>
            <w:r>
              <w:rPr>
                <w:noProof/>
                <w:webHidden/>
              </w:rPr>
              <w:t>3</w:t>
            </w:r>
            <w:r>
              <w:rPr>
                <w:noProof/>
                <w:webHidden/>
              </w:rPr>
              <w:fldChar w:fldCharType="end"/>
            </w:r>
          </w:hyperlink>
        </w:p>
        <w:p w14:paraId="01EE1D6A" w14:textId="095F64AD" w:rsidR="00FD698F" w:rsidRDefault="00FD698F">
          <w:pPr>
            <w:pStyle w:val="TOC2"/>
            <w:tabs>
              <w:tab w:val="left" w:pos="840"/>
              <w:tab w:val="right" w:leader="dot" w:pos="8296"/>
            </w:tabs>
            <w:ind w:left="480"/>
            <w:rPr>
              <w:noProof/>
              <w:sz w:val="21"/>
            </w:rPr>
          </w:pPr>
          <w:hyperlink w:anchor="_Toc119966427" w:history="1">
            <w:r w:rsidRPr="005A2548">
              <w:rPr>
                <w:rStyle w:val="aa"/>
                <w:noProof/>
              </w:rPr>
              <w:t>4.</w:t>
            </w:r>
            <w:r>
              <w:rPr>
                <w:noProof/>
                <w:sz w:val="21"/>
              </w:rPr>
              <w:tab/>
            </w:r>
            <w:r w:rsidRPr="005A2548">
              <w:rPr>
                <w:rStyle w:val="aa"/>
                <w:noProof/>
              </w:rPr>
              <w:t>仿真分析</w:t>
            </w:r>
            <w:r>
              <w:rPr>
                <w:noProof/>
                <w:webHidden/>
              </w:rPr>
              <w:tab/>
            </w:r>
            <w:r>
              <w:rPr>
                <w:noProof/>
                <w:webHidden/>
              </w:rPr>
              <w:fldChar w:fldCharType="begin"/>
            </w:r>
            <w:r>
              <w:rPr>
                <w:noProof/>
                <w:webHidden/>
              </w:rPr>
              <w:instrText xml:space="preserve"> PAGEREF _Toc119966427 \h </w:instrText>
            </w:r>
            <w:r>
              <w:rPr>
                <w:noProof/>
                <w:webHidden/>
              </w:rPr>
            </w:r>
            <w:r>
              <w:rPr>
                <w:noProof/>
                <w:webHidden/>
              </w:rPr>
              <w:fldChar w:fldCharType="separate"/>
            </w:r>
            <w:r>
              <w:rPr>
                <w:noProof/>
                <w:webHidden/>
              </w:rPr>
              <w:t>5</w:t>
            </w:r>
            <w:r>
              <w:rPr>
                <w:noProof/>
                <w:webHidden/>
              </w:rPr>
              <w:fldChar w:fldCharType="end"/>
            </w:r>
          </w:hyperlink>
        </w:p>
        <w:p w14:paraId="26EB2B93" w14:textId="38C8A212" w:rsidR="00FD698F" w:rsidRDefault="00FD698F">
          <w:pPr>
            <w:pStyle w:val="TOC1"/>
            <w:tabs>
              <w:tab w:val="right" w:leader="dot" w:pos="8296"/>
            </w:tabs>
            <w:rPr>
              <w:noProof/>
              <w:sz w:val="21"/>
            </w:rPr>
          </w:pPr>
          <w:hyperlink w:anchor="_Toc119966428" w:history="1">
            <w:r w:rsidRPr="005A2548">
              <w:rPr>
                <w:rStyle w:val="aa"/>
                <w:noProof/>
              </w:rPr>
              <w:t>SPWM技术</w:t>
            </w:r>
            <w:r>
              <w:rPr>
                <w:noProof/>
                <w:webHidden/>
              </w:rPr>
              <w:tab/>
            </w:r>
            <w:r>
              <w:rPr>
                <w:noProof/>
                <w:webHidden/>
              </w:rPr>
              <w:fldChar w:fldCharType="begin"/>
            </w:r>
            <w:r>
              <w:rPr>
                <w:noProof/>
                <w:webHidden/>
              </w:rPr>
              <w:instrText xml:space="preserve"> PAGEREF _Toc119966428 \h </w:instrText>
            </w:r>
            <w:r>
              <w:rPr>
                <w:noProof/>
                <w:webHidden/>
              </w:rPr>
            </w:r>
            <w:r>
              <w:rPr>
                <w:noProof/>
                <w:webHidden/>
              </w:rPr>
              <w:fldChar w:fldCharType="separate"/>
            </w:r>
            <w:r>
              <w:rPr>
                <w:noProof/>
                <w:webHidden/>
              </w:rPr>
              <w:t>5</w:t>
            </w:r>
            <w:r>
              <w:rPr>
                <w:noProof/>
                <w:webHidden/>
              </w:rPr>
              <w:fldChar w:fldCharType="end"/>
            </w:r>
          </w:hyperlink>
        </w:p>
        <w:p w14:paraId="26F3657F" w14:textId="46761426" w:rsidR="00FD698F" w:rsidRDefault="00FD698F">
          <w:pPr>
            <w:pStyle w:val="TOC2"/>
            <w:tabs>
              <w:tab w:val="left" w:pos="840"/>
              <w:tab w:val="right" w:leader="dot" w:pos="8296"/>
            </w:tabs>
            <w:ind w:left="480"/>
            <w:rPr>
              <w:noProof/>
              <w:sz w:val="21"/>
            </w:rPr>
          </w:pPr>
          <w:hyperlink w:anchor="_Toc119966429" w:history="1">
            <w:r w:rsidRPr="005A2548">
              <w:rPr>
                <w:rStyle w:val="aa"/>
                <w:noProof/>
              </w:rPr>
              <w:t>5.</w:t>
            </w:r>
            <w:r>
              <w:rPr>
                <w:noProof/>
                <w:sz w:val="21"/>
              </w:rPr>
              <w:tab/>
            </w:r>
            <w:r w:rsidRPr="005A2548">
              <w:rPr>
                <w:rStyle w:val="aa"/>
                <w:noProof/>
              </w:rPr>
              <w:t>题目</w:t>
            </w:r>
            <w:r>
              <w:rPr>
                <w:noProof/>
                <w:webHidden/>
              </w:rPr>
              <w:tab/>
            </w:r>
            <w:r>
              <w:rPr>
                <w:noProof/>
                <w:webHidden/>
              </w:rPr>
              <w:fldChar w:fldCharType="begin"/>
            </w:r>
            <w:r>
              <w:rPr>
                <w:noProof/>
                <w:webHidden/>
              </w:rPr>
              <w:instrText xml:space="preserve"> PAGEREF _Toc119966429 \h </w:instrText>
            </w:r>
            <w:r>
              <w:rPr>
                <w:noProof/>
                <w:webHidden/>
              </w:rPr>
            </w:r>
            <w:r>
              <w:rPr>
                <w:noProof/>
                <w:webHidden/>
              </w:rPr>
              <w:fldChar w:fldCharType="separate"/>
            </w:r>
            <w:r>
              <w:rPr>
                <w:noProof/>
                <w:webHidden/>
              </w:rPr>
              <w:t>5</w:t>
            </w:r>
            <w:r>
              <w:rPr>
                <w:noProof/>
                <w:webHidden/>
              </w:rPr>
              <w:fldChar w:fldCharType="end"/>
            </w:r>
          </w:hyperlink>
        </w:p>
        <w:p w14:paraId="6289815E" w14:textId="04B929ED" w:rsidR="00FD698F" w:rsidRDefault="00FD698F">
          <w:pPr>
            <w:pStyle w:val="TOC2"/>
            <w:tabs>
              <w:tab w:val="left" w:pos="840"/>
              <w:tab w:val="right" w:leader="dot" w:pos="8296"/>
            </w:tabs>
            <w:ind w:left="480"/>
            <w:rPr>
              <w:noProof/>
              <w:sz w:val="21"/>
            </w:rPr>
          </w:pPr>
          <w:hyperlink w:anchor="_Toc119966430" w:history="1">
            <w:r w:rsidRPr="005A2548">
              <w:rPr>
                <w:rStyle w:val="aa"/>
                <w:noProof/>
              </w:rPr>
              <w:t>6.</w:t>
            </w:r>
            <w:r>
              <w:rPr>
                <w:noProof/>
                <w:sz w:val="21"/>
              </w:rPr>
              <w:tab/>
            </w:r>
            <w:r w:rsidRPr="005A2548">
              <w:rPr>
                <w:rStyle w:val="aa"/>
                <w:noProof/>
              </w:rPr>
              <w:t>Simulink仿真模型：</w:t>
            </w:r>
            <w:r>
              <w:rPr>
                <w:noProof/>
                <w:webHidden/>
              </w:rPr>
              <w:tab/>
            </w:r>
            <w:r>
              <w:rPr>
                <w:noProof/>
                <w:webHidden/>
              </w:rPr>
              <w:fldChar w:fldCharType="begin"/>
            </w:r>
            <w:r>
              <w:rPr>
                <w:noProof/>
                <w:webHidden/>
              </w:rPr>
              <w:instrText xml:space="preserve"> PAGEREF _Toc119966430 \h </w:instrText>
            </w:r>
            <w:r>
              <w:rPr>
                <w:noProof/>
                <w:webHidden/>
              </w:rPr>
            </w:r>
            <w:r>
              <w:rPr>
                <w:noProof/>
                <w:webHidden/>
              </w:rPr>
              <w:fldChar w:fldCharType="separate"/>
            </w:r>
            <w:r>
              <w:rPr>
                <w:noProof/>
                <w:webHidden/>
              </w:rPr>
              <w:t>6</w:t>
            </w:r>
            <w:r>
              <w:rPr>
                <w:noProof/>
                <w:webHidden/>
              </w:rPr>
              <w:fldChar w:fldCharType="end"/>
            </w:r>
          </w:hyperlink>
        </w:p>
        <w:p w14:paraId="5034D0E2" w14:textId="0439FFC2" w:rsidR="00FD698F" w:rsidRDefault="00FD698F">
          <w:pPr>
            <w:pStyle w:val="TOC2"/>
            <w:tabs>
              <w:tab w:val="left" w:pos="840"/>
              <w:tab w:val="right" w:leader="dot" w:pos="8296"/>
            </w:tabs>
            <w:ind w:left="480"/>
            <w:rPr>
              <w:noProof/>
              <w:sz w:val="21"/>
            </w:rPr>
          </w:pPr>
          <w:hyperlink w:anchor="_Toc119966431" w:history="1">
            <w:r w:rsidRPr="005A2548">
              <w:rPr>
                <w:rStyle w:val="aa"/>
                <w:noProof/>
              </w:rPr>
              <w:t>7.</w:t>
            </w:r>
            <w:r>
              <w:rPr>
                <w:noProof/>
                <w:sz w:val="21"/>
              </w:rPr>
              <w:tab/>
            </w:r>
            <w:r w:rsidRPr="005A2548">
              <w:rPr>
                <w:rStyle w:val="aa"/>
                <w:noProof/>
              </w:rPr>
              <w:t>仿真结果</w:t>
            </w:r>
            <w:r>
              <w:rPr>
                <w:noProof/>
                <w:webHidden/>
              </w:rPr>
              <w:tab/>
            </w:r>
            <w:r>
              <w:rPr>
                <w:noProof/>
                <w:webHidden/>
              </w:rPr>
              <w:fldChar w:fldCharType="begin"/>
            </w:r>
            <w:r>
              <w:rPr>
                <w:noProof/>
                <w:webHidden/>
              </w:rPr>
              <w:instrText xml:space="preserve"> PAGEREF _Toc119966431 \h </w:instrText>
            </w:r>
            <w:r>
              <w:rPr>
                <w:noProof/>
                <w:webHidden/>
              </w:rPr>
            </w:r>
            <w:r>
              <w:rPr>
                <w:noProof/>
                <w:webHidden/>
              </w:rPr>
              <w:fldChar w:fldCharType="separate"/>
            </w:r>
            <w:r>
              <w:rPr>
                <w:noProof/>
                <w:webHidden/>
              </w:rPr>
              <w:t>6</w:t>
            </w:r>
            <w:r>
              <w:rPr>
                <w:noProof/>
                <w:webHidden/>
              </w:rPr>
              <w:fldChar w:fldCharType="end"/>
            </w:r>
          </w:hyperlink>
        </w:p>
        <w:p w14:paraId="153E50DC" w14:textId="75CFD9A9" w:rsidR="00FD698F" w:rsidRDefault="00FD698F">
          <w:pPr>
            <w:pStyle w:val="TOC2"/>
            <w:tabs>
              <w:tab w:val="left" w:pos="840"/>
              <w:tab w:val="right" w:leader="dot" w:pos="8296"/>
            </w:tabs>
            <w:ind w:left="480"/>
            <w:rPr>
              <w:noProof/>
              <w:sz w:val="21"/>
            </w:rPr>
          </w:pPr>
          <w:hyperlink w:anchor="_Toc119966432" w:history="1">
            <w:r w:rsidRPr="005A2548">
              <w:rPr>
                <w:rStyle w:val="aa"/>
                <w:noProof/>
              </w:rPr>
              <w:t>8.</w:t>
            </w:r>
            <w:r>
              <w:rPr>
                <w:noProof/>
                <w:sz w:val="21"/>
              </w:rPr>
              <w:tab/>
            </w:r>
            <w:r w:rsidRPr="005A2548">
              <w:rPr>
                <w:rStyle w:val="aa"/>
                <w:noProof/>
              </w:rPr>
              <w:t>仿真分析</w:t>
            </w:r>
            <w:r>
              <w:rPr>
                <w:noProof/>
                <w:webHidden/>
              </w:rPr>
              <w:tab/>
            </w:r>
            <w:r>
              <w:rPr>
                <w:noProof/>
                <w:webHidden/>
              </w:rPr>
              <w:fldChar w:fldCharType="begin"/>
            </w:r>
            <w:r>
              <w:rPr>
                <w:noProof/>
                <w:webHidden/>
              </w:rPr>
              <w:instrText xml:space="preserve"> PAGEREF _Toc119966432 \h </w:instrText>
            </w:r>
            <w:r>
              <w:rPr>
                <w:noProof/>
                <w:webHidden/>
              </w:rPr>
            </w:r>
            <w:r>
              <w:rPr>
                <w:noProof/>
                <w:webHidden/>
              </w:rPr>
              <w:fldChar w:fldCharType="separate"/>
            </w:r>
            <w:r>
              <w:rPr>
                <w:noProof/>
                <w:webHidden/>
              </w:rPr>
              <w:t>8</w:t>
            </w:r>
            <w:r>
              <w:rPr>
                <w:noProof/>
                <w:webHidden/>
              </w:rPr>
              <w:fldChar w:fldCharType="end"/>
            </w:r>
          </w:hyperlink>
        </w:p>
        <w:p w14:paraId="0FFE95BD" w14:textId="12B0CAD6" w:rsidR="0028603D" w:rsidRDefault="0028603D" w:rsidP="00E04741">
          <w:pPr>
            <w:sectPr w:rsidR="0028603D">
              <w:pgSz w:w="11906" w:h="16838"/>
              <w:pgMar w:top="1440" w:right="1800" w:bottom="1440" w:left="1800" w:header="851" w:footer="992" w:gutter="0"/>
              <w:cols w:space="425"/>
              <w:docGrid w:type="lines" w:linePitch="312"/>
            </w:sectPr>
          </w:pPr>
          <w:r>
            <w:rPr>
              <w:b/>
              <w:bCs/>
              <w:lang w:val="zh-CN"/>
            </w:rPr>
            <w:fldChar w:fldCharType="end"/>
          </w:r>
        </w:p>
      </w:sdtContent>
    </w:sdt>
    <w:p w14:paraId="4266B0AF" w14:textId="226AED61" w:rsidR="001B40B9" w:rsidRDefault="009F1D71" w:rsidP="00C91EDF">
      <w:pPr>
        <w:pStyle w:val="1"/>
      </w:pPr>
      <w:bookmarkStart w:id="0" w:name="_Toc119966423"/>
      <w:r>
        <w:rPr>
          <w:rFonts w:hint="eastAsia"/>
        </w:rPr>
        <w:lastRenderedPageBreak/>
        <w:t>三相交流异步电机</w:t>
      </w:r>
      <w:bookmarkEnd w:id="0"/>
    </w:p>
    <w:p w14:paraId="12DD2922" w14:textId="27593776" w:rsidR="00E11EA4" w:rsidRDefault="00E11EA4" w:rsidP="00E11EA4">
      <w:pPr>
        <w:pStyle w:val="2"/>
        <w:rPr>
          <w:rFonts w:hint="eastAsia"/>
        </w:rPr>
      </w:pPr>
      <w:bookmarkStart w:id="1" w:name="_Toc119966424"/>
      <w:r>
        <w:rPr>
          <w:rFonts w:hint="eastAsia"/>
        </w:rPr>
        <w:t>题目</w:t>
      </w:r>
      <w:bookmarkEnd w:id="1"/>
    </w:p>
    <w:p w14:paraId="0C50F15B" w14:textId="22CB488B" w:rsidR="00E11EA4" w:rsidRPr="00E11EA4" w:rsidRDefault="00E11EA4" w:rsidP="00E11EA4">
      <w:pPr>
        <w:rPr>
          <w:rFonts w:hint="eastAsia"/>
        </w:rPr>
      </w:pPr>
      <w:r>
        <w:rPr>
          <w:rFonts w:hint="eastAsia"/>
        </w:rPr>
        <w:t>异步电动机由恒压恒频三相交流电源供电（电源相电压为</w:t>
      </w:r>
      <w:r>
        <w:rPr>
          <w:rFonts w:ascii="Times New Roman" w:cs="Times New Roman"/>
        </w:rPr>
        <w:t>220V</w:t>
      </w:r>
      <w:r>
        <w:rPr>
          <w:rFonts w:hint="eastAsia"/>
        </w:rPr>
        <w:t>，频率为</w:t>
      </w:r>
      <w:r>
        <w:rPr>
          <w:rFonts w:ascii="Times New Roman" w:cs="Times New Roman"/>
        </w:rPr>
        <w:t>50Hz</w:t>
      </w:r>
      <w:r>
        <w:rPr>
          <w:rFonts w:hint="eastAsia"/>
        </w:rPr>
        <w:t>），空载起动，在</w:t>
      </w:r>
      <w:r>
        <w:rPr>
          <w:rFonts w:ascii="Times New Roman" w:cs="Times New Roman"/>
        </w:rPr>
        <w:t>1s</w:t>
      </w:r>
      <w:r>
        <w:rPr>
          <w:rFonts w:hint="eastAsia"/>
        </w:rPr>
        <w:t>时给异步电动机加上负载</w:t>
      </w:r>
      <w:r>
        <w:rPr>
          <w:rFonts w:ascii="Times New Roman" w:cs="Times New Roman"/>
        </w:rPr>
        <w:t>30.75N</w:t>
      </w:r>
      <w:r>
        <w:rPr>
          <w:rFonts w:hint="eastAsia"/>
        </w:rPr>
        <w:t>·</w:t>
      </w:r>
      <w:r>
        <w:rPr>
          <w:rFonts w:ascii="Times New Roman" w:cs="Times New Roman"/>
        </w:rPr>
        <w:t>m</w:t>
      </w:r>
      <w:r>
        <w:rPr>
          <w:rFonts w:hint="eastAsia"/>
        </w:rPr>
        <w:t>。求异步电动机电磁转矩、定子电流、转子电流、定子磁链轨迹、转子磁链轨迹的仿真波形，并对仿真结果进行分析。</w:t>
      </w:r>
    </w:p>
    <w:p w14:paraId="30D3DEF8" w14:textId="6A5302D7" w:rsidR="0082708A" w:rsidRPr="0082708A" w:rsidRDefault="0082708A" w:rsidP="00E11EA4">
      <w:pPr>
        <w:pStyle w:val="2"/>
      </w:pPr>
      <w:bookmarkStart w:id="2" w:name="_Toc119966425"/>
      <w:r>
        <w:t>S</w:t>
      </w:r>
      <w:r>
        <w:rPr>
          <w:rFonts w:hint="eastAsia"/>
        </w:rPr>
        <w:t>i</w:t>
      </w:r>
      <w:r>
        <w:t>mulink</w:t>
      </w:r>
      <w:r w:rsidR="00384A38">
        <w:rPr>
          <w:rFonts w:hint="eastAsia"/>
        </w:rPr>
        <w:t>仿真</w:t>
      </w:r>
      <w:r>
        <w:rPr>
          <w:rFonts w:hint="eastAsia"/>
        </w:rPr>
        <w:t>模型：</w:t>
      </w:r>
      <w:bookmarkEnd w:id="2"/>
    </w:p>
    <w:p w14:paraId="61CFE6D2" w14:textId="77777777" w:rsidR="0021714A" w:rsidRDefault="00872DEA" w:rsidP="0021714A">
      <w:pPr>
        <w:keepNext/>
      </w:pPr>
      <w:r>
        <w:rPr>
          <w:noProof/>
        </w:rPr>
        <w:drawing>
          <wp:inline distT="0" distB="0" distL="0" distR="0" wp14:anchorId="2FA38C96" wp14:editId="0AF166CC">
            <wp:extent cx="5274310" cy="1522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2095"/>
                    </a:xfrm>
                    <a:prstGeom prst="rect">
                      <a:avLst/>
                    </a:prstGeom>
                  </pic:spPr>
                </pic:pic>
              </a:graphicData>
            </a:graphic>
          </wp:inline>
        </w:drawing>
      </w:r>
    </w:p>
    <w:p w14:paraId="00A170EE" w14:textId="14BFAF1C" w:rsidR="005F27A6" w:rsidRDefault="0021714A" w:rsidP="005F27A6">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D16F40">
        <w:rPr>
          <w:noProof/>
        </w:rPr>
        <w:t>1</w:t>
      </w:r>
      <w:r>
        <w:fldChar w:fldCharType="end"/>
      </w:r>
      <w:r>
        <w:t xml:space="preserve"> </w:t>
      </w:r>
      <w:r w:rsidRPr="006A36A7">
        <w:rPr>
          <w:rFonts w:hint="eastAsia"/>
        </w:rPr>
        <w:t>异步电动机恒</w:t>
      </w:r>
      <w:r w:rsidRPr="006A36A7">
        <w:t>压恒频三相交流电源供电</w:t>
      </w:r>
    </w:p>
    <w:p w14:paraId="24A8C2CE" w14:textId="5697AEB4" w:rsidR="005F27A6" w:rsidRPr="005F27A6" w:rsidRDefault="005F27A6" w:rsidP="005F27A6">
      <w:pPr>
        <w:pStyle w:val="2"/>
        <w:rPr>
          <w:rFonts w:hint="eastAsia"/>
        </w:rPr>
      </w:pPr>
      <w:bookmarkStart w:id="3" w:name="_Toc119966426"/>
      <w:r>
        <w:rPr>
          <w:rFonts w:hint="eastAsia"/>
        </w:rPr>
        <w:t>仿真结果</w:t>
      </w:r>
      <w:bookmarkEnd w:id="3"/>
    </w:p>
    <w:p w14:paraId="0295811A" w14:textId="60696FE1" w:rsidR="000D3312" w:rsidRDefault="00EA07D5" w:rsidP="0021714A">
      <w:pPr>
        <w:pStyle w:val="ac"/>
      </w:pPr>
      <w:r>
        <w:rPr>
          <w:rFonts w:hint="eastAsia"/>
        </w:rPr>
        <w:t>电磁转矩、</w:t>
      </w:r>
      <w:r w:rsidR="003416E9">
        <w:rPr>
          <w:rFonts w:hint="eastAsia"/>
        </w:rPr>
        <w:t>定子电流、</w:t>
      </w:r>
      <w:r>
        <w:rPr>
          <w:rFonts w:hint="eastAsia"/>
        </w:rPr>
        <w:t>转子电流</w:t>
      </w:r>
      <w:r w:rsidR="005436A1">
        <w:rPr>
          <w:rFonts w:hint="eastAsia"/>
        </w:rPr>
        <w:t>分别为</w:t>
      </w:r>
      <w:r w:rsidR="003416E9">
        <w:rPr>
          <w:rFonts w:hint="eastAsia"/>
        </w:rPr>
        <w:t>：</w:t>
      </w:r>
    </w:p>
    <w:p w14:paraId="2927BED9" w14:textId="77777777" w:rsidR="00AE500A" w:rsidRDefault="00AE500A" w:rsidP="00AE500A">
      <w:pPr>
        <w:keepNext/>
      </w:pPr>
      <w:r>
        <w:rPr>
          <w:noProof/>
        </w:rPr>
        <w:lastRenderedPageBreak/>
        <w:drawing>
          <wp:inline distT="0" distB="0" distL="0" distR="0" wp14:anchorId="22ED244F" wp14:editId="05945B0C">
            <wp:extent cx="5274310" cy="4758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58690"/>
                    </a:xfrm>
                    <a:prstGeom prst="rect">
                      <a:avLst/>
                    </a:prstGeom>
                  </pic:spPr>
                </pic:pic>
              </a:graphicData>
            </a:graphic>
          </wp:inline>
        </w:drawing>
      </w:r>
    </w:p>
    <w:p w14:paraId="79FFD8C7" w14:textId="1B296F5C" w:rsidR="00EA07D5" w:rsidRDefault="00AE500A" w:rsidP="00AE500A">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D16F40">
        <w:rPr>
          <w:noProof/>
        </w:rPr>
        <w:t>2</w:t>
      </w:r>
      <w:r>
        <w:fldChar w:fldCharType="end"/>
      </w:r>
      <w:r>
        <w:t xml:space="preserve"> </w:t>
      </w:r>
      <w:r>
        <w:rPr>
          <w:rFonts w:hint="eastAsia"/>
        </w:rPr>
        <w:t>电磁转矩、定子电流、转子电流波形</w:t>
      </w:r>
    </w:p>
    <w:p w14:paraId="4F321457" w14:textId="773A6AFF" w:rsidR="007D2A62" w:rsidRDefault="007D2A62" w:rsidP="007D2A62">
      <w:r>
        <w:rPr>
          <w:rFonts w:hint="eastAsia"/>
        </w:rPr>
        <w:t>定子、转子的磁链轨迹分别为：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A2577" w14:paraId="635EA3A0" w14:textId="77777777" w:rsidTr="005B6165">
        <w:tc>
          <w:tcPr>
            <w:tcW w:w="4148" w:type="dxa"/>
          </w:tcPr>
          <w:p w14:paraId="08A8EC9A" w14:textId="77777777" w:rsidR="005A2577" w:rsidRDefault="005A2577" w:rsidP="005A2577">
            <w:pPr>
              <w:keepNext/>
              <w:jc w:val="center"/>
            </w:pPr>
            <w:r>
              <w:rPr>
                <w:noProof/>
              </w:rPr>
              <w:drawing>
                <wp:inline distT="0" distB="0" distL="0" distR="0" wp14:anchorId="1E6E3211" wp14:editId="435B2D33">
                  <wp:extent cx="2286000" cy="18879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1887941"/>
                          </a:xfrm>
                          <a:prstGeom prst="rect">
                            <a:avLst/>
                          </a:prstGeom>
                        </pic:spPr>
                      </pic:pic>
                    </a:graphicData>
                  </a:graphic>
                </wp:inline>
              </w:drawing>
            </w:r>
          </w:p>
          <w:p w14:paraId="6C925E47" w14:textId="1773944B" w:rsidR="005A2577" w:rsidRDefault="005A2577" w:rsidP="005A2577">
            <w:pPr>
              <w:pStyle w:val="ac"/>
              <w:rPr>
                <w:rFonts w:hint="eastAsia"/>
              </w:rPr>
            </w:pPr>
          </w:p>
        </w:tc>
        <w:tc>
          <w:tcPr>
            <w:tcW w:w="4148" w:type="dxa"/>
          </w:tcPr>
          <w:p w14:paraId="5BA795A9" w14:textId="77777777" w:rsidR="005A2577" w:rsidRDefault="005A2577" w:rsidP="005A2577">
            <w:pPr>
              <w:keepNext/>
              <w:jc w:val="center"/>
            </w:pPr>
            <w:r>
              <w:rPr>
                <w:noProof/>
              </w:rPr>
              <w:drawing>
                <wp:inline distT="0" distB="0" distL="0" distR="0" wp14:anchorId="4FBACC00" wp14:editId="45DE0F23">
                  <wp:extent cx="2286000" cy="18879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1887941"/>
                          </a:xfrm>
                          <a:prstGeom prst="rect">
                            <a:avLst/>
                          </a:prstGeom>
                        </pic:spPr>
                      </pic:pic>
                    </a:graphicData>
                  </a:graphic>
                </wp:inline>
              </w:drawing>
            </w:r>
          </w:p>
          <w:p w14:paraId="4637BD1C" w14:textId="4FE764F9" w:rsidR="005A2577" w:rsidRDefault="005A2577" w:rsidP="005A2577">
            <w:pPr>
              <w:pStyle w:val="ac"/>
              <w:jc w:val="center"/>
              <w:rPr>
                <w:rFonts w:hint="eastAsia"/>
              </w:rPr>
            </w:pPr>
          </w:p>
        </w:tc>
      </w:tr>
      <w:tr w:rsidR="005A2577" w14:paraId="1CC16D9F" w14:textId="77777777" w:rsidTr="005B6165">
        <w:tc>
          <w:tcPr>
            <w:tcW w:w="4148" w:type="dxa"/>
          </w:tcPr>
          <w:p w14:paraId="40B823C4" w14:textId="6DC931A7" w:rsidR="005A2577" w:rsidRDefault="005A2577" w:rsidP="005A2577">
            <w:pPr>
              <w:jc w:val="center"/>
              <w:rPr>
                <w:rFonts w:hint="eastAsia"/>
              </w:rPr>
            </w:pPr>
            <w:r w:rsidRPr="000A68E1">
              <w:rPr>
                <w:rFonts w:asciiTheme="majorHAnsi" w:eastAsia="黑体" w:hAnsiTheme="majorHAnsi" w:cstheme="majorBidi"/>
                <w:sz w:val="20"/>
                <w:szCs w:val="20"/>
              </w:rPr>
              <w:t>图</w:t>
            </w:r>
            <w:r w:rsidRPr="000A68E1">
              <w:rPr>
                <w:rFonts w:asciiTheme="majorHAnsi" w:eastAsia="黑体" w:hAnsiTheme="majorHAnsi" w:cstheme="majorBidi"/>
                <w:sz w:val="20"/>
                <w:szCs w:val="20"/>
              </w:rPr>
              <w:t xml:space="preserve"> </w:t>
            </w:r>
            <w:r w:rsidR="00D96420" w:rsidRPr="000A68E1">
              <w:rPr>
                <w:rFonts w:asciiTheme="majorHAnsi" w:eastAsia="黑体" w:hAnsiTheme="majorHAnsi" w:cstheme="majorBidi"/>
                <w:sz w:val="20"/>
                <w:szCs w:val="20"/>
              </w:rPr>
              <w:t>3</w:t>
            </w:r>
            <w:r w:rsidRPr="000A68E1">
              <w:rPr>
                <w:rFonts w:asciiTheme="majorHAnsi" w:eastAsia="黑体" w:hAnsiTheme="majorHAnsi" w:cstheme="majorBidi"/>
                <w:sz w:val="20"/>
                <w:szCs w:val="20"/>
              </w:rPr>
              <w:t xml:space="preserve"> </w:t>
            </w:r>
            <w:r w:rsidRPr="000A68E1">
              <w:rPr>
                <w:rFonts w:asciiTheme="majorHAnsi" w:eastAsia="黑体" w:hAnsiTheme="majorHAnsi" w:cstheme="majorBidi" w:hint="eastAsia"/>
                <w:sz w:val="20"/>
                <w:szCs w:val="20"/>
              </w:rPr>
              <w:t>定子磁链轨迹</w:t>
            </w:r>
          </w:p>
        </w:tc>
        <w:tc>
          <w:tcPr>
            <w:tcW w:w="4148" w:type="dxa"/>
          </w:tcPr>
          <w:p w14:paraId="7340EC98" w14:textId="06ACB6C4" w:rsidR="005A2577" w:rsidRDefault="005A2577" w:rsidP="00D27190">
            <w:pPr>
              <w:jc w:val="center"/>
              <w:rPr>
                <w:rFonts w:hint="eastAsia"/>
              </w:rPr>
            </w:pPr>
            <w:r w:rsidRPr="000A68E1">
              <w:rPr>
                <w:rFonts w:asciiTheme="majorHAnsi" w:eastAsia="黑体" w:hAnsiTheme="majorHAnsi" w:cstheme="majorBidi"/>
                <w:sz w:val="20"/>
                <w:szCs w:val="20"/>
              </w:rPr>
              <w:t>图</w:t>
            </w:r>
            <w:r w:rsidRPr="000A68E1">
              <w:rPr>
                <w:rFonts w:asciiTheme="majorHAnsi" w:eastAsia="黑体" w:hAnsiTheme="majorHAnsi" w:cstheme="majorBidi"/>
                <w:sz w:val="20"/>
                <w:szCs w:val="20"/>
              </w:rPr>
              <w:t xml:space="preserve"> </w:t>
            </w:r>
            <w:r w:rsidRPr="000A68E1">
              <w:rPr>
                <w:rFonts w:asciiTheme="majorHAnsi" w:eastAsia="黑体" w:hAnsiTheme="majorHAnsi" w:cstheme="majorBidi"/>
                <w:sz w:val="20"/>
                <w:szCs w:val="20"/>
              </w:rPr>
              <w:t>4</w:t>
            </w:r>
            <w:r w:rsidR="00D27190" w:rsidRPr="000A68E1">
              <w:rPr>
                <w:rFonts w:asciiTheme="majorHAnsi" w:eastAsia="黑体" w:hAnsiTheme="majorHAnsi" w:cstheme="majorBidi"/>
                <w:sz w:val="20"/>
                <w:szCs w:val="20"/>
              </w:rPr>
              <w:t xml:space="preserve"> </w:t>
            </w:r>
            <w:r w:rsidR="00D27190" w:rsidRPr="000A68E1">
              <w:rPr>
                <w:rFonts w:asciiTheme="majorHAnsi" w:eastAsia="黑体" w:hAnsiTheme="majorHAnsi" w:cstheme="majorBidi" w:hint="eastAsia"/>
                <w:sz w:val="20"/>
                <w:szCs w:val="20"/>
              </w:rPr>
              <w:t>转子磁链轨迹</w:t>
            </w:r>
          </w:p>
        </w:tc>
      </w:tr>
    </w:tbl>
    <w:p w14:paraId="17279E64" w14:textId="77777777" w:rsidR="007D2A62" w:rsidRPr="007D2A62" w:rsidRDefault="007D2A62" w:rsidP="007D2A62">
      <w:pPr>
        <w:rPr>
          <w:rFonts w:hint="eastAsia"/>
        </w:rPr>
      </w:pPr>
    </w:p>
    <w:p w14:paraId="59C2D2FF" w14:textId="6E4055F2" w:rsidR="00AE500A" w:rsidRDefault="007D2A62" w:rsidP="007D2A62">
      <w:pPr>
        <w:pStyle w:val="2"/>
      </w:pPr>
      <w:bookmarkStart w:id="4" w:name="_Toc119966427"/>
      <w:r>
        <w:rPr>
          <w:rFonts w:hint="eastAsia"/>
        </w:rPr>
        <w:lastRenderedPageBreak/>
        <w:t>仿真分析</w:t>
      </w:r>
      <w:bookmarkEnd w:id="4"/>
    </w:p>
    <w:p w14:paraId="352E063F" w14:textId="0E708BCF" w:rsidR="004C1C61" w:rsidRDefault="004B07AE" w:rsidP="004C1C61">
      <w:r>
        <w:rPr>
          <w:rFonts w:hint="eastAsia"/>
        </w:rPr>
        <w:t>电机力矩在空载启动以及加入负载后存在一定超调与震动，但响应速度较快，进入稳态后，精度亦较高</w:t>
      </w:r>
      <w:r w:rsidR="00187E19">
        <w:rPr>
          <w:rFonts w:hint="eastAsia"/>
        </w:rPr>
        <w:t>，效果较好。</w:t>
      </w:r>
    </w:p>
    <w:p w14:paraId="0EB03EA6" w14:textId="7662ED04" w:rsidR="00187E19" w:rsidRDefault="00040A10" w:rsidP="004C1C61">
      <w:r>
        <w:rPr>
          <w:rFonts w:hint="eastAsia"/>
        </w:rPr>
        <w:t>转子电流方向和大小由转子感应电动势决定，转子感应电动势由</w:t>
      </w:r>
      <w:r w:rsidR="00C35CC3">
        <w:rPr>
          <w:rFonts w:hint="eastAsia"/>
        </w:rPr>
        <w:t>转差率决定。</w:t>
      </w:r>
      <w:r w:rsidR="000A7A34">
        <w:rPr>
          <w:rFonts w:hint="eastAsia"/>
        </w:rPr>
        <w:t>因此，当电机空载时，</w:t>
      </w:r>
      <w:r w:rsidR="00786BC5">
        <w:rPr>
          <w:rFonts w:hint="eastAsia"/>
        </w:rPr>
        <w:t>转子机械转速等于同步转速，没有转插，也就没有感应电流。当</w:t>
      </w:r>
      <w:r w:rsidR="001F53EF">
        <w:rPr>
          <w:rFonts w:hint="eastAsia"/>
        </w:rPr>
        <w:t>加入</w:t>
      </w:r>
      <w:r w:rsidR="00786BC5">
        <w:rPr>
          <w:rFonts w:hint="eastAsia"/>
        </w:rPr>
        <w:t>负载后，</w:t>
      </w:r>
      <w:r w:rsidR="00412F8C">
        <w:rPr>
          <w:rFonts w:hint="eastAsia"/>
        </w:rPr>
        <w:t>转子电路开始震荡，不断调整。</w:t>
      </w:r>
    </w:p>
    <w:p w14:paraId="4C2BB5F4" w14:textId="2275EE10" w:rsidR="0012016E" w:rsidRDefault="0012016E" w:rsidP="004C1C61">
      <w:r>
        <w:rPr>
          <w:rFonts w:hint="eastAsia"/>
        </w:rPr>
        <w:t>当异步电动机的三相对称定子绕组由三相平衡正弦电压供电时，电动机定子磁链复制恒定，其空间矢量以恒速旋转，磁链矢量顶端的运动轨迹呈圆形，即磁链圆。</w:t>
      </w:r>
    </w:p>
    <w:p w14:paraId="213A9416" w14:textId="021AEFB6" w:rsidR="00CD7E93" w:rsidRDefault="00CD7E93" w:rsidP="004C1C61">
      <w:r>
        <w:rPr>
          <w:rFonts w:hint="eastAsia"/>
        </w:rPr>
        <w:t>当磁链矢量旋转一周时，电压矢量也连续按照磁链圆的切向方向运动2Π弧度。</w:t>
      </w:r>
    </w:p>
    <w:p w14:paraId="5E6AD8A8" w14:textId="4053705E" w:rsidR="00E511B5" w:rsidRDefault="00E511B5" w:rsidP="004C1C61">
      <w:r>
        <w:rPr>
          <w:rFonts w:hint="eastAsia"/>
        </w:rPr>
        <w:t>交流电机矢量控制的思想就在于决定电磁感应电机运转的旋转磁场轨迹问题可以转化为电压空间矢量的运动轨迹问题。</w:t>
      </w:r>
    </w:p>
    <w:p w14:paraId="5A0DB5F3" w14:textId="0991D702" w:rsidR="00C5551C" w:rsidRDefault="00381BB2" w:rsidP="00C5551C">
      <w:pPr>
        <w:pStyle w:val="1"/>
        <w:rPr>
          <w:rFonts w:hint="eastAsia"/>
        </w:rPr>
      </w:pPr>
      <w:bookmarkStart w:id="5" w:name="_Toc119966428"/>
      <w:r>
        <w:rPr>
          <w:rFonts w:hint="eastAsia"/>
        </w:rPr>
        <w:t>S</w:t>
      </w:r>
      <w:r>
        <w:t>PWM</w:t>
      </w:r>
      <w:r>
        <w:rPr>
          <w:rFonts w:hint="eastAsia"/>
        </w:rPr>
        <w:t>技术</w:t>
      </w:r>
      <w:bookmarkEnd w:id="5"/>
    </w:p>
    <w:p w14:paraId="5B0A10CE" w14:textId="77777777" w:rsidR="00C5551C" w:rsidRDefault="00C5551C" w:rsidP="00C5551C">
      <w:pPr>
        <w:pStyle w:val="2"/>
        <w:rPr>
          <w:rFonts w:hint="eastAsia"/>
        </w:rPr>
      </w:pPr>
      <w:bookmarkStart w:id="6" w:name="_Toc119966429"/>
      <w:r>
        <w:rPr>
          <w:rFonts w:hint="eastAsia"/>
        </w:rPr>
        <w:t>题目</w:t>
      </w:r>
      <w:bookmarkEnd w:id="6"/>
    </w:p>
    <w:p w14:paraId="600CD05C" w14:textId="29FE4D53" w:rsidR="00184ACC" w:rsidRPr="00184ACC" w:rsidRDefault="00184ACC" w:rsidP="00184ACC">
      <w:r w:rsidRPr="00184ACC">
        <w:rPr>
          <w:rFonts w:hint="eastAsia"/>
        </w:rPr>
        <w:t>异步电动机由三相电压型</w:t>
      </w:r>
      <w:r w:rsidRPr="00184ACC">
        <w:t xml:space="preserve"> SPWM 逆变器供电，逆变器为三相桥式电路 。 设调制度</w:t>
      </w:r>
      <w:r w:rsidRPr="00184ACC">
        <w:rPr>
          <w:rFonts w:hint="eastAsia"/>
        </w:rPr>
        <w:t>为</w:t>
      </w:r>
      <w:r w:rsidRPr="00184ACC">
        <w:t xml:space="preserve"> 0.9 ，载波频率为 1500 Hz ，正弦调制 波 频率为 50Hz, 对 异步电动机空载起动的</w:t>
      </w:r>
      <w:r w:rsidRPr="00184ACC">
        <w:rPr>
          <w:rFonts w:hint="eastAsia"/>
        </w:rPr>
        <w:t>电磁转矩、定子电流、转子电流、定子磁链轨迹、转子磁链轨迹</w:t>
      </w:r>
      <w:r w:rsidRPr="00184ACC">
        <w:t xml:space="preserve"> 进行仿真分析。</w:t>
      </w:r>
    </w:p>
    <w:p w14:paraId="50C43E5F" w14:textId="1A4EE751" w:rsidR="00C5551C" w:rsidRPr="0082708A" w:rsidRDefault="00C5551C" w:rsidP="00184ACC">
      <w:pPr>
        <w:pStyle w:val="2"/>
      </w:pPr>
      <w:bookmarkStart w:id="7" w:name="_Toc119966430"/>
      <w:r>
        <w:lastRenderedPageBreak/>
        <w:t>S</w:t>
      </w:r>
      <w:r>
        <w:rPr>
          <w:rFonts w:hint="eastAsia"/>
        </w:rPr>
        <w:t>i</w:t>
      </w:r>
      <w:r>
        <w:t>mulink</w:t>
      </w:r>
      <w:r>
        <w:rPr>
          <w:rFonts w:hint="eastAsia"/>
        </w:rPr>
        <w:t>仿真模型：</w:t>
      </w:r>
      <w:bookmarkEnd w:id="7"/>
    </w:p>
    <w:p w14:paraId="1399A4D2" w14:textId="100336F5" w:rsidR="00C5551C" w:rsidRDefault="00643D80" w:rsidP="00C5551C">
      <w:pPr>
        <w:keepNext/>
      </w:pPr>
      <w:r>
        <w:rPr>
          <w:noProof/>
        </w:rPr>
        <w:drawing>
          <wp:inline distT="0" distB="0" distL="0" distR="0" wp14:anchorId="6660125E" wp14:editId="0D50BCDB">
            <wp:extent cx="5274310" cy="22269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26945"/>
                    </a:xfrm>
                    <a:prstGeom prst="rect">
                      <a:avLst/>
                    </a:prstGeom>
                  </pic:spPr>
                </pic:pic>
              </a:graphicData>
            </a:graphic>
          </wp:inline>
        </w:drawing>
      </w:r>
    </w:p>
    <w:p w14:paraId="0854CBC2" w14:textId="09DEA518" w:rsidR="00C5551C" w:rsidRDefault="00C5551C" w:rsidP="00C5551C">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D16F40">
        <w:rPr>
          <w:noProof/>
        </w:rPr>
        <w:t>3</w:t>
      </w:r>
      <w:r>
        <w:fldChar w:fldCharType="end"/>
      </w:r>
      <w:r>
        <w:t xml:space="preserve"> </w:t>
      </w:r>
      <w:r w:rsidRPr="006A36A7">
        <w:rPr>
          <w:rFonts w:hint="eastAsia"/>
        </w:rPr>
        <w:t>异步电动机恒</w:t>
      </w:r>
      <w:r w:rsidRPr="006A36A7">
        <w:t>压恒频</w:t>
      </w:r>
      <w:r w:rsidR="00643D80">
        <w:rPr>
          <w:rFonts w:hint="eastAsia"/>
        </w:rPr>
        <w:t>S</w:t>
      </w:r>
      <w:r w:rsidR="00643D80">
        <w:t>PWM</w:t>
      </w:r>
      <w:r w:rsidR="00643D80">
        <w:rPr>
          <w:rFonts w:hint="eastAsia"/>
        </w:rPr>
        <w:t>逆变供电</w:t>
      </w:r>
    </w:p>
    <w:p w14:paraId="3D704609" w14:textId="2D9720F7" w:rsidR="00D16F40" w:rsidRPr="00D16F40" w:rsidRDefault="00D16F40" w:rsidP="00D16F40">
      <w:pPr>
        <w:pStyle w:val="2"/>
        <w:rPr>
          <w:rFonts w:hint="eastAsia"/>
        </w:rPr>
      </w:pPr>
      <w:bookmarkStart w:id="8" w:name="_Toc119966431"/>
      <w:r>
        <w:rPr>
          <w:rFonts w:hint="eastAsia"/>
        </w:rPr>
        <w:t>仿真结果</w:t>
      </w:r>
      <w:bookmarkEnd w:id="8"/>
    </w:p>
    <w:p w14:paraId="467DB916" w14:textId="5D097E3F" w:rsidR="00CE1579" w:rsidRDefault="00A94159" w:rsidP="00CE1579">
      <w:pPr>
        <w:keepNext/>
      </w:pPr>
      <w:r>
        <w:rPr>
          <w:noProof/>
        </w:rPr>
        <w:drawing>
          <wp:inline distT="0" distB="0" distL="0" distR="0" wp14:anchorId="503D1F90" wp14:editId="4619C5D9">
            <wp:extent cx="5274310" cy="279400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94000"/>
                    </a:xfrm>
                    <a:prstGeom prst="rect">
                      <a:avLst/>
                    </a:prstGeom>
                  </pic:spPr>
                </pic:pic>
              </a:graphicData>
            </a:graphic>
          </wp:inline>
        </w:drawing>
      </w:r>
    </w:p>
    <w:p w14:paraId="7647C0A1" w14:textId="5CBD0CAB" w:rsidR="00CE1579" w:rsidRDefault="00CE1579" w:rsidP="00CE1579">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D16F40">
        <w:rPr>
          <w:noProof/>
        </w:rPr>
        <w:t>4</w:t>
      </w:r>
      <w:r>
        <w:fldChar w:fldCharType="end"/>
      </w:r>
      <w:r>
        <w:t xml:space="preserve"> SPWM</w:t>
      </w:r>
      <w:r>
        <w:rPr>
          <w:rFonts w:hint="eastAsia"/>
        </w:rPr>
        <w:t>逆变三相交流电</w:t>
      </w:r>
    </w:p>
    <w:p w14:paraId="6470462F" w14:textId="77777777" w:rsidR="00CE1579" w:rsidRDefault="00CE1579" w:rsidP="00CE1579">
      <w:pPr>
        <w:keepNext/>
      </w:pPr>
      <w:r>
        <w:rPr>
          <w:noProof/>
        </w:rPr>
        <w:lastRenderedPageBreak/>
        <w:drawing>
          <wp:inline distT="0" distB="0" distL="0" distR="0" wp14:anchorId="321C9DE7" wp14:editId="03710A95">
            <wp:extent cx="5274310" cy="27940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94000"/>
                    </a:xfrm>
                    <a:prstGeom prst="rect">
                      <a:avLst/>
                    </a:prstGeom>
                  </pic:spPr>
                </pic:pic>
              </a:graphicData>
            </a:graphic>
          </wp:inline>
        </w:drawing>
      </w:r>
    </w:p>
    <w:p w14:paraId="7D0127A2" w14:textId="09B17DDF" w:rsidR="00CE1579" w:rsidRDefault="00CE1579" w:rsidP="00CE1579">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D16F40">
        <w:rPr>
          <w:noProof/>
        </w:rPr>
        <w:t>5</w:t>
      </w:r>
      <w:r>
        <w:fldChar w:fldCharType="end"/>
      </w:r>
      <w:r>
        <w:t xml:space="preserve"> </w:t>
      </w:r>
      <w:r>
        <w:rPr>
          <w:rFonts w:hint="eastAsia"/>
        </w:rPr>
        <w:t>整流输出直流电压</w:t>
      </w:r>
    </w:p>
    <w:p w14:paraId="451A7627" w14:textId="63BCD535" w:rsidR="00D16F40" w:rsidRDefault="0015728B" w:rsidP="00D16F40">
      <w:pPr>
        <w:keepNext/>
      </w:pPr>
      <w:r>
        <w:rPr>
          <w:noProof/>
        </w:rPr>
        <w:drawing>
          <wp:inline distT="0" distB="0" distL="0" distR="0" wp14:anchorId="5E4C4173" wp14:editId="62198D4A">
            <wp:extent cx="5274310" cy="27940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94000"/>
                    </a:xfrm>
                    <a:prstGeom prst="rect">
                      <a:avLst/>
                    </a:prstGeom>
                  </pic:spPr>
                </pic:pic>
              </a:graphicData>
            </a:graphic>
          </wp:inline>
        </w:drawing>
      </w:r>
    </w:p>
    <w:p w14:paraId="5CED8BBC" w14:textId="491880E5" w:rsidR="00CE1579" w:rsidRPr="00CE1579" w:rsidRDefault="00D16F40" w:rsidP="00D16F40">
      <w:pPr>
        <w:pStyle w:val="ac"/>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sidRPr="00734DEE">
        <w:rPr>
          <w:rFonts w:hint="eastAsia"/>
        </w:rPr>
        <w:t>电磁转矩、定子电流、转子电流波形</w:t>
      </w:r>
    </w:p>
    <w:p w14:paraId="03E43AE0" w14:textId="6FFD0D56" w:rsidR="00C5551C" w:rsidRDefault="00C5551C" w:rsidP="00C5551C">
      <w:pPr>
        <w:keepNext/>
      </w:pPr>
    </w:p>
    <w:p w14:paraId="65B354C0" w14:textId="3CAE6828" w:rsidR="00C5551C" w:rsidRDefault="00C5551C" w:rsidP="00C5551C">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D16F40">
        <w:rPr>
          <w:noProof/>
        </w:rPr>
        <w:t>7</w:t>
      </w:r>
      <w:r>
        <w:fldChar w:fldCharType="end"/>
      </w:r>
      <w:r>
        <w:t xml:space="preserve"> </w:t>
      </w:r>
      <w:r>
        <w:rPr>
          <w:rFonts w:hint="eastAsia"/>
        </w:rPr>
        <w:t>电磁转矩、定子电流、转子电流波形</w:t>
      </w:r>
    </w:p>
    <w:p w14:paraId="2BC73E7D" w14:textId="77777777" w:rsidR="00C5551C" w:rsidRDefault="00C5551C" w:rsidP="00C5551C">
      <w:r>
        <w:rPr>
          <w:rFonts w:hint="eastAsia"/>
        </w:rPr>
        <w:t>定子、转子的磁链轨迹分别为：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5551C" w14:paraId="31E49F36" w14:textId="77777777" w:rsidTr="002B452D">
        <w:tc>
          <w:tcPr>
            <w:tcW w:w="4148" w:type="dxa"/>
          </w:tcPr>
          <w:p w14:paraId="15B51B1A" w14:textId="6A2DFD85" w:rsidR="00C5551C" w:rsidRDefault="0074057B" w:rsidP="002B452D">
            <w:pPr>
              <w:keepNext/>
              <w:jc w:val="center"/>
            </w:pPr>
            <w:r>
              <w:rPr>
                <w:noProof/>
              </w:rPr>
              <w:lastRenderedPageBreak/>
              <w:drawing>
                <wp:inline distT="0" distB="0" distL="0" distR="0" wp14:anchorId="0163BA3A" wp14:editId="0C4C7EF4">
                  <wp:extent cx="2286000" cy="188794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887941"/>
                          </a:xfrm>
                          <a:prstGeom prst="rect">
                            <a:avLst/>
                          </a:prstGeom>
                        </pic:spPr>
                      </pic:pic>
                    </a:graphicData>
                  </a:graphic>
                </wp:inline>
              </w:drawing>
            </w:r>
          </w:p>
          <w:p w14:paraId="5FDD782E" w14:textId="77777777" w:rsidR="00C5551C" w:rsidRDefault="00C5551C" w:rsidP="002B452D">
            <w:pPr>
              <w:pStyle w:val="ac"/>
              <w:rPr>
                <w:rFonts w:hint="eastAsia"/>
              </w:rPr>
            </w:pPr>
          </w:p>
        </w:tc>
        <w:tc>
          <w:tcPr>
            <w:tcW w:w="4148" w:type="dxa"/>
          </w:tcPr>
          <w:p w14:paraId="4E585E58" w14:textId="60322518" w:rsidR="00C5551C" w:rsidRDefault="0074057B" w:rsidP="002B452D">
            <w:pPr>
              <w:keepNext/>
              <w:jc w:val="center"/>
            </w:pPr>
            <w:r>
              <w:rPr>
                <w:noProof/>
              </w:rPr>
              <w:drawing>
                <wp:inline distT="0" distB="0" distL="0" distR="0" wp14:anchorId="7EC5ED5F" wp14:editId="785ABE35">
                  <wp:extent cx="2286000" cy="188794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1887941"/>
                          </a:xfrm>
                          <a:prstGeom prst="rect">
                            <a:avLst/>
                          </a:prstGeom>
                        </pic:spPr>
                      </pic:pic>
                    </a:graphicData>
                  </a:graphic>
                </wp:inline>
              </w:drawing>
            </w:r>
          </w:p>
          <w:p w14:paraId="2F282372" w14:textId="77777777" w:rsidR="00C5551C" w:rsidRDefault="00C5551C" w:rsidP="002B452D">
            <w:pPr>
              <w:pStyle w:val="ac"/>
              <w:jc w:val="center"/>
              <w:rPr>
                <w:rFonts w:hint="eastAsia"/>
              </w:rPr>
            </w:pPr>
          </w:p>
        </w:tc>
      </w:tr>
      <w:tr w:rsidR="00C5551C" w14:paraId="4F14CFCF" w14:textId="77777777" w:rsidTr="002B452D">
        <w:tc>
          <w:tcPr>
            <w:tcW w:w="4148" w:type="dxa"/>
          </w:tcPr>
          <w:p w14:paraId="2ABCA972" w14:textId="5AFB261A" w:rsidR="00C5551C" w:rsidRDefault="00C5551C" w:rsidP="002B452D">
            <w:pPr>
              <w:jc w:val="center"/>
              <w:rPr>
                <w:rFonts w:hint="eastAsia"/>
              </w:rPr>
            </w:pPr>
            <w:r w:rsidRPr="000A68E1">
              <w:rPr>
                <w:rFonts w:asciiTheme="majorHAnsi" w:eastAsia="黑体" w:hAnsiTheme="majorHAnsi" w:cstheme="majorBidi"/>
                <w:sz w:val="20"/>
                <w:szCs w:val="20"/>
              </w:rPr>
              <w:t>图</w:t>
            </w:r>
            <w:r w:rsidRPr="000A68E1">
              <w:rPr>
                <w:rFonts w:asciiTheme="majorHAnsi" w:eastAsia="黑体" w:hAnsiTheme="majorHAnsi" w:cstheme="majorBidi"/>
                <w:sz w:val="20"/>
                <w:szCs w:val="20"/>
              </w:rPr>
              <w:t xml:space="preserve"> </w:t>
            </w:r>
            <w:r w:rsidR="005B2654">
              <w:rPr>
                <w:rFonts w:asciiTheme="majorHAnsi" w:eastAsia="黑体" w:hAnsiTheme="majorHAnsi" w:cstheme="majorBidi"/>
                <w:sz w:val="20"/>
                <w:szCs w:val="20"/>
              </w:rPr>
              <w:t>7</w:t>
            </w:r>
            <w:r w:rsidRPr="000A68E1">
              <w:rPr>
                <w:rFonts w:asciiTheme="majorHAnsi" w:eastAsia="黑体" w:hAnsiTheme="majorHAnsi" w:cstheme="majorBidi"/>
                <w:sz w:val="20"/>
                <w:szCs w:val="20"/>
              </w:rPr>
              <w:t xml:space="preserve"> </w:t>
            </w:r>
            <w:r w:rsidRPr="000A68E1">
              <w:rPr>
                <w:rFonts w:asciiTheme="majorHAnsi" w:eastAsia="黑体" w:hAnsiTheme="majorHAnsi" w:cstheme="majorBidi" w:hint="eastAsia"/>
                <w:sz w:val="20"/>
                <w:szCs w:val="20"/>
              </w:rPr>
              <w:t>定子磁链轨迹</w:t>
            </w:r>
          </w:p>
        </w:tc>
        <w:tc>
          <w:tcPr>
            <w:tcW w:w="4148" w:type="dxa"/>
          </w:tcPr>
          <w:p w14:paraId="22BD3130" w14:textId="21EB2E01" w:rsidR="00C5551C" w:rsidRDefault="00C5551C" w:rsidP="002B452D">
            <w:pPr>
              <w:jc w:val="center"/>
              <w:rPr>
                <w:rFonts w:hint="eastAsia"/>
              </w:rPr>
            </w:pPr>
            <w:r w:rsidRPr="000A68E1">
              <w:rPr>
                <w:rFonts w:asciiTheme="majorHAnsi" w:eastAsia="黑体" w:hAnsiTheme="majorHAnsi" w:cstheme="majorBidi"/>
                <w:sz w:val="20"/>
                <w:szCs w:val="20"/>
              </w:rPr>
              <w:t>图</w:t>
            </w:r>
            <w:r w:rsidRPr="000A68E1">
              <w:rPr>
                <w:rFonts w:asciiTheme="majorHAnsi" w:eastAsia="黑体" w:hAnsiTheme="majorHAnsi" w:cstheme="majorBidi"/>
                <w:sz w:val="20"/>
                <w:szCs w:val="20"/>
              </w:rPr>
              <w:t xml:space="preserve"> </w:t>
            </w:r>
            <w:r w:rsidR="005B2654">
              <w:rPr>
                <w:rFonts w:asciiTheme="majorHAnsi" w:eastAsia="黑体" w:hAnsiTheme="majorHAnsi" w:cstheme="majorBidi"/>
                <w:sz w:val="20"/>
                <w:szCs w:val="20"/>
              </w:rPr>
              <w:t>8</w:t>
            </w:r>
            <w:r w:rsidRPr="000A68E1">
              <w:rPr>
                <w:rFonts w:asciiTheme="majorHAnsi" w:eastAsia="黑体" w:hAnsiTheme="majorHAnsi" w:cstheme="majorBidi"/>
                <w:sz w:val="20"/>
                <w:szCs w:val="20"/>
              </w:rPr>
              <w:t xml:space="preserve"> </w:t>
            </w:r>
            <w:r w:rsidRPr="000A68E1">
              <w:rPr>
                <w:rFonts w:asciiTheme="majorHAnsi" w:eastAsia="黑体" w:hAnsiTheme="majorHAnsi" w:cstheme="majorBidi" w:hint="eastAsia"/>
                <w:sz w:val="20"/>
                <w:szCs w:val="20"/>
              </w:rPr>
              <w:t>转子磁链轨迹</w:t>
            </w:r>
          </w:p>
        </w:tc>
      </w:tr>
    </w:tbl>
    <w:p w14:paraId="6C751C14" w14:textId="77777777" w:rsidR="00C5551C" w:rsidRPr="007D2A62" w:rsidRDefault="00C5551C" w:rsidP="00C5551C">
      <w:pPr>
        <w:rPr>
          <w:rFonts w:hint="eastAsia"/>
        </w:rPr>
      </w:pPr>
    </w:p>
    <w:p w14:paraId="63C309F9" w14:textId="77777777" w:rsidR="00C5551C" w:rsidRDefault="00C5551C" w:rsidP="00C5551C">
      <w:pPr>
        <w:pStyle w:val="2"/>
      </w:pPr>
      <w:bookmarkStart w:id="9" w:name="_Toc119966432"/>
      <w:r>
        <w:rPr>
          <w:rFonts w:hint="eastAsia"/>
        </w:rPr>
        <w:t>仿真分析</w:t>
      </w:r>
      <w:bookmarkEnd w:id="9"/>
    </w:p>
    <w:p w14:paraId="25FB5FDE" w14:textId="705B3D54" w:rsidR="00C5551C" w:rsidRDefault="001E543F" w:rsidP="001E543F">
      <w:r>
        <w:rPr>
          <w:rFonts w:hint="eastAsia"/>
        </w:rPr>
        <w:t>异步电机的变频调速需要电压与频率均可调的交流电源，因此最好还是不要假设直接接三相对称交流电。</w:t>
      </w:r>
      <w:r w:rsidR="00D46E49">
        <w:rPr>
          <w:rFonts w:hint="eastAsia"/>
        </w:rPr>
        <w:t>我们通常采用交-直-交变频器，S</w:t>
      </w:r>
      <w:r w:rsidR="00D46E49">
        <w:t>PWM</w:t>
      </w:r>
      <w:r w:rsidR="00D46E49">
        <w:rPr>
          <w:rFonts w:hint="eastAsia"/>
        </w:rPr>
        <w:t>技术是其实现方法之一。</w:t>
      </w:r>
    </w:p>
    <w:p w14:paraId="774CB9DF" w14:textId="44016A0F" w:rsidR="00275DBA" w:rsidRPr="004C1C61" w:rsidRDefault="00275DBA" w:rsidP="001E543F">
      <w:pPr>
        <w:rPr>
          <w:rFonts w:hint="eastAsia"/>
        </w:rPr>
      </w:pPr>
      <w:r>
        <w:rPr>
          <w:rFonts w:hint="eastAsia"/>
        </w:rPr>
        <w:t>它的结构是交流电先整流成直流电，并进行滤波。</w:t>
      </w:r>
      <w:r w:rsidR="00261836">
        <w:rPr>
          <w:rFonts w:hint="eastAsia"/>
        </w:rPr>
        <w:t>然后直流电在进行逆变，变回三项交流电供给三相交流电机。</w:t>
      </w:r>
    </w:p>
    <w:p w14:paraId="5C0A8F0D" w14:textId="3F1C8D24" w:rsidR="00C5551C" w:rsidRPr="00C5551C" w:rsidRDefault="00735FC4" w:rsidP="004C1C61">
      <w:pPr>
        <w:rPr>
          <w:rFonts w:hint="eastAsia"/>
        </w:rPr>
      </w:pPr>
      <w:r>
        <w:rPr>
          <w:rFonts w:hint="eastAsia"/>
        </w:rPr>
        <w:t>S</w:t>
      </w:r>
      <w:r>
        <w:t>PWM</w:t>
      </w:r>
      <w:r>
        <w:rPr>
          <w:rFonts w:hint="eastAsia"/>
        </w:rPr>
        <w:t>技术</w:t>
      </w:r>
      <w:r w:rsidR="00E52AAA">
        <w:rPr>
          <w:rFonts w:hint="eastAsia"/>
        </w:rPr>
        <w:t>：</w:t>
      </w:r>
      <w:r w:rsidR="003328F4">
        <w:rPr>
          <w:rFonts w:hint="eastAsia"/>
        </w:rPr>
        <w:t>以频率与期望的输出电压相同的正弦波作为调制波，以频率比期望波高得多的等腰三角形作为载波。当两个波相交的时候，逆变器开通或关断，从而获得幅值相等、宽度按正弦规律变化的脉冲序列。</w:t>
      </w:r>
    </w:p>
    <w:p w14:paraId="3D24E839" w14:textId="5193139D" w:rsidR="00BF27E5" w:rsidRDefault="001111ED" w:rsidP="005E70DB">
      <w:r>
        <w:rPr>
          <w:rFonts w:hint="eastAsia"/>
        </w:rPr>
        <w:t>根据图5，</w:t>
      </w:r>
      <w:r w:rsidR="00165A1E">
        <w:rPr>
          <w:rFonts w:hint="eastAsia"/>
        </w:rPr>
        <w:t>三项交流电在全控整流电路</w:t>
      </w:r>
      <w:r w:rsidR="0013663A">
        <w:rPr>
          <w:rFonts w:hint="eastAsia"/>
        </w:rPr>
        <w:t>作用下，输出了直流电流</w:t>
      </w:r>
      <w:r w:rsidR="004725AA">
        <w:rPr>
          <w:rFonts w:hint="eastAsia"/>
        </w:rPr>
        <w:t>，并且在大电容的作用下，大大减小了纹波。</w:t>
      </w:r>
    </w:p>
    <w:p w14:paraId="126443FB" w14:textId="143A3D85" w:rsidR="00835BB1" w:rsidRDefault="00835BB1" w:rsidP="005E70DB">
      <w:r>
        <w:rPr>
          <w:rFonts w:hint="eastAsia"/>
        </w:rPr>
        <w:t>根据图</w:t>
      </w:r>
      <w:r>
        <w:t>4</w:t>
      </w:r>
      <w:r>
        <w:rPr>
          <w:rFonts w:hint="eastAsia"/>
        </w:rPr>
        <w:t>，</w:t>
      </w:r>
      <w:r w:rsidR="00AB1F80">
        <w:rPr>
          <w:rFonts w:hint="eastAsia"/>
        </w:rPr>
        <w:t>直流电流在全控三相逆变电路作用下，输出了相位相差1</w:t>
      </w:r>
      <w:r w:rsidR="00AB1F80">
        <w:t>20</w:t>
      </w:r>
      <w:r w:rsidR="00AB1F80">
        <w:rPr>
          <w:rFonts w:hint="eastAsia"/>
        </w:rPr>
        <w:t>°的</w:t>
      </w:r>
      <w:r w:rsidR="00AB1F80">
        <w:t>SPWM</w:t>
      </w:r>
      <w:r w:rsidR="00AB1F80">
        <w:rPr>
          <w:rFonts w:hint="eastAsia"/>
        </w:rPr>
        <w:t>波。</w:t>
      </w:r>
    </w:p>
    <w:p w14:paraId="037799D8" w14:textId="77777777" w:rsidR="002C1DD8" w:rsidRDefault="00635F0C" w:rsidP="005E70DB">
      <w:r>
        <w:rPr>
          <w:rFonts w:hint="eastAsia"/>
        </w:rPr>
        <w:t>最终，在S</w:t>
      </w:r>
      <w:r>
        <w:t>PWM</w:t>
      </w:r>
      <w:r>
        <w:rPr>
          <w:rFonts w:hint="eastAsia"/>
        </w:rPr>
        <w:t>波形下，三项异步交流电机也实现了空载启动。</w:t>
      </w:r>
    </w:p>
    <w:p w14:paraId="1956CB18" w14:textId="40DD4422" w:rsidR="00635F0C" w:rsidRPr="001B3019" w:rsidRDefault="002C1DD8" w:rsidP="005E70DB">
      <w:pPr>
        <w:rPr>
          <w:rFonts w:hint="eastAsia"/>
        </w:rPr>
      </w:pPr>
      <w:r>
        <w:rPr>
          <w:rFonts w:hint="eastAsia"/>
        </w:rPr>
        <w:lastRenderedPageBreak/>
        <w:t>定子与转子磁链轨迹都是椭圆形，</w:t>
      </w:r>
      <w:r w:rsidR="00A47BEE">
        <w:rPr>
          <w:rFonts w:hint="eastAsia"/>
        </w:rPr>
        <w:t>表现了S</w:t>
      </w:r>
      <w:r w:rsidR="00A47BEE">
        <w:t>PWM</w:t>
      </w:r>
      <w:r w:rsidR="00A47BEE">
        <w:rPr>
          <w:rFonts w:hint="eastAsia"/>
        </w:rPr>
        <w:t>波与标准正弦波效果类似。</w:t>
      </w:r>
    </w:p>
    <w:sectPr w:rsidR="00635F0C" w:rsidRPr="001B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14BE" w14:textId="77777777" w:rsidR="00517C8C" w:rsidRDefault="00517C8C" w:rsidP="00681304">
      <w:r>
        <w:separator/>
      </w:r>
    </w:p>
  </w:endnote>
  <w:endnote w:type="continuationSeparator" w:id="0">
    <w:p w14:paraId="3E89B049" w14:textId="77777777" w:rsidR="00517C8C" w:rsidRDefault="00517C8C" w:rsidP="0068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光楷体二_CNKI">
    <w:panose1 w:val="02000500000000000000"/>
    <w:charset w:val="86"/>
    <w:family w:val="auto"/>
    <w:pitch w:val="variable"/>
    <w:sig w:usb0="8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楷体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779867"/>
      <w:docPartObj>
        <w:docPartGallery w:val="Page Numbers (Bottom of Page)"/>
        <w:docPartUnique/>
      </w:docPartObj>
    </w:sdtPr>
    <w:sdtContent>
      <w:p w14:paraId="2199F28D" w14:textId="17B42530" w:rsidR="00BB7071" w:rsidRDefault="00BB7071">
        <w:pPr>
          <w:pStyle w:val="a8"/>
          <w:jc w:val="center"/>
        </w:pPr>
        <w:r>
          <w:fldChar w:fldCharType="begin"/>
        </w:r>
        <w:r>
          <w:instrText>PAGE   \* MERGEFORMAT</w:instrText>
        </w:r>
        <w:r>
          <w:fldChar w:fldCharType="separate"/>
        </w:r>
        <w:r>
          <w:rPr>
            <w:lang w:val="zh-CN"/>
          </w:rPr>
          <w:t>2</w:t>
        </w:r>
        <w:r>
          <w:fldChar w:fldCharType="end"/>
        </w:r>
      </w:p>
    </w:sdtContent>
  </w:sdt>
  <w:p w14:paraId="1F112E52" w14:textId="77777777" w:rsidR="00BB7071" w:rsidRDefault="00BB70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F816" w14:textId="77777777" w:rsidR="00517C8C" w:rsidRDefault="00517C8C" w:rsidP="00681304">
      <w:r>
        <w:separator/>
      </w:r>
    </w:p>
  </w:footnote>
  <w:footnote w:type="continuationSeparator" w:id="0">
    <w:p w14:paraId="5BA39434" w14:textId="77777777" w:rsidR="00517C8C" w:rsidRDefault="00517C8C" w:rsidP="0068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970"/>
    <w:multiLevelType w:val="multilevel"/>
    <w:tmpl w:val="CF5C75D6"/>
    <w:lvl w:ilvl="0">
      <w:start w:val="1"/>
      <w:numFmt w:val="decimal"/>
      <w:pStyle w:val="2"/>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81A5F0E"/>
    <w:multiLevelType w:val="multilevel"/>
    <w:tmpl w:val="851267E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B3A2987"/>
    <w:multiLevelType w:val="hybridMultilevel"/>
    <w:tmpl w:val="6B9A6030"/>
    <w:lvl w:ilvl="0" w:tplc="3F68DB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D93928"/>
    <w:multiLevelType w:val="hybridMultilevel"/>
    <w:tmpl w:val="DFF20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F528A9"/>
    <w:multiLevelType w:val="hybridMultilevel"/>
    <w:tmpl w:val="DA1AA2FE"/>
    <w:lvl w:ilvl="0" w:tplc="52423CA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5D64880"/>
    <w:multiLevelType w:val="hybridMultilevel"/>
    <w:tmpl w:val="49C0A6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D2477A"/>
    <w:multiLevelType w:val="hybridMultilevel"/>
    <w:tmpl w:val="5756DE02"/>
    <w:lvl w:ilvl="0" w:tplc="0F5EECDC">
      <w:start w:val="3"/>
      <w:numFmt w:val="japaneseCounting"/>
      <w:lvlText w:val="%1、"/>
      <w:lvlJc w:val="left"/>
      <w:pPr>
        <w:ind w:left="720" w:hanging="720"/>
      </w:pPr>
      <w:rPr>
        <w:rFonts w:hint="default"/>
        <w:color w:val="0563C1" w:themeColor="hyperlink"/>
        <w:sz w:val="24"/>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74680E"/>
    <w:multiLevelType w:val="multilevel"/>
    <w:tmpl w:val="390625A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4290960"/>
    <w:multiLevelType w:val="multilevel"/>
    <w:tmpl w:val="7B3AF81E"/>
    <w:lvl w:ilvl="0">
      <w:start w:val="1"/>
      <w:numFmt w:val="chineseCountingThousand"/>
      <w:lvlText w:val="%1、"/>
      <w:lvlJc w:val="left"/>
      <w:pPr>
        <w:ind w:left="420" w:hanging="4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74762967"/>
    <w:multiLevelType w:val="hybridMultilevel"/>
    <w:tmpl w:val="16BA5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80056734">
    <w:abstractNumId w:val="4"/>
  </w:num>
  <w:num w:numId="2" w16cid:durableId="850489776">
    <w:abstractNumId w:val="7"/>
  </w:num>
  <w:num w:numId="3" w16cid:durableId="468287400">
    <w:abstractNumId w:val="8"/>
  </w:num>
  <w:num w:numId="4" w16cid:durableId="1458521607">
    <w:abstractNumId w:val="0"/>
  </w:num>
  <w:num w:numId="5" w16cid:durableId="2052148624">
    <w:abstractNumId w:val="5"/>
  </w:num>
  <w:num w:numId="6" w16cid:durableId="229312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7914367">
    <w:abstractNumId w:val="2"/>
  </w:num>
  <w:num w:numId="8" w16cid:durableId="702025995">
    <w:abstractNumId w:val="9"/>
  </w:num>
  <w:num w:numId="9" w16cid:durableId="1280141386">
    <w:abstractNumId w:val="3"/>
  </w:num>
  <w:num w:numId="10" w16cid:durableId="1362323089">
    <w:abstractNumId w:val="6"/>
  </w:num>
  <w:num w:numId="11" w16cid:durableId="394671941">
    <w:abstractNumId w:val="1"/>
  </w:num>
  <w:num w:numId="12" w16cid:durableId="1392268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MbI0MDEyNDMwNTJQ0lEKTi0uzszPAykwrAUApGa+biwAAAA="/>
  </w:docVars>
  <w:rsids>
    <w:rsidRoot w:val="0013254C"/>
    <w:rsid w:val="00007F7B"/>
    <w:rsid w:val="00010743"/>
    <w:rsid w:val="000116C3"/>
    <w:rsid w:val="000237F7"/>
    <w:rsid w:val="0002401A"/>
    <w:rsid w:val="00033F27"/>
    <w:rsid w:val="000364AB"/>
    <w:rsid w:val="00040A10"/>
    <w:rsid w:val="000566D2"/>
    <w:rsid w:val="000A4783"/>
    <w:rsid w:val="000A68E1"/>
    <w:rsid w:val="000A7A34"/>
    <w:rsid w:val="000C4F2A"/>
    <w:rsid w:val="000D3312"/>
    <w:rsid w:val="000D6106"/>
    <w:rsid w:val="000E0C1D"/>
    <w:rsid w:val="000E49A1"/>
    <w:rsid w:val="000E556A"/>
    <w:rsid w:val="000E5BE2"/>
    <w:rsid w:val="00104765"/>
    <w:rsid w:val="001111ED"/>
    <w:rsid w:val="00114E9B"/>
    <w:rsid w:val="0012016E"/>
    <w:rsid w:val="00125186"/>
    <w:rsid w:val="00131452"/>
    <w:rsid w:val="0013254C"/>
    <w:rsid w:val="0013663A"/>
    <w:rsid w:val="0014274A"/>
    <w:rsid w:val="00155442"/>
    <w:rsid w:val="00155EE3"/>
    <w:rsid w:val="0015728B"/>
    <w:rsid w:val="00165A1E"/>
    <w:rsid w:val="00166DE4"/>
    <w:rsid w:val="00167E4D"/>
    <w:rsid w:val="00170E69"/>
    <w:rsid w:val="00184ACC"/>
    <w:rsid w:val="00185EE5"/>
    <w:rsid w:val="00187E19"/>
    <w:rsid w:val="00190311"/>
    <w:rsid w:val="001B3019"/>
    <w:rsid w:val="001B40B9"/>
    <w:rsid w:val="001D0C15"/>
    <w:rsid w:val="001E543F"/>
    <w:rsid w:val="001F065F"/>
    <w:rsid w:val="001F53EF"/>
    <w:rsid w:val="001F6290"/>
    <w:rsid w:val="00206C57"/>
    <w:rsid w:val="0021714A"/>
    <w:rsid w:val="00220C0E"/>
    <w:rsid w:val="0022128A"/>
    <w:rsid w:val="002231EB"/>
    <w:rsid w:val="002310EB"/>
    <w:rsid w:val="002336AE"/>
    <w:rsid w:val="0023675F"/>
    <w:rsid w:val="00244C29"/>
    <w:rsid w:val="00245DF9"/>
    <w:rsid w:val="002501CF"/>
    <w:rsid w:val="002511CF"/>
    <w:rsid w:val="0025365C"/>
    <w:rsid w:val="002567B9"/>
    <w:rsid w:val="00261836"/>
    <w:rsid w:val="00264765"/>
    <w:rsid w:val="00270FAB"/>
    <w:rsid w:val="00275DBA"/>
    <w:rsid w:val="00282E71"/>
    <w:rsid w:val="00285396"/>
    <w:rsid w:val="0028603D"/>
    <w:rsid w:val="002A32FA"/>
    <w:rsid w:val="002C1DD8"/>
    <w:rsid w:val="002C32C0"/>
    <w:rsid w:val="002D460A"/>
    <w:rsid w:val="002F1850"/>
    <w:rsid w:val="002F7F3C"/>
    <w:rsid w:val="00305135"/>
    <w:rsid w:val="003164A3"/>
    <w:rsid w:val="00323324"/>
    <w:rsid w:val="003328F4"/>
    <w:rsid w:val="003416E9"/>
    <w:rsid w:val="00346EB1"/>
    <w:rsid w:val="00356A69"/>
    <w:rsid w:val="0036041B"/>
    <w:rsid w:val="00374BEC"/>
    <w:rsid w:val="00376DC6"/>
    <w:rsid w:val="00381BB2"/>
    <w:rsid w:val="00384A38"/>
    <w:rsid w:val="003923B7"/>
    <w:rsid w:val="00395309"/>
    <w:rsid w:val="003A02B2"/>
    <w:rsid w:val="003B1A46"/>
    <w:rsid w:val="003F2D3F"/>
    <w:rsid w:val="003F7349"/>
    <w:rsid w:val="00402963"/>
    <w:rsid w:val="00412F8C"/>
    <w:rsid w:val="00413214"/>
    <w:rsid w:val="004224E7"/>
    <w:rsid w:val="00435694"/>
    <w:rsid w:val="004376AE"/>
    <w:rsid w:val="00440FEB"/>
    <w:rsid w:val="004702C7"/>
    <w:rsid w:val="004725AA"/>
    <w:rsid w:val="004756E3"/>
    <w:rsid w:val="004776A4"/>
    <w:rsid w:val="0048631B"/>
    <w:rsid w:val="004975C9"/>
    <w:rsid w:val="004A30E4"/>
    <w:rsid w:val="004B07AE"/>
    <w:rsid w:val="004B483A"/>
    <w:rsid w:val="004C1C61"/>
    <w:rsid w:val="004F3EC9"/>
    <w:rsid w:val="00517C8C"/>
    <w:rsid w:val="00521A19"/>
    <w:rsid w:val="00522273"/>
    <w:rsid w:val="00532DAB"/>
    <w:rsid w:val="005346BA"/>
    <w:rsid w:val="005436A1"/>
    <w:rsid w:val="00552C56"/>
    <w:rsid w:val="00573DC0"/>
    <w:rsid w:val="00582D31"/>
    <w:rsid w:val="005A2577"/>
    <w:rsid w:val="005B2654"/>
    <w:rsid w:val="005B4740"/>
    <w:rsid w:val="005B6165"/>
    <w:rsid w:val="005C11CA"/>
    <w:rsid w:val="005D2FC3"/>
    <w:rsid w:val="005D44DE"/>
    <w:rsid w:val="005D669D"/>
    <w:rsid w:val="005E70DB"/>
    <w:rsid w:val="005F0949"/>
    <w:rsid w:val="005F27A6"/>
    <w:rsid w:val="005F39CF"/>
    <w:rsid w:val="00601DBA"/>
    <w:rsid w:val="006040E2"/>
    <w:rsid w:val="00604173"/>
    <w:rsid w:val="006137BB"/>
    <w:rsid w:val="00635F0C"/>
    <w:rsid w:val="00643D80"/>
    <w:rsid w:val="006477A6"/>
    <w:rsid w:val="00664C9B"/>
    <w:rsid w:val="0067034A"/>
    <w:rsid w:val="00681304"/>
    <w:rsid w:val="006A43F7"/>
    <w:rsid w:val="006A47FB"/>
    <w:rsid w:val="006C2BCC"/>
    <w:rsid w:val="006F3EC1"/>
    <w:rsid w:val="00707D9B"/>
    <w:rsid w:val="007149C3"/>
    <w:rsid w:val="00715455"/>
    <w:rsid w:val="007157B0"/>
    <w:rsid w:val="00717C22"/>
    <w:rsid w:val="00722794"/>
    <w:rsid w:val="007267C2"/>
    <w:rsid w:val="00735FC4"/>
    <w:rsid w:val="0074057B"/>
    <w:rsid w:val="007512D9"/>
    <w:rsid w:val="00767183"/>
    <w:rsid w:val="00786BC5"/>
    <w:rsid w:val="0079416D"/>
    <w:rsid w:val="007C479D"/>
    <w:rsid w:val="007D2A62"/>
    <w:rsid w:val="00807019"/>
    <w:rsid w:val="0082235F"/>
    <w:rsid w:val="0082708A"/>
    <w:rsid w:val="00835BB1"/>
    <w:rsid w:val="00854854"/>
    <w:rsid w:val="00861E09"/>
    <w:rsid w:val="00867A97"/>
    <w:rsid w:val="00872DEA"/>
    <w:rsid w:val="008739B6"/>
    <w:rsid w:val="00881CD0"/>
    <w:rsid w:val="00881E8C"/>
    <w:rsid w:val="0088288A"/>
    <w:rsid w:val="008A5684"/>
    <w:rsid w:val="008A79B8"/>
    <w:rsid w:val="008C4750"/>
    <w:rsid w:val="008D4855"/>
    <w:rsid w:val="008F25AB"/>
    <w:rsid w:val="008F30D8"/>
    <w:rsid w:val="00904E86"/>
    <w:rsid w:val="0091376F"/>
    <w:rsid w:val="00926E35"/>
    <w:rsid w:val="00931A81"/>
    <w:rsid w:val="00961267"/>
    <w:rsid w:val="00961BFE"/>
    <w:rsid w:val="009627F6"/>
    <w:rsid w:val="00962DEA"/>
    <w:rsid w:val="00963B1D"/>
    <w:rsid w:val="00965CF1"/>
    <w:rsid w:val="00987DF6"/>
    <w:rsid w:val="009E16D4"/>
    <w:rsid w:val="009F1D71"/>
    <w:rsid w:val="009F22D5"/>
    <w:rsid w:val="00A037EF"/>
    <w:rsid w:val="00A045FC"/>
    <w:rsid w:val="00A12AE1"/>
    <w:rsid w:val="00A14B3D"/>
    <w:rsid w:val="00A379B7"/>
    <w:rsid w:val="00A473BB"/>
    <w:rsid w:val="00A47BEE"/>
    <w:rsid w:val="00A606C6"/>
    <w:rsid w:val="00A633AA"/>
    <w:rsid w:val="00A72788"/>
    <w:rsid w:val="00A80C51"/>
    <w:rsid w:val="00A93B3E"/>
    <w:rsid w:val="00A94159"/>
    <w:rsid w:val="00AB1F80"/>
    <w:rsid w:val="00AC3951"/>
    <w:rsid w:val="00AD34CB"/>
    <w:rsid w:val="00AD509F"/>
    <w:rsid w:val="00AE0FB8"/>
    <w:rsid w:val="00AE500A"/>
    <w:rsid w:val="00AE5969"/>
    <w:rsid w:val="00B03070"/>
    <w:rsid w:val="00B12BDA"/>
    <w:rsid w:val="00B23792"/>
    <w:rsid w:val="00B2781B"/>
    <w:rsid w:val="00B43AA3"/>
    <w:rsid w:val="00B5122C"/>
    <w:rsid w:val="00B52453"/>
    <w:rsid w:val="00B532B9"/>
    <w:rsid w:val="00B616D6"/>
    <w:rsid w:val="00B62971"/>
    <w:rsid w:val="00B75B83"/>
    <w:rsid w:val="00B833C8"/>
    <w:rsid w:val="00B8665C"/>
    <w:rsid w:val="00B93F97"/>
    <w:rsid w:val="00B95D9B"/>
    <w:rsid w:val="00B96DD5"/>
    <w:rsid w:val="00BA16C8"/>
    <w:rsid w:val="00BA5762"/>
    <w:rsid w:val="00BB7071"/>
    <w:rsid w:val="00BD019E"/>
    <w:rsid w:val="00BD358E"/>
    <w:rsid w:val="00BE23B6"/>
    <w:rsid w:val="00BF27E5"/>
    <w:rsid w:val="00BF6A17"/>
    <w:rsid w:val="00BF7FA4"/>
    <w:rsid w:val="00C12D79"/>
    <w:rsid w:val="00C1717F"/>
    <w:rsid w:val="00C17239"/>
    <w:rsid w:val="00C32DE0"/>
    <w:rsid w:val="00C35CC3"/>
    <w:rsid w:val="00C401C1"/>
    <w:rsid w:val="00C439C5"/>
    <w:rsid w:val="00C5213D"/>
    <w:rsid w:val="00C5551C"/>
    <w:rsid w:val="00C71373"/>
    <w:rsid w:val="00C7325B"/>
    <w:rsid w:val="00C73CBB"/>
    <w:rsid w:val="00C83B2C"/>
    <w:rsid w:val="00C90E70"/>
    <w:rsid w:val="00C91EDF"/>
    <w:rsid w:val="00CA3246"/>
    <w:rsid w:val="00CA5A9A"/>
    <w:rsid w:val="00CC2E83"/>
    <w:rsid w:val="00CD3A62"/>
    <w:rsid w:val="00CD7E93"/>
    <w:rsid w:val="00CE1521"/>
    <w:rsid w:val="00CE1579"/>
    <w:rsid w:val="00CF183C"/>
    <w:rsid w:val="00CF6E6F"/>
    <w:rsid w:val="00D03AFE"/>
    <w:rsid w:val="00D147A1"/>
    <w:rsid w:val="00D16F40"/>
    <w:rsid w:val="00D17792"/>
    <w:rsid w:val="00D179F2"/>
    <w:rsid w:val="00D24DE5"/>
    <w:rsid w:val="00D27190"/>
    <w:rsid w:val="00D32B4D"/>
    <w:rsid w:val="00D374D5"/>
    <w:rsid w:val="00D42C3E"/>
    <w:rsid w:val="00D46E49"/>
    <w:rsid w:val="00D704C5"/>
    <w:rsid w:val="00D954EE"/>
    <w:rsid w:val="00D96420"/>
    <w:rsid w:val="00DA38ED"/>
    <w:rsid w:val="00DB35FF"/>
    <w:rsid w:val="00DC089F"/>
    <w:rsid w:val="00DD7F39"/>
    <w:rsid w:val="00DE547D"/>
    <w:rsid w:val="00DF1662"/>
    <w:rsid w:val="00E04741"/>
    <w:rsid w:val="00E11EA4"/>
    <w:rsid w:val="00E1522E"/>
    <w:rsid w:val="00E16E0A"/>
    <w:rsid w:val="00E40908"/>
    <w:rsid w:val="00E42814"/>
    <w:rsid w:val="00E511B5"/>
    <w:rsid w:val="00E52AAA"/>
    <w:rsid w:val="00E62263"/>
    <w:rsid w:val="00E73F16"/>
    <w:rsid w:val="00E90789"/>
    <w:rsid w:val="00E94C3B"/>
    <w:rsid w:val="00EA07D5"/>
    <w:rsid w:val="00EC4472"/>
    <w:rsid w:val="00EF1583"/>
    <w:rsid w:val="00EF1EDD"/>
    <w:rsid w:val="00EF20E3"/>
    <w:rsid w:val="00F03FD5"/>
    <w:rsid w:val="00F274FE"/>
    <w:rsid w:val="00F31661"/>
    <w:rsid w:val="00F623C9"/>
    <w:rsid w:val="00F6447B"/>
    <w:rsid w:val="00F950F3"/>
    <w:rsid w:val="00F96EA3"/>
    <w:rsid w:val="00FA6EC1"/>
    <w:rsid w:val="00FA720C"/>
    <w:rsid w:val="00FC11C4"/>
    <w:rsid w:val="00FC607C"/>
    <w:rsid w:val="00FC697F"/>
    <w:rsid w:val="00FC6DED"/>
    <w:rsid w:val="00FD698F"/>
    <w:rsid w:val="00FE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970D8"/>
  <w15:chartTrackingRefBased/>
  <w15:docId w15:val="{AE33B3A2-01BD-4801-B71F-1DF82628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B3019"/>
    <w:pPr>
      <w:widowControl w:val="0"/>
      <w:jc w:val="both"/>
    </w:pPr>
    <w:rPr>
      <w:sz w:val="24"/>
    </w:rPr>
  </w:style>
  <w:style w:type="paragraph" w:styleId="1">
    <w:name w:val="heading 1"/>
    <w:basedOn w:val="a0"/>
    <w:next w:val="a0"/>
    <w:link w:val="10"/>
    <w:autoRedefine/>
    <w:uiPriority w:val="9"/>
    <w:qFormat/>
    <w:rsid w:val="00C91EDF"/>
    <w:pPr>
      <w:keepNext/>
      <w:keepLines/>
      <w:adjustRightInd w:val="0"/>
      <w:spacing w:before="340" w:after="330" w:line="578" w:lineRule="auto"/>
      <w:jc w:val="center"/>
      <w:outlineLvl w:val="0"/>
    </w:pPr>
    <w:rPr>
      <w:rFonts w:eastAsia="华光楷体二_CNKI"/>
      <w:b/>
      <w:bCs/>
      <w:kern w:val="44"/>
      <w:sz w:val="36"/>
      <w:szCs w:val="44"/>
    </w:rPr>
  </w:style>
  <w:style w:type="paragraph" w:styleId="2">
    <w:name w:val="heading 2"/>
    <w:basedOn w:val="a0"/>
    <w:next w:val="a0"/>
    <w:link w:val="20"/>
    <w:autoRedefine/>
    <w:uiPriority w:val="9"/>
    <w:unhideWhenUsed/>
    <w:qFormat/>
    <w:rsid w:val="00E1522E"/>
    <w:pPr>
      <w:keepNext/>
      <w:keepLines/>
      <w:numPr>
        <w:numId w:val="4"/>
      </w:numPr>
      <w:spacing w:before="260" w:after="260" w:line="415" w:lineRule="auto"/>
      <w:outlineLvl w:val="1"/>
    </w:pPr>
    <w:rPr>
      <w:rFonts w:asciiTheme="majorHAnsi" w:eastAsia="华光楷体二_CNKI" w:hAnsiTheme="majorHAnsi" w:cstheme="majorBidi"/>
      <w:b/>
      <w:bCs/>
      <w:sz w:val="30"/>
      <w:szCs w:val="32"/>
    </w:rPr>
  </w:style>
  <w:style w:type="paragraph" w:styleId="3">
    <w:name w:val="heading 3"/>
    <w:basedOn w:val="a0"/>
    <w:next w:val="a0"/>
    <w:link w:val="30"/>
    <w:autoRedefine/>
    <w:uiPriority w:val="9"/>
    <w:unhideWhenUsed/>
    <w:qFormat/>
    <w:rsid w:val="00346EB1"/>
    <w:pPr>
      <w:keepNext/>
      <w:keepLines/>
      <w:spacing w:before="260" w:after="260" w:line="416" w:lineRule="auto"/>
      <w:outlineLvl w:val="2"/>
    </w:pPr>
    <w:rPr>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我的正文"/>
    <w:basedOn w:val="a0"/>
    <w:link w:val="a4"/>
    <w:autoRedefine/>
    <w:qFormat/>
    <w:rsid w:val="00B23792"/>
    <w:pPr>
      <w:numPr>
        <w:numId w:val="2"/>
      </w:numPr>
      <w:ind w:left="980" w:hanging="420"/>
    </w:pPr>
    <w:rPr>
      <w:rFonts w:ascii="Times New Roman" w:eastAsia="宋体" w:hAnsi="Times New Roman" w:cstheme="majorBidi"/>
      <w:noProof/>
      <w:kern w:val="44"/>
      <w:szCs w:val="32"/>
    </w:rPr>
  </w:style>
  <w:style w:type="character" w:customStyle="1" w:styleId="a4">
    <w:name w:val="我的正文 字符"/>
    <w:basedOn w:val="a1"/>
    <w:link w:val="a"/>
    <w:rsid w:val="00B23792"/>
    <w:rPr>
      <w:rFonts w:ascii="Times New Roman" w:eastAsia="宋体" w:hAnsi="Times New Roman" w:cstheme="majorBidi"/>
      <w:noProof/>
      <w:kern w:val="44"/>
      <w:sz w:val="24"/>
      <w:szCs w:val="32"/>
    </w:rPr>
  </w:style>
  <w:style w:type="character" w:styleId="a5">
    <w:name w:val="Placeholder Text"/>
    <w:basedOn w:val="a1"/>
    <w:uiPriority w:val="99"/>
    <w:semiHidden/>
    <w:rsid w:val="004376AE"/>
    <w:rPr>
      <w:color w:val="808080"/>
    </w:rPr>
  </w:style>
  <w:style w:type="paragraph" w:styleId="a6">
    <w:name w:val="header"/>
    <w:basedOn w:val="a0"/>
    <w:link w:val="a7"/>
    <w:uiPriority w:val="99"/>
    <w:unhideWhenUsed/>
    <w:rsid w:val="006813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681304"/>
    <w:rPr>
      <w:sz w:val="18"/>
      <w:szCs w:val="18"/>
    </w:rPr>
  </w:style>
  <w:style w:type="paragraph" w:styleId="a8">
    <w:name w:val="footer"/>
    <w:basedOn w:val="a0"/>
    <w:link w:val="a9"/>
    <w:uiPriority w:val="99"/>
    <w:unhideWhenUsed/>
    <w:rsid w:val="00681304"/>
    <w:pPr>
      <w:tabs>
        <w:tab w:val="center" w:pos="4153"/>
        <w:tab w:val="right" w:pos="8306"/>
      </w:tabs>
      <w:snapToGrid w:val="0"/>
      <w:jc w:val="left"/>
    </w:pPr>
    <w:rPr>
      <w:sz w:val="18"/>
      <w:szCs w:val="18"/>
    </w:rPr>
  </w:style>
  <w:style w:type="character" w:customStyle="1" w:styleId="a9">
    <w:name w:val="页脚 字符"/>
    <w:basedOn w:val="a1"/>
    <w:link w:val="a8"/>
    <w:uiPriority w:val="99"/>
    <w:rsid w:val="00681304"/>
    <w:rPr>
      <w:sz w:val="18"/>
      <w:szCs w:val="18"/>
    </w:rPr>
  </w:style>
  <w:style w:type="character" w:customStyle="1" w:styleId="10">
    <w:name w:val="标题 1 字符"/>
    <w:basedOn w:val="a1"/>
    <w:link w:val="1"/>
    <w:uiPriority w:val="9"/>
    <w:rsid w:val="00C91EDF"/>
    <w:rPr>
      <w:rFonts w:eastAsia="华光楷体二_CNKI"/>
      <w:b/>
      <w:bCs/>
      <w:kern w:val="44"/>
      <w:sz w:val="36"/>
      <w:szCs w:val="44"/>
    </w:rPr>
  </w:style>
  <w:style w:type="paragraph" w:styleId="TOC">
    <w:name w:val="TOC Heading"/>
    <w:basedOn w:val="1"/>
    <w:next w:val="a0"/>
    <w:uiPriority w:val="39"/>
    <w:unhideWhenUsed/>
    <w:qFormat/>
    <w:rsid w:val="006813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81304"/>
  </w:style>
  <w:style w:type="character" w:styleId="aa">
    <w:name w:val="Hyperlink"/>
    <w:basedOn w:val="a1"/>
    <w:uiPriority w:val="99"/>
    <w:unhideWhenUsed/>
    <w:rsid w:val="00681304"/>
    <w:rPr>
      <w:color w:val="0563C1" w:themeColor="hyperlink"/>
      <w:u w:val="single"/>
    </w:rPr>
  </w:style>
  <w:style w:type="character" w:customStyle="1" w:styleId="20">
    <w:name w:val="标题 2 字符"/>
    <w:basedOn w:val="a1"/>
    <w:link w:val="2"/>
    <w:uiPriority w:val="9"/>
    <w:rsid w:val="00E1522E"/>
    <w:rPr>
      <w:rFonts w:asciiTheme="majorHAnsi" w:eastAsia="华光楷体二_CNKI" w:hAnsiTheme="majorHAnsi" w:cstheme="majorBidi"/>
      <w:b/>
      <w:bCs/>
      <w:sz w:val="30"/>
      <w:szCs w:val="32"/>
    </w:rPr>
  </w:style>
  <w:style w:type="paragraph" w:styleId="TOC2">
    <w:name w:val="toc 2"/>
    <w:basedOn w:val="a0"/>
    <w:next w:val="a0"/>
    <w:autoRedefine/>
    <w:uiPriority w:val="39"/>
    <w:unhideWhenUsed/>
    <w:rsid w:val="00EF1583"/>
    <w:pPr>
      <w:ind w:leftChars="200" w:left="420"/>
    </w:pPr>
  </w:style>
  <w:style w:type="paragraph" w:styleId="ab">
    <w:name w:val="List Paragraph"/>
    <w:basedOn w:val="a0"/>
    <w:uiPriority w:val="34"/>
    <w:qFormat/>
    <w:rsid w:val="00EF1583"/>
    <w:pPr>
      <w:ind w:firstLineChars="200" w:firstLine="420"/>
    </w:pPr>
  </w:style>
  <w:style w:type="paragraph" w:styleId="ac">
    <w:name w:val="caption"/>
    <w:basedOn w:val="a0"/>
    <w:next w:val="a0"/>
    <w:uiPriority w:val="35"/>
    <w:unhideWhenUsed/>
    <w:qFormat/>
    <w:rsid w:val="00BF6A17"/>
    <w:rPr>
      <w:rFonts w:asciiTheme="majorHAnsi" w:eastAsia="黑体" w:hAnsiTheme="majorHAnsi" w:cstheme="majorBidi"/>
      <w:sz w:val="20"/>
      <w:szCs w:val="20"/>
    </w:rPr>
  </w:style>
  <w:style w:type="table" w:styleId="ad">
    <w:name w:val="Table Grid"/>
    <w:basedOn w:val="a2"/>
    <w:uiPriority w:val="39"/>
    <w:rsid w:val="00C90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346EB1"/>
    <w:rPr>
      <w:b/>
      <w:bCs/>
      <w:sz w:val="24"/>
      <w:szCs w:val="32"/>
    </w:rPr>
  </w:style>
  <w:style w:type="paragraph" w:styleId="TOC3">
    <w:name w:val="toc 3"/>
    <w:basedOn w:val="a0"/>
    <w:next w:val="a0"/>
    <w:autoRedefine/>
    <w:uiPriority w:val="39"/>
    <w:unhideWhenUsed/>
    <w:rsid w:val="00AC3951"/>
    <w:pPr>
      <w:ind w:left="840"/>
    </w:pPr>
  </w:style>
  <w:style w:type="paragraph" w:customStyle="1" w:styleId="Default">
    <w:name w:val="Default"/>
    <w:rsid w:val="00E11EA4"/>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FA7F-202F-4230-9418-79711C95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9</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203</cp:revision>
  <dcterms:created xsi:type="dcterms:W3CDTF">2021-12-29T16:29:00Z</dcterms:created>
  <dcterms:modified xsi:type="dcterms:W3CDTF">2022-11-21T15:40:00Z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