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85CFA18" w:rsidP="385CFA18" w:rsidRDefault="385CFA18" w14:paraId="7ADCED79" w14:textId="61807394">
      <w:pPr>
        <w:pStyle w:val="Title"/>
        <w:rPr>
          <w:b w:val="1"/>
          <w:bCs w:val="1"/>
          <w:sz w:val="28"/>
          <w:szCs w:val="28"/>
        </w:rPr>
      </w:pPr>
      <w:r w:rsidR="385CFA18">
        <w:rPr/>
        <w:t>Van loket tot laptop: de kracht van IM binnen Gemeente Heerlen</w:t>
      </w:r>
    </w:p>
    <w:p w:rsidR="4D29490C" w:rsidP="4D29490C" w:rsidRDefault="4D29490C" w14:paraId="1A114216" w14:textId="1251A819">
      <w:pPr>
        <w:rPr>
          <w:b w:val="1"/>
          <w:bCs w:val="1"/>
        </w:rPr>
      </w:pPr>
    </w:p>
    <w:p w:rsidR="4D29490C" w:rsidP="385CFA18" w:rsidRDefault="4D29490C" w14:paraId="5146DF32" w14:textId="59640D24">
      <w:pPr>
        <w:pStyle w:val="Subtitle"/>
      </w:pPr>
      <w:r w:rsidR="385CFA18">
        <w:rPr/>
        <w:t>De rol van Informatiemanagement volgens Porter</w:t>
      </w:r>
    </w:p>
    <w:p w:rsidR="3BF74237" w:rsidP="385CFA18" w:rsidRDefault="3BF74237" w14:paraId="6554AB18" w14:textId="522F367C">
      <w:pPr>
        <w:rPr>
          <w:b w:val="1"/>
          <w:bCs w:val="1"/>
        </w:rPr>
      </w:pPr>
    </w:p>
    <w:p w:rsidR="3BF74237" w:rsidP="385CFA18" w:rsidRDefault="3BF74237" w14:paraId="38616CFF" w14:textId="458F8BF6">
      <w:pPr>
        <w:rPr>
          <w:b w:val="1"/>
          <w:bCs w:val="1"/>
        </w:rPr>
      </w:pPr>
    </w:p>
    <w:p w:rsidR="3BF74237" w:rsidP="385CFA18" w:rsidRDefault="3BF74237" w14:paraId="02F7DD8A" w14:textId="2E4520D5">
      <w:pPr>
        <w:rPr>
          <w:b w:val="1"/>
          <w:bCs w:val="1"/>
        </w:rPr>
      </w:pPr>
    </w:p>
    <w:p w:rsidR="3BF74237" w:rsidP="5DCCF8D0" w:rsidRDefault="3BF74237" w14:paraId="12464CBD" w14:textId="6A9DA1BB">
      <w:pPr>
        <w:pStyle w:val="Normal"/>
        <w:jc w:val="center"/>
      </w:pPr>
      <w:r>
        <w:drawing>
          <wp:inline wp14:editId="73377A44" wp14:anchorId="544EE6CC">
            <wp:extent cx="4772445" cy="3771900"/>
            <wp:effectExtent l="0" t="0" r="0" b="0"/>
            <wp:docPr id="360898476" name="" descr="Infographic Informatievisie Gemeente Heerlen" title=""/>
            <wp:cNvGraphicFramePr>
              <a:graphicFrameLocks noChangeAspect="1"/>
            </wp:cNvGraphicFramePr>
            <a:graphic>
              <a:graphicData uri="http://schemas.openxmlformats.org/drawingml/2006/picture">
                <pic:pic>
                  <pic:nvPicPr>
                    <pic:cNvPr id="0" name=""/>
                    <pic:cNvPicPr/>
                  </pic:nvPicPr>
                  <pic:blipFill>
                    <a:blip r:embed="R221b0ecd6df544cf">
                      <a:extLst>
                        <a:ext xmlns:a="http://schemas.openxmlformats.org/drawingml/2006/main" uri="{28A0092B-C50C-407E-A947-70E740481C1C}">
                          <a14:useLocalDpi val="0"/>
                        </a:ext>
                      </a:extLst>
                    </a:blip>
                    <a:stretch>
                      <a:fillRect/>
                    </a:stretch>
                  </pic:blipFill>
                  <pic:spPr>
                    <a:xfrm>
                      <a:off x="0" y="0"/>
                      <a:ext cx="4772445" cy="3771900"/>
                    </a:xfrm>
                    <a:prstGeom prst="rect">
                      <a:avLst/>
                    </a:prstGeom>
                  </pic:spPr>
                </pic:pic>
              </a:graphicData>
            </a:graphic>
          </wp:inline>
        </w:drawing>
      </w:r>
    </w:p>
    <w:p w:rsidR="3BF74237" w:rsidP="4890DC15" w:rsidRDefault="3BF74237" w14:paraId="1267DBCE" w14:textId="49BFCFF9">
      <w:pPr>
        <w:ind w:firstLine="708"/>
        <w:rPr>
          <w:b w:val="0"/>
          <w:bCs w:val="0"/>
          <w:i w:val="1"/>
          <w:iCs w:val="1"/>
          <w:color w:val="0F4761" w:themeColor="accent1" w:themeTint="FF" w:themeShade="BF"/>
          <w:sz w:val="20"/>
          <w:szCs w:val="20"/>
        </w:rPr>
      </w:pPr>
      <w:r w:rsidRPr="4890DC15" w:rsidR="4890DC15">
        <w:rPr>
          <w:b w:val="0"/>
          <w:bCs w:val="0"/>
          <w:i w:val="1"/>
          <w:iCs w:val="1"/>
          <w:color w:val="0F4761" w:themeColor="accent1" w:themeTint="FF" w:themeShade="BF"/>
          <w:sz w:val="20"/>
          <w:szCs w:val="20"/>
        </w:rPr>
        <w:t>Infographic</w:t>
      </w:r>
      <w:r w:rsidRPr="4890DC15" w:rsidR="4890DC15">
        <w:rPr>
          <w:b w:val="0"/>
          <w:bCs w:val="0"/>
          <w:i w:val="1"/>
          <w:iCs w:val="1"/>
          <w:color w:val="0F4761" w:themeColor="accent1" w:themeTint="FF" w:themeShade="BF"/>
          <w:sz w:val="20"/>
          <w:szCs w:val="20"/>
        </w:rPr>
        <w:t xml:space="preserve"> Informatievisie Gemeente Heerlen</w:t>
      </w:r>
    </w:p>
    <w:p w:rsidR="3BF74237" w:rsidP="385CFA18" w:rsidRDefault="3BF74237" w14:paraId="4454CEC4" w14:textId="5196F16D">
      <w:pPr>
        <w:rPr>
          <w:b w:val="1"/>
          <w:bCs w:val="1"/>
        </w:rPr>
      </w:pPr>
    </w:p>
    <w:p w:rsidR="3BF74237" w:rsidP="385CFA18" w:rsidRDefault="3BF74237" w14:paraId="69D6D10B" w14:textId="03ABC877">
      <w:pPr>
        <w:rPr>
          <w:b w:val="1"/>
          <w:bCs w:val="1"/>
        </w:rPr>
      </w:pPr>
    </w:p>
    <w:p w:rsidR="3BF74237" w:rsidP="385CFA18" w:rsidRDefault="3BF74237" w14:paraId="7BD7E79E" w14:textId="2F4CE35F">
      <w:pPr>
        <w:rPr>
          <w:b w:val="1"/>
          <w:bCs w:val="1"/>
        </w:rPr>
      </w:pPr>
    </w:p>
    <w:p w:rsidR="3BF74237" w:rsidP="385CFA18" w:rsidRDefault="3BF74237" w14:paraId="7EA07DA7" w14:textId="3635E5D1">
      <w:pPr>
        <w:rPr>
          <w:b w:val="1"/>
          <w:bCs w:val="1"/>
        </w:rPr>
      </w:pPr>
    </w:p>
    <w:p w:rsidR="3BF74237" w:rsidP="385CFA18" w:rsidRDefault="3BF74237" w14:paraId="7BE3B078" w14:textId="1909037F">
      <w:pPr>
        <w:pStyle w:val="Normal"/>
        <w:rPr>
          <w:b w:val="1"/>
          <w:bCs w:val="1"/>
        </w:rPr>
      </w:pPr>
      <w:r w:rsidRPr="5DCCF8D0" w:rsidR="5DCCF8D0">
        <w:rPr>
          <w:b w:val="1"/>
          <w:bCs w:val="1"/>
        </w:rPr>
        <w:t xml:space="preserve">Naam: </w:t>
      </w:r>
      <w:r>
        <w:tab/>
      </w:r>
      <w:r w:rsidRPr="5DCCF8D0" w:rsidR="5DCCF8D0">
        <w:rPr>
          <w:b w:val="1"/>
          <w:bCs w:val="1"/>
        </w:rPr>
        <w:t>Eloy</w:t>
      </w:r>
      <w:r w:rsidRPr="5DCCF8D0" w:rsidR="5DCCF8D0">
        <w:rPr>
          <w:b w:val="1"/>
          <w:bCs w:val="1"/>
        </w:rPr>
        <w:t xml:space="preserve"> Hoofs</w:t>
      </w:r>
    </w:p>
    <w:p w:rsidR="3BF74237" w:rsidP="4D29490C" w:rsidRDefault="3BF74237" w14:paraId="3C45EFF9" w14:textId="3169CBFA">
      <w:pPr>
        <w:rPr>
          <w:b w:val="1"/>
          <w:bCs w:val="1"/>
        </w:rPr>
      </w:pPr>
      <w:r w:rsidRPr="5DCCF8D0" w:rsidR="5DCCF8D0">
        <w:rPr>
          <w:b w:val="1"/>
          <w:bCs w:val="1"/>
        </w:rPr>
        <w:t xml:space="preserve">Datum: </w:t>
      </w:r>
      <w:r>
        <w:tab/>
      </w:r>
      <w:r w:rsidRPr="5DCCF8D0" w:rsidR="5DCCF8D0">
        <w:rPr>
          <w:b w:val="1"/>
          <w:bCs w:val="1"/>
        </w:rPr>
        <w:t>04-10-2025</w:t>
      </w:r>
    </w:p>
    <w:p w:rsidR="11D8057A" w:rsidP="385CFA18" w:rsidRDefault="11D8057A" w14:paraId="00073199" w14:textId="0BC77C99">
      <w:pPr>
        <w:rPr>
          <w:b w:val="1"/>
          <w:bCs w:val="1"/>
        </w:rPr>
      </w:pPr>
      <w:r w:rsidRPr="5DCCF8D0" w:rsidR="5DCCF8D0">
        <w:rPr>
          <w:b w:val="1"/>
          <w:bCs w:val="1"/>
        </w:rPr>
        <w:t xml:space="preserve">Afdeling: </w:t>
      </w:r>
      <w:r>
        <w:tab/>
      </w:r>
      <w:r w:rsidRPr="5DCCF8D0" w:rsidR="5DCCF8D0">
        <w:rPr>
          <w:b w:val="1"/>
          <w:bCs w:val="1"/>
        </w:rPr>
        <w:t>Informatiemanagement (IM)</w:t>
      </w:r>
    </w:p>
    <w:p w:rsidR="18E01BFA" w:rsidP="385CFA18" w:rsidRDefault="18E01BFA" w14:paraId="08C4619C" w14:textId="23A32662">
      <w:pPr>
        <w:pStyle w:val="Normal"/>
        <w:rPr>
          <w:color w:val="0F4761" w:themeColor="accent1" w:themeTint="FF" w:themeShade="BF"/>
          <w:sz w:val="40"/>
          <w:szCs w:val="40"/>
        </w:rPr>
      </w:pPr>
      <w:r w:rsidRPr="385CFA18" w:rsidR="385CFA18">
        <w:rPr>
          <w:color w:val="0F4761" w:themeColor="accent1" w:themeTint="FF" w:themeShade="BF"/>
          <w:sz w:val="40"/>
          <w:szCs w:val="40"/>
        </w:rPr>
        <w:t>Inhoudsopgave</w:t>
      </w:r>
    </w:p>
    <w:p w:rsidR="385CFA18" w:rsidP="385CFA18" w:rsidRDefault="385CFA18" w14:paraId="3474D78E" w14:textId="49B02F18">
      <w:pPr>
        <w:pStyle w:val="Normal"/>
        <w:rPr>
          <w:sz w:val="24"/>
          <w:szCs w:val="24"/>
        </w:rPr>
      </w:pPr>
    </w:p>
    <w:sdt>
      <w:sdtPr>
        <w:id w:val="1655767926"/>
        <w:docPartObj>
          <w:docPartGallery w:val="Table of Contents"/>
          <w:docPartUnique/>
        </w:docPartObj>
      </w:sdtPr>
      <w:sdtContent>
        <w:p w:rsidR="385CFA18" w:rsidP="385CFA18" w:rsidRDefault="385CFA18" w14:paraId="72B9EB2E" w14:textId="7DBBDB37">
          <w:pPr>
            <w:pStyle w:val="TOC1"/>
            <w:tabs>
              <w:tab w:val="right" w:leader="none" w:pos="9015"/>
            </w:tabs>
            <w:bidi w:val="0"/>
            <w:rPr>
              <w:rStyle w:val="Hyperlink"/>
            </w:rPr>
          </w:pPr>
          <w:r>
            <w:fldChar w:fldCharType="begin"/>
          </w:r>
          <w:r>
            <w:instrText xml:space="preserve">TOC \o "1-9" \z \u \h</w:instrText>
          </w:r>
          <w:r>
            <w:fldChar w:fldCharType="separate"/>
          </w:r>
          <w:hyperlink w:anchor="_Toc1216911315">
            <w:r w:rsidRPr="385CFA18" w:rsidR="385CFA18">
              <w:rPr>
                <w:rStyle w:val="Hyperlink"/>
              </w:rPr>
              <w:t>Inleiding</w:t>
            </w:r>
            <w:r>
              <w:tab/>
            </w:r>
            <w:r>
              <w:fldChar w:fldCharType="begin"/>
            </w:r>
            <w:r>
              <w:instrText xml:space="preserve">PAGEREF _Toc1216911315 \h</w:instrText>
            </w:r>
            <w:r>
              <w:fldChar w:fldCharType="separate"/>
            </w:r>
            <w:r w:rsidRPr="385CFA18" w:rsidR="385CFA18">
              <w:rPr>
                <w:rStyle w:val="Hyperlink"/>
              </w:rPr>
              <w:t>2</w:t>
            </w:r>
            <w:r>
              <w:fldChar w:fldCharType="end"/>
            </w:r>
          </w:hyperlink>
        </w:p>
        <w:p w:rsidR="385CFA18" w:rsidP="385CFA18" w:rsidRDefault="385CFA18" w14:paraId="2BA5715B" w14:textId="33767952">
          <w:pPr>
            <w:pStyle w:val="TOC1"/>
            <w:tabs>
              <w:tab w:val="right" w:leader="none" w:pos="9015"/>
            </w:tabs>
            <w:bidi w:val="0"/>
            <w:rPr>
              <w:rStyle w:val="Hyperlink"/>
            </w:rPr>
          </w:pPr>
          <w:hyperlink w:anchor="_Toc247364317">
            <w:r w:rsidRPr="385CFA18" w:rsidR="385CFA18">
              <w:rPr>
                <w:rStyle w:val="Hyperlink"/>
              </w:rPr>
              <w:t>1. Waardeketen van Porter toegepast op de gemeentelijke organisatie</w:t>
            </w:r>
            <w:r>
              <w:tab/>
            </w:r>
            <w:r>
              <w:fldChar w:fldCharType="begin"/>
            </w:r>
            <w:r>
              <w:instrText xml:space="preserve">PAGEREF _Toc247364317 \h</w:instrText>
            </w:r>
            <w:r>
              <w:fldChar w:fldCharType="separate"/>
            </w:r>
            <w:r w:rsidRPr="385CFA18" w:rsidR="385CFA18">
              <w:rPr>
                <w:rStyle w:val="Hyperlink"/>
              </w:rPr>
              <w:t>3</w:t>
            </w:r>
            <w:r>
              <w:fldChar w:fldCharType="end"/>
            </w:r>
          </w:hyperlink>
        </w:p>
        <w:p w:rsidR="385CFA18" w:rsidP="385CFA18" w:rsidRDefault="385CFA18" w14:paraId="0AC0D183" w14:textId="42F5B511">
          <w:pPr>
            <w:pStyle w:val="TOC1"/>
            <w:tabs>
              <w:tab w:val="right" w:leader="none" w:pos="9015"/>
            </w:tabs>
            <w:bidi w:val="0"/>
            <w:rPr>
              <w:rStyle w:val="Hyperlink"/>
            </w:rPr>
          </w:pPr>
          <w:hyperlink w:anchor="_Toc570467155">
            <w:r w:rsidRPr="385CFA18" w:rsidR="385CFA18">
              <w:rPr>
                <w:rStyle w:val="Hyperlink"/>
              </w:rPr>
              <w:t>2. Waardecreatie door Informatiemanagement</w:t>
            </w:r>
            <w:r>
              <w:tab/>
            </w:r>
            <w:r>
              <w:fldChar w:fldCharType="begin"/>
            </w:r>
            <w:r>
              <w:instrText xml:space="preserve">PAGEREF _Toc570467155 \h</w:instrText>
            </w:r>
            <w:r>
              <w:fldChar w:fldCharType="separate"/>
            </w:r>
            <w:r w:rsidRPr="385CFA18" w:rsidR="385CFA18">
              <w:rPr>
                <w:rStyle w:val="Hyperlink"/>
              </w:rPr>
              <w:t>5</w:t>
            </w:r>
            <w:r>
              <w:fldChar w:fldCharType="end"/>
            </w:r>
          </w:hyperlink>
        </w:p>
        <w:p w:rsidR="385CFA18" w:rsidP="385CFA18" w:rsidRDefault="385CFA18" w14:paraId="079BE181" w14:textId="152E9272">
          <w:pPr>
            <w:pStyle w:val="TOC1"/>
            <w:tabs>
              <w:tab w:val="right" w:leader="none" w:pos="9015"/>
            </w:tabs>
            <w:bidi w:val="0"/>
            <w:rPr>
              <w:rStyle w:val="Hyperlink"/>
            </w:rPr>
          </w:pPr>
          <w:hyperlink w:anchor="_Toc1875342826">
            <w:r w:rsidRPr="385CFA18" w:rsidR="385CFA18">
              <w:rPr>
                <w:rStyle w:val="Hyperlink"/>
              </w:rPr>
              <w:t>3. Informatiebehoeften in processen</w:t>
            </w:r>
            <w:r>
              <w:tab/>
            </w:r>
            <w:r>
              <w:fldChar w:fldCharType="begin"/>
            </w:r>
            <w:r>
              <w:instrText xml:space="preserve">PAGEREF _Toc1875342826 \h</w:instrText>
            </w:r>
            <w:r>
              <w:fldChar w:fldCharType="separate"/>
            </w:r>
            <w:r w:rsidRPr="385CFA18" w:rsidR="385CFA18">
              <w:rPr>
                <w:rStyle w:val="Hyperlink"/>
              </w:rPr>
              <w:t>6</w:t>
            </w:r>
            <w:r>
              <w:fldChar w:fldCharType="end"/>
            </w:r>
          </w:hyperlink>
        </w:p>
        <w:p w:rsidR="385CFA18" w:rsidP="385CFA18" w:rsidRDefault="385CFA18" w14:paraId="5A475A2C" w14:textId="1F39ACE3">
          <w:pPr>
            <w:pStyle w:val="TOC1"/>
            <w:tabs>
              <w:tab w:val="right" w:leader="none" w:pos="9015"/>
            </w:tabs>
            <w:bidi w:val="0"/>
            <w:rPr>
              <w:rStyle w:val="Hyperlink"/>
            </w:rPr>
          </w:pPr>
          <w:hyperlink w:anchor="_Toc787543032">
            <w:r w:rsidRPr="385CFA18" w:rsidR="385CFA18">
              <w:rPr>
                <w:rStyle w:val="Hyperlink"/>
              </w:rPr>
              <w:t>4. Strategisch belang van IT en informatie</w:t>
            </w:r>
            <w:r>
              <w:tab/>
            </w:r>
            <w:r>
              <w:fldChar w:fldCharType="begin"/>
            </w:r>
            <w:r>
              <w:instrText xml:space="preserve">PAGEREF _Toc787543032 \h</w:instrText>
            </w:r>
            <w:r>
              <w:fldChar w:fldCharType="separate"/>
            </w:r>
            <w:r w:rsidRPr="385CFA18" w:rsidR="385CFA18">
              <w:rPr>
                <w:rStyle w:val="Hyperlink"/>
              </w:rPr>
              <w:t>6</w:t>
            </w:r>
            <w:r>
              <w:fldChar w:fldCharType="end"/>
            </w:r>
          </w:hyperlink>
        </w:p>
        <w:p w:rsidR="385CFA18" w:rsidP="385CFA18" w:rsidRDefault="385CFA18" w14:paraId="0D640326" w14:textId="54C7412C">
          <w:pPr>
            <w:pStyle w:val="TOC1"/>
            <w:tabs>
              <w:tab w:val="right" w:leader="none" w:pos="9015"/>
            </w:tabs>
            <w:bidi w:val="0"/>
            <w:rPr>
              <w:rStyle w:val="Hyperlink"/>
            </w:rPr>
          </w:pPr>
          <w:hyperlink w:anchor="_Toc841347133">
            <w:r w:rsidRPr="385CFA18" w:rsidR="385CFA18">
              <w:rPr>
                <w:rStyle w:val="Hyperlink"/>
              </w:rPr>
              <w:t>Conclusie</w:t>
            </w:r>
            <w:r>
              <w:tab/>
            </w:r>
            <w:r>
              <w:fldChar w:fldCharType="begin"/>
            </w:r>
            <w:r>
              <w:instrText xml:space="preserve">PAGEREF _Toc841347133 \h</w:instrText>
            </w:r>
            <w:r>
              <w:fldChar w:fldCharType="separate"/>
            </w:r>
            <w:r w:rsidRPr="385CFA18" w:rsidR="385CFA18">
              <w:rPr>
                <w:rStyle w:val="Hyperlink"/>
              </w:rPr>
              <w:t>7</w:t>
            </w:r>
            <w:r>
              <w:fldChar w:fldCharType="end"/>
            </w:r>
          </w:hyperlink>
        </w:p>
        <w:p w:rsidR="385CFA18" w:rsidP="385CFA18" w:rsidRDefault="385CFA18" w14:paraId="24BC1AE2" w14:textId="1E13ADA5">
          <w:pPr>
            <w:pStyle w:val="TOC1"/>
            <w:tabs>
              <w:tab w:val="right" w:leader="none" w:pos="9015"/>
            </w:tabs>
            <w:bidi w:val="0"/>
            <w:rPr>
              <w:rStyle w:val="Hyperlink"/>
            </w:rPr>
          </w:pPr>
          <w:hyperlink w:anchor="_Toc115468347">
            <w:r w:rsidRPr="385CFA18" w:rsidR="385CFA18">
              <w:rPr>
                <w:rStyle w:val="Hyperlink"/>
              </w:rPr>
              <w:t>Geraadpleegde bronnen</w:t>
            </w:r>
            <w:r>
              <w:tab/>
            </w:r>
            <w:r>
              <w:fldChar w:fldCharType="begin"/>
            </w:r>
            <w:r>
              <w:instrText xml:space="preserve">PAGEREF _Toc115468347 \h</w:instrText>
            </w:r>
            <w:r>
              <w:fldChar w:fldCharType="separate"/>
            </w:r>
            <w:r w:rsidRPr="385CFA18" w:rsidR="385CFA18">
              <w:rPr>
                <w:rStyle w:val="Hyperlink"/>
              </w:rPr>
              <w:t>7</w:t>
            </w:r>
            <w:r>
              <w:fldChar w:fldCharType="end"/>
            </w:r>
          </w:hyperlink>
        </w:p>
        <w:p w:rsidR="385CFA18" w:rsidP="385CFA18" w:rsidRDefault="385CFA18" w14:paraId="0DB2B664" w14:textId="32B9F96D">
          <w:pPr>
            <w:pStyle w:val="TOC1"/>
            <w:tabs>
              <w:tab w:val="right" w:leader="none" w:pos="9015"/>
            </w:tabs>
            <w:bidi w:val="0"/>
            <w:rPr>
              <w:rStyle w:val="Hyperlink"/>
            </w:rPr>
          </w:pPr>
          <w:hyperlink w:anchor="_Toc1123262574">
            <w:r w:rsidRPr="385CFA18" w:rsidR="385CFA18">
              <w:rPr>
                <w:rStyle w:val="Hyperlink"/>
              </w:rPr>
              <w:t>BIjlage 1: Organogram Gemeente Heerlen</w:t>
            </w:r>
            <w:r>
              <w:tab/>
            </w:r>
            <w:r>
              <w:fldChar w:fldCharType="begin"/>
            </w:r>
            <w:r>
              <w:instrText xml:space="preserve">PAGEREF _Toc1123262574 \h</w:instrText>
            </w:r>
            <w:r>
              <w:fldChar w:fldCharType="separate"/>
            </w:r>
            <w:r w:rsidRPr="385CFA18" w:rsidR="385CFA18">
              <w:rPr>
                <w:rStyle w:val="Hyperlink"/>
              </w:rPr>
              <w:t>7</w:t>
            </w:r>
            <w:r>
              <w:fldChar w:fldCharType="end"/>
            </w:r>
          </w:hyperlink>
        </w:p>
        <w:p w:rsidR="385CFA18" w:rsidP="385CFA18" w:rsidRDefault="385CFA18" w14:paraId="32655BD7" w14:textId="11F37E23">
          <w:pPr>
            <w:pStyle w:val="TOC1"/>
            <w:tabs>
              <w:tab w:val="right" w:leader="none" w:pos="9015"/>
            </w:tabs>
            <w:bidi w:val="0"/>
            <w:rPr>
              <w:rStyle w:val="Hyperlink"/>
            </w:rPr>
          </w:pPr>
          <w:hyperlink w:anchor="_Toc386338758">
            <w:r w:rsidRPr="385CFA18" w:rsidR="385CFA18">
              <w:rPr>
                <w:rStyle w:val="Hyperlink"/>
              </w:rPr>
              <w:t>Bijlage 2: Schema waardeketen Porter toegepast op gemeente</w:t>
            </w:r>
            <w:r>
              <w:tab/>
            </w:r>
            <w:r>
              <w:fldChar w:fldCharType="begin"/>
            </w:r>
            <w:r>
              <w:instrText xml:space="preserve">PAGEREF _Toc386338758 \h</w:instrText>
            </w:r>
            <w:r>
              <w:fldChar w:fldCharType="separate"/>
            </w:r>
            <w:r w:rsidRPr="385CFA18" w:rsidR="385CFA18">
              <w:rPr>
                <w:rStyle w:val="Hyperlink"/>
              </w:rPr>
              <w:t>8</w:t>
            </w:r>
            <w:r>
              <w:fldChar w:fldCharType="end"/>
            </w:r>
          </w:hyperlink>
        </w:p>
        <w:p w:rsidR="385CFA18" w:rsidP="385CFA18" w:rsidRDefault="385CFA18" w14:paraId="05A24709" w14:textId="4307444D">
          <w:pPr>
            <w:pStyle w:val="TOC1"/>
            <w:tabs>
              <w:tab w:val="right" w:leader="none" w:pos="9015"/>
            </w:tabs>
            <w:bidi w:val="0"/>
            <w:rPr>
              <w:rStyle w:val="Hyperlink"/>
            </w:rPr>
          </w:pPr>
          <w:hyperlink w:anchor="_Toc1783166251">
            <w:r w:rsidRPr="385CFA18" w:rsidR="385CFA18">
              <w:rPr>
                <w:rStyle w:val="Hyperlink"/>
              </w:rPr>
              <w:t>Bijlage 3: Huidig applicatielandschap Sociaal Domein</w:t>
            </w:r>
            <w:r>
              <w:tab/>
            </w:r>
            <w:r>
              <w:fldChar w:fldCharType="begin"/>
            </w:r>
            <w:r>
              <w:instrText xml:space="preserve">PAGEREF _Toc1783166251 \h</w:instrText>
            </w:r>
            <w:r>
              <w:fldChar w:fldCharType="separate"/>
            </w:r>
            <w:r w:rsidRPr="385CFA18" w:rsidR="385CFA18">
              <w:rPr>
                <w:rStyle w:val="Hyperlink"/>
              </w:rPr>
              <w:t>9</w:t>
            </w:r>
            <w:r>
              <w:fldChar w:fldCharType="end"/>
            </w:r>
          </w:hyperlink>
          <w:r>
            <w:fldChar w:fldCharType="end"/>
          </w:r>
        </w:p>
      </w:sdtContent>
    </w:sdt>
    <w:p w:rsidR="385CFA18" w:rsidP="385CFA18" w:rsidRDefault="385CFA18" w14:paraId="18BAAF05" w14:textId="422B4C8C">
      <w:pPr>
        <w:pStyle w:val="Normal"/>
      </w:pPr>
    </w:p>
    <w:p w:rsidR="18E01BFA" w:rsidP="76A7FA34" w:rsidRDefault="18E01BFA" w14:paraId="7BA617BA" w14:textId="395995A2">
      <w:pPr/>
      <w:r>
        <w:br w:type="page"/>
      </w:r>
    </w:p>
    <w:p w:rsidR="18E01BFA" w:rsidP="4D29490C" w:rsidRDefault="18E01BFA" w14:paraId="57D77B6A" w14:textId="6153F976">
      <w:pPr>
        <w:pStyle w:val="Heading1"/>
        <w:rPr>
          <w:b w:val="1"/>
          <w:bCs w:val="1"/>
        </w:rPr>
      </w:pPr>
      <w:bookmarkStart w:name="_Toc1216911315" w:id="678281638"/>
      <w:r w:rsidR="385CFA18">
        <w:rPr/>
        <w:t>Inleiding</w:t>
      </w:r>
      <w:bookmarkEnd w:id="678281638"/>
    </w:p>
    <w:p w:rsidR="18E01BFA" w:rsidP="18E01BFA" w:rsidRDefault="18E01BFA" w14:paraId="2887A4BC" w14:textId="71FB83A7">
      <w:pPr>
        <w:pStyle w:val="Normal"/>
      </w:pPr>
      <w:r w:rsidR="11D8057A">
        <w:rPr/>
        <w:t xml:space="preserve">In een tijd waarin digitalisering en </w:t>
      </w:r>
      <w:r w:rsidR="11D8057A">
        <w:rPr/>
        <w:t>datagedreven</w:t>
      </w:r>
      <w:r w:rsidR="11D8057A">
        <w:rPr/>
        <w:t xml:space="preserve"> werken centraal staan, speelt de afdeling Informatiemanagement binnen gemeenten een cruciale rol. Deze opdracht onderzoekt hoe onze afdeling, Informatiemanagement, waarde creëert binnen de gemeentelijke organisatie, hoe informatiebehoeften in processen worden herkend, en hoe IT bijdraagt aan het realiseren van strategische doelen.</w:t>
      </w:r>
    </w:p>
    <w:p w:rsidR="18E01BFA" w:rsidP="18E01BFA" w:rsidRDefault="18E01BFA" w14:paraId="424C194D" w14:textId="268BC8C3">
      <w:pPr>
        <w:pStyle w:val="Normal"/>
      </w:pPr>
    </w:p>
    <w:p w:rsidR="18E01BFA" w:rsidP="4D29490C" w:rsidRDefault="18E01BFA" w14:paraId="7FD92DAC" w14:textId="1AF6C61D">
      <w:pPr>
        <w:pStyle w:val="Heading1"/>
        <w:rPr>
          <w:b w:val="1"/>
          <w:bCs w:val="1"/>
        </w:rPr>
      </w:pPr>
      <w:bookmarkStart w:name="_Toc247364317" w:id="93608519"/>
      <w:r w:rsidR="385CFA18">
        <w:rPr/>
        <w:t>1. Waardeketen van Porter toegepast op de gemeentelijke organisatie</w:t>
      </w:r>
      <w:bookmarkEnd w:id="93608519"/>
    </w:p>
    <w:p w:rsidR="18E01BFA" w:rsidP="18E01BFA" w:rsidRDefault="18E01BFA" w14:paraId="02037350" w14:textId="352F2F9B">
      <w:pPr>
        <w:pStyle w:val="Normal"/>
      </w:pPr>
      <w:r w:rsidR="14D2F12B">
        <w:rPr/>
        <w:t xml:space="preserve">Hoewel de waardeketen van Porter een bedrijfskundig model is, kan deze ook worden toegepast op publieke instellingen zoals gemeenten. </w:t>
      </w:r>
      <w:r w:rsidRPr="14D2F12B" w:rsidR="14D2F12B">
        <w:rPr>
          <w:rFonts w:ascii="Aptos" w:hAnsi="Aptos" w:eastAsia="Aptos" w:cs="Aptos"/>
          <w:noProof w:val="0"/>
          <w:sz w:val="24"/>
          <w:szCs w:val="24"/>
          <w:lang w:val="nl-NL"/>
        </w:rPr>
        <w:t>Het gaat hierbij dan niet om winst, maar om publieke waarde, dienstverlening en maatschappelijke effecten.</w:t>
      </w:r>
    </w:p>
    <w:p w:rsidR="18E01BFA" w:rsidP="18E01BFA" w:rsidRDefault="18E01BFA" w14:paraId="331D19C8" w14:textId="7FDBFB66">
      <w:pPr>
        <w:pStyle w:val="Normal"/>
      </w:pPr>
      <w:r w:rsidR="503510D5">
        <w:rPr/>
        <w:t>De primaire activiteiten binnen de gemeente zijn:</w:t>
      </w:r>
    </w:p>
    <w:p w:rsidR="18E01BFA" w:rsidP="18E01BFA" w:rsidRDefault="18E01BFA" w14:paraId="5CC26C9B" w14:textId="0074EF46">
      <w:pPr>
        <w:pStyle w:val="ListParagraph"/>
        <w:numPr>
          <w:ilvl w:val="0"/>
          <w:numId w:val="1"/>
        </w:numPr>
        <w:rPr>
          <w:sz w:val="24"/>
          <w:szCs w:val="24"/>
        </w:rPr>
      </w:pPr>
      <w:r w:rsidR="01E3C925">
        <w:rPr/>
        <w:t>Dienstverlening (vergunningen, uitkeringen, burgerzaken zoals paspoortaanvragen)</w:t>
      </w:r>
    </w:p>
    <w:p w:rsidR="01E3C925" w:rsidP="01E3C925" w:rsidRDefault="01E3C925" w14:paraId="474E030B" w14:textId="2E431292">
      <w:pPr>
        <w:pStyle w:val="ListParagraph"/>
        <w:numPr>
          <w:ilvl w:val="0"/>
          <w:numId w:val="1"/>
        </w:numPr>
        <w:rPr>
          <w:sz w:val="24"/>
          <w:szCs w:val="24"/>
        </w:rPr>
      </w:pPr>
      <w:r w:rsidRPr="01E3C925" w:rsidR="01E3C925">
        <w:rPr>
          <w:sz w:val="24"/>
          <w:szCs w:val="24"/>
        </w:rPr>
        <w:t>Beleidsontwikkeling (wonen, zorg, duurzaamheid)</w:t>
      </w:r>
    </w:p>
    <w:p w:rsidR="01E3C925" w:rsidP="01E3C925" w:rsidRDefault="01E3C925" w14:paraId="269A4794" w14:textId="535AE3D6">
      <w:pPr>
        <w:pStyle w:val="ListParagraph"/>
        <w:numPr>
          <w:ilvl w:val="0"/>
          <w:numId w:val="1"/>
        </w:numPr>
        <w:suppressLineNumbers w:val="0"/>
        <w:bidi w:val="0"/>
        <w:spacing w:before="0" w:beforeAutospacing="off" w:after="160" w:afterAutospacing="off" w:line="279" w:lineRule="auto"/>
        <w:ind w:left="360" w:right="0" w:hanging="360"/>
        <w:jc w:val="left"/>
        <w:rPr/>
      </w:pPr>
      <w:r w:rsidR="01E3C925">
        <w:rPr/>
        <w:t>Handhaving en toezicht (openbare orde, milieu)</w:t>
      </w:r>
    </w:p>
    <w:p w:rsidR="3077D696" w:rsidP="3CE1CCE8" w:rsidRDefault="3077D696" w14:paraId="1878D968" w14:textId="0C42BEF5">
      <w:pPr>
        <w:pStyle w:val="ListParagraph"/>
        <w:numPr>
          <w:ilvl w:val="0"/>
          <w:numId w:val="1"/>
        </w:numPr>
        <w:suppressLineNumbers w:val="0"/>
        <w:spacing w:before="0" w:beforeAutospacing="off" w:after="160" w:afterAutospacing="off" w:line="279" w:lineRule="auto"/>
        <w:ind w:left="360" w:right="0" w:hanging="360"/>
        <w:jc w:val="left"/>
        <w:rPr/>
      </w:pPr>
      <w:r w:rsidR="3CE1CCE8">
        <w:rPr/>
        <w:t xml:space="preserve">Publieke communicatie (informeren van inwoners via website, portalen, </w:t>
      </w:r>
      <w:r w:rsidR="3CE1CCE8">
        <w:rPr/>
        <w:t>social</w:t>
      </w:r>
      <w:r w:rsidR="3CE1CCE8">
        <w:rPr/>
        <w:t xml:space="preserve"> media, brieven)</w:t>
      </w:r>
    </w:p>
    <w:p w:rsidR="3CE1CCE8" w:rsidP="3CE1CCE8" w:rsidRDefault="3CE1CCE8" w14:paraId="5F486ED3" w14:textId="0A8CC92F">
      <w:pPr>
        <w:pStyle w:val="ListParagraph"/>
        <w:suppressLineNumbers w:val="0"/>
        <w:bidi w:val="0"/>
        <w:spacing w:before="0" w:beforeAutospacing="off" w:after="160" w:afterAutospacing="off" w:line="279" w:lineRule="auto"/>
        <w:ind w:left="360" w:right="0" w:hanging="360"/>
        <w:jc w:val="left"/>
      </w:pPr>
    </w:p>
    <w:p w:rsidR="18E01BFA" w:rsidP="3077D696" w:rsidRDefault="18E01BFA" w14:paraId="2BBAA4E3" w14:textId="0EF89A04">
      <w:pPr>
        <w:pStyle w:val="Normal"/>
        <w:ind w:left="0"/>
        <w:rPr>
          <w:sz w:val="24"/>
          <w:szCs w:val="24"/>
        </w:rPr>
      </w:pPr>
      <w:r w:rsidR="3077D696">
        <w:rPr/>
        <w:t>Ondersteunende activiteiten zijn:</w:t>
      </w:r>
    </w:p>
    <w:p w:rsidR="3077D696" w:rsidP="25E4EBA0" w:rsidRDefault="3077D696" w14:paraId="78ED15A6" w14:textId="033A98D7">
      <w:pPr>
        <w:pStyle w:val="ListParagraph"/>
        <w:numPr>
          <w:ilvl w:val="0"/>
          <w:numId w:val="8"/>
        </w:numPr>
        <w:suppressLineNumbers w:val="0"/>
        <w:bidi w:val="0"/>
        <w:spacing w:before="0" w:beforeAutospacing="off" w:after="160" w:afterAutospacing="off" w:line="279" w:lineRule="auto"/>
        <w:ind w:right="0"/>
        <w:jc w:val="left"/>
        <w:rPr>
          <w:sz w:val="24"/>
          <w:szCs w:val="24"/>
        </w:rPr>
      </w:pPr>
      <w:r w:rsidRPr="25E4EBA0" w:rsidR="25E4EBA0">
        <w:rPr>
          <w:sz w:val="24"/>
          <w:szCs w:val="24"/>
        </w:rPr>
        <w:t>Mens &amp; Organisatie (HRM)</w:t>
      </w:r>
    </w:p>
    <w:p w:rsidR="18E01BFA" w:rsidP="25E4EBA0" w:rsidRDefault="18E01BFA" w14:paraId="74CEFC58" w14:textId="280F6C2A">
      <w:pPr>
        <w:pStyle w:val="ListParagraph"/>
        <w:numPr>
          <w:ilvl w:val="0"/>
          <w:numId w:val="8"/>
        </w:numPr>
        <w:rPr>
          <w:sz w:val="24"/>
          <w:szCs w:val="24"/>
        </w:rPr>
      </w:pPr>
      <w:r w:rsidR="25E4EBA0">
        <w:rPr/>
        <w:t>Financiën</w:t>
      </w:r>
    </w:p>
    <w:p w:rsidR="18E01BFA" w:rsidP="25E4EBA0" w:rsidRDefault="18E01BFA" w14:paraId="4457D398" w14:textId="429074F8">
      <w:pPr>
        <w:pStyle w:val="ListParagraph"/>
        <w:numPr>
          <w:ilvl w:val="0"/>
          <w:numId w:val="8"/>
        </w:numPr>
        <w:rPr>
          <w:sz w:val="24"/>
          <w:szCs w:val="24"/>
        </w:rPr>
      </w:pPr>
      <w:r w:rsidR="6B1778C0">
        <w:rPr/>
        <w:t>ICT</w:t>
      </w:r>
      <w:r w:rsidRPr="6B1778C0">
        <w:rPr>
          <w:rStyle w:val="FootnoteReference"/>
          <w:sz w:val="24"/>
          <w:szCs w:val="24"/>
        </w:rPr>
        <w:footnoteReference w:id="724"/>
      </w:r>
    </w:p>
    <w:p w:rsidR="196862F1" w:rsidP="25E4EBA0" w:rsidRDefault="196862F1" w14:paraId="502AFDAA" w14:textId="4B310D54">
      <w:pPr>
        <w:pStyle w:val="ListParagraph"/>
        <w:numPr>
          <w:ilvl w:val="0"/>
          <w:numId w:val="8"/>
        </w:numPr>
        <w:rPr>
          <w:sz w:val="24"/>
          <w:szCs w:val="24"/>
        </w:rPr>
      </w:pPr>
      <w:r w:rsidRPr="4D29490C" w:rsidR="4D29490C">
        <w:rPr>
          <w:sz w:val="24"/>
          <w:szCs w:val="24"/>
        </w:rPr>
        <w:t>Services (Facilitair/Gebouwbeheer)</w:t>
      </w:r>
    </w:p>
    <w:p w:rsidR="18E01BFA" w:rsidP="25E4EBA0" w:rsidRDefault="18E01BFA" w14:paraId="5E29BDF7" w14:textId="20ABAAF8">
      <w:pPr>
        <w:pStyle w:val="ListParagraph"/>
        <w:numPr>
          <w:ilvl w:val="0"/>
          <w:numId w:val="8"/>
        </w:numPr>
        <w:rPr>
          <w:sz w:val="24"/>
          <w:szCs w:val="24"/>
        </w:rPr>
      </w:pPr>
      <w:r w:rsidR="25E4EBA0">
        <w:rPr/>
        <w:t>Informatiemanagement</w:t>
      </w:r>
    </w:p>
    <w:p w:rsidR="196862F1" w:rsidP="25E4EBA0" w:rsidRDefault="196862F1" w14:paraId="7A80CDD6" w14:textId="648C389A">
      <w:pPr>
        <w:pStyle w:val="ListParagraph"/>
        <w:numPr>
          <w:ilvl w:val="0"/>
          <w:numId w:val="8"/>
        </w:numPr>
        <w:rPr>
          <w:sz w:val="24"/>
          <w:szCs w:val="24"/>
        </w:rPr>
      </w:pPr>
      <w:r w:rsidRPr="25E4EBA0" w:rsidR="25E4EBA0">
        <w:rPr>
          <w:sz w:val="24"/>
          <w:szCs w:val="24"/>
        </w:rPr>
        <w:t>Communicatie &amp; KCC</w:t>
      </w:r>
    </w:p>
    <w:p w:rsidR="196862F1" w:rsidP="25E4EBA0" w:rsidRDefault="196862F1" w14:paraId="214E36C4" w14:textId="3862B5AB">
      <w:pPr>
        <w:pStyle w:val="ListParagraph"/>
        <w:numPr>
          <w:ilvl w:val="0"/>
          <w:numId w:val="8"/>
        </w:numPr>
        <w:rPr>
          <w:sz w:val="24"/>
          <w:szCs w:val="24"/>
        </w:rPr>
      </w:pPr>
      <w:r w:rsidRPr="25E4EBA0" w:rsidR="25E4EBA0">
        <w:rPr>
          <w:sz w:val="24"/>
          <w:szCs w:val="24"/>
        </w:rPr>
        <w:t>Projecten</w:t>
      </w:r>
    </w:p>
    <w:p w:rsidR="196862F1" w:rsidP="25E4EBA0" w:rsidRDefault="196862F1" w14:paraId="717F8108" w14:textId="6C58A00E">
      <w:pPr>
        <w:pStyle w:val="ListParagraph"/>
        <w:numPr>
          <w:ilvl w:val="0"/>
          <w:numId w:val="8"/>
        </w:numPr>
        <w:rPr>
          <w:sz w:val="24"/>
          <w:szCs w:val="24"/>
        </w:rPr>
      </w:pPr>
      <w:r w:rsidRPr="25E4EBA0" w:rsidR="25E4EBA0">
        <w:rPr>
          <w:sz w:val="24"/>
          <w:szCs w:val="24"/>
        </w:rPr>
        <w:t>Juridische zaken</w:t>
      </w:r>
    </w:p>
    <w:p w:rsidR="18E01BFA" w:rsidP="18E01BFA" w:rsidRDefault="18E01BFA" w14:paraId="350E1478" w14:textId="1897A43B">
      <w:pPr>
        <w:pStyle w:val="Normal"/>
      </w:pPr>
      <w:r w:rsidR="4D29490C">
        <w:rPr/>
        <w:t>Naast de bestuursdienst heeft de gemeente een ambtelijke organisatie die onderverdeeld is in 3 domeinen: Samenleving (Maatschappij &amp; Inwoners), Stad (Ruimte &amp; Economie) en Bedrijfsvoering (Organisatie &amp; Middelen). Deze structuur maakt heel duidelijk het onderscheid tussen primaire activiteiten (domein Samenleving en Stad) en ondersteunende activiteiten. Domein bedrijfsvoering is verantwoordelijk voor de ondersteuning van de organisatie. Hieronder vallen de genoemde acht teams die de ondersteunende activiteiten verzorgen. Ook het team Informatiemanagement valt hieronder en levert indirect waarde aan de primaire processen via de verschillende clusters binnen dit team:</w:t>
      </w:r>
    </w:p>
    <w:p w:rsidR="18E01BFA" w:rsidP="18E01BFA" w:rsidRDefault="18E01BFA" w14:paraId="5F25BC46" w14:textId="4749477E">
      <w:pPr>
        <w:pStyle w:val="ListParagraph"/>
        <w:numPr>
          <w:ilvl w:val="0"/>
          <w:numId w:val="2"/>
        </w:numPr>
        <w:rPr>
          <w:sz w:val="24"/>
          <w:szCs w:val="24"/>
        </w:rPr>
      </w:pPr>
      <w:r w:rsidRPr="0024C316" w:rsidR="0024C316">
        <w:rPr>
          <w:b w:val="1"/>
          <w:bCs w:val="1"/>
          <w:sz w:val="24"/>
          <w:szCs w:val="24"/>
        </w:rPr>
        <w:t>Informatie-adviseurs</w:t>
      </w:r>
      <w:r>
        <w:br/>
      </w:r>
      <w:r w:rsidRPr="0024C316" w:rsidR="0024C316">
        <w:rPr>
          <w:sz w:val="24"/>
          <w:szCs w:val="24"/>
        </w:rPr>
        <w:t>De adviseurs polsen van informatiebehoefte en vragen binnen de diverse teams in de organisatie. Dit kan leiden tot een intake waar door alle disciplines wordt getoetst en vervolgens in een event of project kan leiden. Daarnaast waken zij over aflopende contracten voor software welke opnieuw moet worden aanbesteed. Sinds kort is de rol van business consultant hieraan toegevoegd om de verdieping in te gaan. Ook is er een contract- en leveranciersmanager om de relatie met leveranciers te onderhouden en bewaakt deze de afspraken in contracten om doelstellingen te behalen, kosten te beheersen en risico's te minimaliseren.</w:t>
      </w:r>
    </w:p>
    <w:p w:rsidR="0024C316" w:rsidP="0024C316" w:rsidRDefault="0024C316" w14:paraId="7B3A4A0F" w14:textId="3F063481">
      <w:pPr>
        <w:pStyle w:val="ListParagraph"/>
        <w:ind w:left="360"/>
        <w:rPr>
          <w:sz w:val="24"/>
          <w:szCs w:val="24"/>
        </w:rPr>
      </w:pPr>
    </w:p>
    <w:p w:rsidR="18E01BFA" w:rsidP="22679C9E" w:rsidRDefault="18E01BFA" w14:paraId="02AF9F79" w14:textId="54D20E9F">
      <w:pPr>
        <w:pStyle w:val="ListParagraph"/>
        <w:numPr>
          <w:ilvl w:val="0"/>
          <w:numId w:val="2"/>
        </w:numPr>
        <w:rPr/>
      </w:pPr>
      <w:r w:rsidRPr="0024C316" w:rsidR="0024C316">
        <w:rPr>
          <w:b w:val="1"/>
          <w:bCs w:val="1"/>
        </w:rPr>
        <w:t>Informatiebeveiliging</w:t>
      </w:r>
      <w:r>
        <w:br/>
      </w:r>
      <w:r w:rsidR="0024C316">
        <w:rPr/>
        <w:t xml:space="preserve">De Security </w:t>
      </w:r>
      <w:r w:rsidR="0024C316">
        <w:rPr/>
        <w:t>Officers</w:t>
      </w:r>
      <w:r w:rsidR="0024C316">
        <w:rPr/>
        <w:t xml:space="preserve"> met aan het hoofd een CISO zijn verantwoordelijk voor het beschermen van de vertrouwelijkheid, integriteit en beschikbaarheid van informatie en systemen binnen de gemeente. </w:t>
      </w:r>
    </w:p>
    <w:p w:rsidR="0024C316" w:rsidP="0024C316" w:rsidRDefault="0024C316" w14:paraId="0BBE81EC" w14:textId="65BB1A7A">
      <w:pPr>
        <w:pStyle w:val="ListParagraph"/>
        <w:ind w:left="360"/>
      </w:pPr>
    </w:p>
    <w:p w:rsidR="18E01BFA" w:rsidP="22679C9E" w:rsidRDefault="18E01BFA" w14:paraId="6B2C5A5A" w14:textId="1E052F9E">
      <w:pPr>
        <w:pStyle w:val="ListParagraph"/>
        <w:numPr>
          <w:ilvl w:val="0"/>
          <w:numId w:val="2"/>
        </w:numPr>
        <w:rPr/>
      </w:pPr>
      <w:r w:rsidRPr="0024C316" w:rsidR="0024C316">
        <w:rPr>
          <w:b w:val="1"/>
          <w:bCs w:val="1"/>
        </w:rPr>
        <w:t>Privacy</w:t>
      </w:r>
      <w:r>
        <w:br/>
      </w:r>
      <w:r w:rsidR="0024C316">
        <w:rPr/>
        <w:t xml:space="preserve">De Privacy </w:t>
      </w:r>
      <w:r w:rsidR="0024C316">
        <w:rPr/>
        <w:t>Officers</w:t>
      </w:r>
      <w:r w:rsidR="0024C316">
        <w:rPr/>
        <w:t xml:space="preserve"> met als toezichthouder de Functionaris Gegevensbescherming zijn verantwoordelijk voor het waarborgen van de naleving van privacywetgeving, zoals de AVG en WPG. Hun taken omvatten het adviseren en opleiden van medewerkers, het opstellen van </w:t>
      </w:r>
      <w:r w:rsidR="0024C316">
        <w:rPr/>
        <w:t>privacybeleid</w:t>
      </w:r>
      <w:r w:rsidR="0024C316">
        <w:rPr/>
        <w:t xml:space="preserve">, het uitvoeren van Data </w:t>
      </w:r>
      <w:r w:rsidR="0024C316">
        <w:rPr/>
        <w:t>Protection</w:t>
      </w:r>
      <w:r w:rsidR="0024C316">
        <w:rPr/>
        <w:t xml:space="preserve"> Impact Assessments (</w:t>
      </w:r>
      <w:r w:rsidR="0024C316">
        <w:rPr/>
        <w:t>DPIA's</w:t>
      </w:r>
      <w:r w:rsidR="0024C316">
        <w:rPr/>
        <w:t xml:space="preserve">), en het afhandelen van datalekken. De Privacy </w:t>
      </w:r>
      <w:r w:rsidR="0024C316">
        <w:rPr/>
        <w:t>Officer</w:t>
      </w:r>
      <w:r w:rsidR="0024C316">
        <w:rPr/>
        <w:t xml:space="preserve"> helpt de rest van de organisatie de privacy van persoonsgegevens te beschermen en boetes te voorkomen. </w:t>
      </w:r>
    </w:p>
    <w:p w:rsidR="0024C316" w:rsidP="0024C316" w:rsidRDefault="0024C316" w14:paraId="36783BF4" w14:textId="5297C7CD">
      <w:pPr>
        <w:pStyle w:val="ListParagraph"/>
        <w:ind w:left="360"/>
      </w:pPr>
    </w:p>
    <w:p w:rsidR="18E01BFA" w:rsidP="18E01BFA" w:rsidRDefault="18E01BFA" w14:paraId="37E885F0" w14:textId="5486D27E">
      <w:pPr>
        <w:pStyle w:val="ListParagraph"/>
        <w:numPr>
          <w:ilvl w:val="0"/>
          <w:numId w:val="2"/>
        </w:numPr>
        <w:rPr>
          <w:sz w:val="24"/>
          <w:szCs w:val="24"/>
        </w:rPr>
      </w:pPr>
      <w:r w:rsidRPr="0024C316" w:rsidR="0024C316">
        <w:rPr>
          <w:b w:val="1"/>
          <w:bCs w:val="1"/>
          <w:sz w:val="24"/>
          <w:szCs w:val="24"/>
        </w:rPr>
        <w:t>Informatie- en archiefbeheer</w:t>
      </w:r>
      <w:r>
        <w:br/>
      </w:r>
      <w:r w:rsidRPr="0024C316" w:rsidR="0024C316">
        <w:rPr>
          <w:sz w:val="24"/>
          <w:szCs w:val="24"/>
        </w:rPr>
        <w:t>Onder andere de DIV-adviseur (Documentaire Informatievoorziening) ontfermt zich over het opslaan van informatie, het duurzaam bewaren, beheren en toegankelijk houden van informatie, het waar nodig vernietigen van informatie en tenslotte het (voor raadplegen, gebruiken, bewerken en verwerken) ontsluiten van informatie van de gemeente.</w:t>
      </w:r>
    </w:p>
    <w:p w:rsidR="0024C316" w:rsidP="0024C316" w:rsidRDefault="0024C316" w14:paraId="111D70EC" w14:textId="776314E4">
      <w:pPr>
        <w:pStyle w:val="ListParagraph"/>
        <w:ind w:left="360"/>
        <w:rPr>
          <w:sz w:val="24"/>
          <w:szCs w:val="24"/>
        </w:rPr>
      </w:pPr>
    </w:p>
    <w:p w:rsidR="18E01BFA" w:rsidP="18E01BFA" w:rsidRDefault="18E01BFA" w14:paraId="60EA8CEB" w14:textId="42ADAF13">
      <w:pPr>
        <w:pStyle w:val="ListParagraph"/>
        <w:numPr>
          <w:ilvl w:val="0"/>
          <w:numId w:val="2"/>
        </w:numPr>
        <w:rPr>
          <w:sz w:val="24"/>
          <w:szCs w:val="24"/>
        </w:rPr>
      </w:pPr>
      <w:r w:rsidRPr="0024C316" w:rsidR="0024C316">
        <w:rPr>
          <w:b w:val="1"/>
          <w:bCs w:val="1"/>
          <w:sz w:val="24"/>
          <w:szCs w:val="24"/>
        </w:rPr>
        <w:t>Beleid</w:t>
      </w:r>
      <w:r>
        <w:br/>
      </w:r>
      <w:r w:rsidRPr="0024C316" w:rsidR="0024C316">
        <w:rPr>
          <w:sz w:val="24"/>
          <w:szCs w:val="24"/>
        </w:rPr>
        <w:t>De beleidsmedewerkers zorgen voor de spelregels, richting en kaders waarbinnen de gemeente met informatie en ICT werkt, zodat beheer, projecten en dienstverlening doelgericht en compliant kunnen plaatsvinden. Ook de informatie-architect valt in dit cluster. Deze zorgt ervoor dat de gestelde kaders concreet vertaald worden naar de inrichting van processen, gegevensstromen en systemen. Hij zet het informatiebeleid en organisatiedoelen om in een samenhangend informatie- en applicatielandschap.</w:t>
      </w:r>
    </w:p>
    <w:p w:rsidR="0024C316" w:rsidP="0024C316" w:rsidRDefault="0024C316" w14:paraId="1C45820F" w14:textId="12E8AA57">
      <w:pPr>
        <w:pStyle w:val="ListParagraph"/>
        <w:ind w:left="360"/>
        <w:rPr>
          <w:sz w:val="24"/>
          <w:szCs w:val="24"/>
        </w:rPr>
      </w:pPr>
    </w:p>
    <w:p w:rsidR="18E01BFA" w:rsidP="18E01BFA" w:rsidRDefault="18E01BFA" w14:paraId="7827E6E7" w14:textId="38837F43">
      <w:pPr>
        <w:pStyle w:val="ListParagraph"/>
        <w:numPr>
          <w:ilvl w:val="0"/>
          <w:numId w:val="2"/>
        </w:numPr>
        <w:rPr>
          <w:sz w:val="24"/>
          <w:szCs w:val="24"/>
        </w:rPr>
      </w:pPr>
      <w:r w:rsidRPr="0024C316" w:rsidR="0024C316">
        <w:rPr>
          <w:b w:val="1"/>
          <w:bCs w:val="1"/>
        </w:rPr>
        <w:t>Onderzoek, BI &amp; Data</w:t>
      </w:r>
      <w:r w:rsidR="0024C316">
        <w:rPr/>
        <w:t xml:space="preserve"> </w:t>
      </w:r>
      <w:r>
        <w:br/>
      </w:r>
      <w:r w:rsidR="0024C316">
        <w:rPr/>
        <w:t xml:space="preserve">Deze medewerkers faciliteren van </w:t>
      </w:r>
      <w:r w:rsidR="0024C316">
        <w:rPr/>
        <w:t>datagedreven</w:t>
      </w:r>
      <w:r w:rsidR="0024C316">
        <w:rPr/>
        <w:t xml:space="preserve"> besluitvorming </w:t>
      </w:r>
      <w:r w:rsidR="0024C316">
        <w:rPr/>
        <w:t>middels</w:t>
      </w:r>
      <w:r w:rsidR="0024C316">
        <w:rPr/>
        <w:t xml:space="preserve"> analytische tools, waaronder een datawarehouse.</w:t>
      </w:r>
    </w:p>
    <w:p w:rsidR="0024C316" w:rsidP="0024C316" w:rsidRDefault="0024C316" w14:paraId="3245579B" w14:textId="58F3B861">
      <w:pPr>
        <w:pStyle w:val="ListParagraph"/>
        <w:ind w:left="360"/>
        <w:rPr>
          <w:sz w:val="24"/>
          <w:szCs w:val="24"/>
        </w:rPr>
      </w:pPr>
    </w:p>
    <w:p w:rsidR="18E01BFA" w:rsidP="0024C316" w:rsidRDefault="18E01BFA" w14:paraId="72E00635" w14:textId="71E88EA3">
      <w:pPr>
        <w:pStyle w:val="ListParagraph"/>
        <w:numPr>
          <w:ilvl w:val="0"/>
          <w:numId w:val="2"/>
        </w:numPr>
        <w:rPr>
          <w:b w:val="1"/>
          <w:bCs w:val="1"/>
          <w:sz w:val="24"/>
          <w:szCs w:val="24"/>
        </w:rPr>
      </w:pPr>
      <w:r w:rsidRPr="0024C316" w:rsidR="0024C316">
        <w:rPr>
          <w:b w:val="1"/>
          <w:bCs w:val="1"/>
        </w:rPr>
        <w:t>Informatie-projectleiders</w:t>
      </w:r>
    </w:p>
    <w:p w:rsidR="18E01BFA" w:rsidP="0024C316" w:rsidRDefault="18E01BFA" w14:paraId="1D4B23D3" w14:textId="1D273030">
      <w:pPr>
        <w:pStyle w:val="ListParagraph"/>
        <w:suppressLineNumbers w:val="0"/>
        <w:bidi w:val="0"/>
        <w:spacing w:before="0" w:beforeAutospacing="off" w:after="160" w:afterAutospacing="off" w:line="279" w:lineRule="auto"/>
        <w:ind w:left="360" w:right="0"/>
        <w:jc w:val="left"/>
        <w:rPr>
          <w:sz w:val="24"/>
          <w:szCs w:val="24"/>
        </w:rPr>
      </w:pPr>
      <w:r w:rsidRPr="6948FFF4" w:rsidR="6948FFF4">
        <w:rPr>
          <w:sz w:val="24"/>
          <w:szCs w:val="24"/>
        </w:rPr>
        <w:t xml:space="preserve">Realisatie van projecten die vanuit de intake van de i-adviseurs tot een voorstel worden besproken in een portfolio-overleg. Zij sturen projecten aan rondom ICT, digitalisering en informatievoorziening. Hierin wordt onderscheid gemaakt tussen organisatorische projectleiders en de technisch projectleider. Deze zorgt ervoor dat software wordt geïnstalleerd en koppelingen op een juiste manier worden gelegd. De organisatorische projectleider begeleidt de organisatie in overgang naar nieuwe werkwijzen en systemen en rapporteert naar de opdrachtgever of stuurgroep. </w:t>
      </w:r>
      <w:r>
        <w:br/>
      </w:r>
      <w:r w:rsidRPr="6948FFF4" w:rsidR="6948FFF4">
        <w:rPr>
          <w:sz w:val="24"/>
          <w:szCs w:val="24"/>
        </w:rPr>
        <w:t>Veelal wordt gewerkt met aanbestedingen waardoor software wordt ingekocht bij externe leveranciers. Projectleiders begeleiden ook het aanbestedingstraject voorafgaand aan de implementatie.</w:t>
      </w:r>
    </w:p>
    <w:p w:rsidR="232E1A4C" w:rsidP="232E1A4C" w:rsidRDefault="232E1A4C" w14:paraId="3C2D2933" w14:textId="71994B52">
      <w:pPr>
        <w:pStyle w:val="Normal"/>
      </w:pPr>
    </w:p>
    <w:p w:rsidR="1FC3ABB0" w:rsidP="1FC3ABB0" w:rsidRDefault="1FC3ABB0" w14:paraId="2CDE1D93" w14:textId="45C12A1F">
      <w:pPr>
        <w:pStyle w:val="Normal"/>
      </w:pPr>
      <w:r w:rsidR="1FC3ABB0">
        <w:rPr/>
        <w:t>In bijlage 2 staat de waardeketen van Porter, aangepast aan de gemeentelijke situatie. Hoewel de gemeentelijke indeling is gebaseerd op het idee dat Communicatie &amp; KCC een ondersteunende activiteit door te reageren op inkomende vragen, is het proactief informeren van inwoners en bedrijven toch een primaire activiteit die valt onder publieke communicatie. In het model is Communicatie &amp; KCC daarom bij de primaire activiteiten gerekend. Team Services is niet gericht op inwoners, maar naar de interne organisatie. Daarom dat deze als ondersteunend wordt gezien in het model.</w:t>
      </w:r>
    </w:p>
    <w:p w:rsidR="232E1A4C" w:rsidP="232E1A4C" w:rsidRDefault="232E1A4C" w14:paraId="6E9C6C32" w14:textId="266991DF">
      <w:pPr>
        <w:pStyle w:val="Normal"/>
      </w:pPr>
    </w:p>
    <w:p w:rsidR="18E01BFA" w:rsidP="385CFA18" w:rsidRDefault="18E01BFA" w14:paraId="215BB824" w14:textId="101E135F">
      <w:pPr>
        <w:pStyle w:val="Heading1"/>
        <w:rPr>
          <w:b w:val="1"/>
          <w:bCs w:val="1"/>
        </w:rPr>
      </w:pPr>
      <w:bookmarkStart w:name="_Toc570467155" w:id="950067006"/>
      <w:r w:rsidR="385CFA18">
        <w:rPr/>
        <w:t>2. Waardecreatie door Informatiemanagement</w:t>
      </w:r>
      <w:bookmarkEnd w:id="950067006"/>
    </w:p>
    <w:p w:rsidR="18E01BFA" w:rsidP="18E01BFA" w:rsidRDefault="18E01BFA" w14:paraId="433D3031" w14:textId="24CE5ABC">
      <w:pPr>
        <w:pStyle w:val="Normal"/>
      </w:pPr>
      <w:r w:rsidR="18E01BFA">
        <w:rPr/>
        <w:t>De afdeling Informatiemanagement creëert waarde door:</w:t>
      </w:r>
    </w:p>
    <w:p w:rsidR="18E01BFA" w:rsidP="76A7FA34" w:rsidRDefault="18E01BFA" w14:paraId="7717F101" w14:textId="0EADE1EC">
      <w:pPr>
        <w:pStyle w:val="ListParagraph"/>
        <w:numPr>
          <w:ilvl w:val="0"/>
          <w:numId w:val="3"/>
        </w:numPr>
        <w:rPr>
          <w:sz w:val="24"/>
          <w:szCs w:val="24"/>
        </w:rPr>
      </w:pPr>
      <w:r w:rsidR="76A7FA34">
        <w:rPr/>
        <w:t>Strategische afstemming: zorgen dat informatievoorziening aansluit op beleidsdoelen.</w:t>
      </w:r>
    </w:p>
    <w:p w:rsidR="18E01BFA" w:rsidP="763B3295" w:rsidRDefault="18E01BFA" w14:paraId="729A7179" w14:textId="0BD9701F">
      <w:pPr>
        <w:pStyle w:val="ListParagraph"/>
        <w:numPr>
          <w:ilvl w:val="0"/>
          <w:numId w:val="3"/>
        </w:numPr>
        <w:rPr/>
      </w:pPr>
      <w:r w:rsidR="19AB3699">
        <w:rPr/>
        <w:t xml:space="preserve">Procesoptimalisatie: identificeren van inefficiënte informatiestromen en deze verbeteren. Onder andere doordat de informatie-adviseurs structureel alle teams binnen de organisatie spreken, kan er gekeken worden op welke wijze ICT het werkproces kan versnellen. Daarnaast is er </w:t>
      </w:r>
      <w:r w:rsidR="19AB3699">
        <w:rPr/>
        <w:t>tooling</w:t>
      </w:r>
      <w:r w:rsidR="19AB3699">
        <w:rPr/>
        <w:t xml:space="preserve"> waar alle (geregistreerde) processen van de gemeente schematisch staan opgeslagen. Door deze te evalueren met de procesbegeleider kunnen vaak onnodige stappen eruit worden gehaald. Dit kan door inrichting in de software, of door bijvoorbeeld andere handelingen uit te voeren.</w:t>
      </w:r>
      <w:r>
        <w:br/>
      </w:r>
      <w:r w:rsidR="19AB3699">
        <w:rPr/>
        <w:t>Ook zorgt IM voor betrouwbare en toegankelijke informatie door bijvoorbeeld een goed werkend zaaksysteem. Hierdoor wordt informatie enkelvoudig opgeslagen en meervoudig gebruikt.</w:t>
      </w:r>
    </w:p>
    <w:p w:rsidR="18E01BFA" w:rsidP="70955043" w:rsidRDefault="18E01BFA" w14:paraId="2FDE288D" w14:textId="37E08AA1">
      <w:pPr>
        <w:pStyle w:val="ListParagraph"/>
        <w:numPr>
          <w:ilvl w:val="0"/>
          <w:numId w:val="3"/>
        </w:numPr>
        <w:rPr/>
      </w:pPr>
      <w:r w:rsidR="19AB3699">
        <w:rPr/>
        <w:t>Datamanagement: zorgen voor betrouwbare, actuele en toegankelijke data om beleid te onderbouwen of dienstverlening te verbeteren. Door meer data-ondersteund te werken en besluitvorming mede te baseren op data, informatie en kennis komen besluiten van bestuur en management beter tot stand. Deze besluiten moeten leiden tot het creëren van publieke waarde. Hierdoor wordt besluitvorming transparanter, monitoring gemakkelijker en de effectiviteit en efficiency van gemeentelijk handelen wordt vergroot. Data komen steeds vaker (openlijk) beschikbaar. Deze kunnen vervolgens gebruikt worden bij de beleidsvorming, beleidsuitvoering en evaluatie van beleid. Dit leidt tot een grotere behoefte en noodzaak om data op een juiste wijze te gebruiken en binnen de gegeven context te interpreteren.</w:t>
      </w:r>
    </w:p>
    <w:p w:rsidR="18E01BFA" w:rsidP="76A7FA34" w:rsidRDefault="18E01BFA" w14:paraId="529DFEF3" w14:textId="20D474FC">
      <w:pPr>
        <w:pStyle w:val="ListParagraph"/>
        <w:numPr>
          <w:ilvl w:val="0"/>
          <w:numId w:val="3"/>
        </w:numPr>
        <w:rPr>
          <w:sz w:val="24"/>
          <w:szCs w:val="24"/>
        </w:rPr>
      </w:pPr>
      <w:r w:rsidR="19AB3699">
        <w:rPr/>
        <w:t xml:space="preserve">Innovatie: initiëren van projecten zoals een inwonerportaal, </w:t>
      </w:r>
      <w:r w:rsidR="19AB3699">
        <w:rPr/>
        <w:t>chatbot</w:t>
      </w:r>
      <w:r w:rsidR="19AB3699">
        <w:rPr/>
        <w:t xml:space="preserve"> voor inwoners, robotisering, </w:t>
      </w:r>
      <w:r w:rsidR="19AB3699">
        <w:rPr/>
        <w:t>tooling</w:t>
      </w:r>
      <w:r w:rsidR="19AB3699">
        <w:rPr/>
        <w:t xml:space="preserve"> om gesprekken in het sociaal domein te transcriberen, </w:t>
      </w:r>
      <w:r w:rsidR="19AB3699">
        <w:rPr/>
        <w:t>eID</w:t>
      </w:r>
      <w:r w:rsidR="19AB3699">
        <w:rPr/>
        <w:t xml:space="preserve"> Hub om alle authenticatiemiddelen te accepteren, anonimiseersoftware om </w:t>
      </w:r>
      <w:r w:rsidR="19AB3699">
        <w:rPr/>
        <w:t>Woo</w:t>
      </w:r>
      <w:r w:rsidR="19AB3699">
        <w:rPr/>
        <w:t>-verzoeken af te handelen.</w:t>
      </w:r>
    </w:p>
    <w:p w:rsidR="19AB3699" w:rsidP="19AB3699" w:rsidRDefault="19AB3699" w14:paraId="0D143A93" w14:textId="2FC0CEC1">
      <w:pPr>
        <w:pStyle w:val="ListParagraph"/>
        <w:ind w:left="360"/>
        <w:rPr>
          <w:sz w:val="24"/>
          <w:szCs w:val="24"/>
        </w:rPr>
      </w:pPr>
    </w:p>
    <w:p w:rsidR="18E01BFA" w:rsidP="18E01BFA" w:rsidRDefault="18E01BFA" w14:paraId="31BB8412" w14:textId="337C1FDC">
      <w:pPr>
        <w:pStyle w:val="Normal"/>
      </w:pPr>
      <w:r w:rsidRPr="0EF250E3" w:rsidR="0EF250E3">
        <w:rPr>
          <w:i w:val="1"/>
          <w:iCs w:val="1"/>
        </w:rPr>
        <w:t>Voorbeeld</w:t>
      </w:r>
      <w:r>
        <w:br/>
      </w:r>
      <w:r w:rsidR="0EF250E3">
        <w:rPr/>
        <w:t xml:space="preserve">Bij een aanvraag voor een omgevingsvergunning, hebben we ervoor gezorgd dat de benodigde informatie uit verschillende systemen of landelijke voorzieningen (BAG, BRP, WOZ, GIS) wordt opgehaald en beschikbaar is voor zowel medewerkers als inwoners, wat leidt tot snellere afhandeling en hogere tevredenheid bij de inwoner. </w:t>
      </w:r>
    </w:p>
    <w:p w:rsidR="0EF250E3" w:rsidP="0EF250E3" w:rsidRDefault="0EF250E3" w14:paraId="20BF4AAB" w14:textId="1A2D4BCB">
      <w:pPr>
        <w:pStyle w:val="Normal"/>
      </w:pPr>
    </w:p>
    <w:p w:rsidR="18E01BFA" w:rsidP="385CFA18" w:rsidRDefault="18E01BFA" w14:paraId="25A87BF6" w14:textId="162E29A6">
      <w:pPr>
        <w:pStyle w:val="Heading1"/>
        <w:rPr>
          <w:b w:val="1"/>
          <w:bCs w:val="1"/>
        </w:rPr>
      </w:pPr>
      <w:bookmarkStart w:name="_Toc1875342826" w:id="1026736597"/>
      <w:r w:rsidR="385CFA18">
        <w:rPr/>
        <w:t>3. Informatiebehoeften in processen</w:t>
      </w:r>
      <w:bookmarkEnd w:id="1026736597"/>
    </w:p>
    <w:p w:rsidR="18E01BFA" w:rsidP="18E01BFA" w:rsidRDefault="18E01BFA" w14:paraId="229AECCB" w14:textId="30EDB2CF">
      <w:pPr>
        <w:pStyle w:val="Normal"/>
      </w:pPr>
      <w:r w:rsidR="18E01BFA">
        <w:rPr/>
        <w:t>Binnen gemeentelijke processen zijn er diverse informatiebehoeften. Enkele voorbeelden:</w:t>
      </w:r>
    </w:p>
    <w:p w:rsidR="18E01BFA" w:rsidP="76A7FA34" w:rsidRDefault="18E01BFA" w14:paraId="6F46ACAC" w14:textId="6D09E0F5">
      <w:pPr>
        <w:pStyle w:val="ListParagraph"/>
        <w:numPr>
          <w:ilvl w:val="0"/>
          <w:numId w:val="4"/>
        </w:numPr>
        <w:rPr>
          <w:sz w:val="24"/>
          <w:szCs w:val="24"/>
        </w:rPr>
      </w:pPr>
      <w:r w:rsidR="76A7FA34">
        <w:rPr/>
        <w:t>Sociaal domein: behoefte aan actuele gegevens over zorgaanbieders, cliënten en prestaties.</w:t>
      </w:r>
    </w:p>
    <w:p w:rsidR="18E01BFA" w:rsidP="76A7FA34" w:rsidRDefault="18E01BFA" w14:paraId="63C10230" w14:textId="186A9392">
      <w:pPr>
        <w:pStyle w:val="ListParagraph"/>
        <w:numPr>
          <w:ilvl w:val="0"/>
          <w:numId w:val="4"/>
        </w:numPr>
        <w:rPr>
          <w:sz w:val="24"/>
          <w:szCs w:val="24"/>
        </w:rPr>
      </w:pPr>
      <w:r w:rsidR="76A7FA34">
        <w:rPr/>
        <w:t>Ruimtelijke ordening: behoefte aan geografische informatie, bestemmingsplannen en vergunningen.</w:t>
      </w:r>
    </w:p>
    <w:p w:rsidR="18E01BFA" w:rsidP="1ED121BD" w:rsidRDefault="18E01BFA" w14:paraId="1BA4AC64" w14:textId="424B3849">
      <w:pPr>
        <w:pStyle w:val="ListParagraph"/>
        <w:numPr>
          <w:ilvl w:val="0"/>
          <w:numId w:val="4"/>
        </w:numPr>
        <w:rPr/>
      </w:pPr>
      <w:r w:rsidR="5640D1DD">
        <w:rPr/>
        <w:t>Burgerzaken: behoefte aan betrouwbare persoonsgegevens en koppelingen met landelijke basisregistraties zoals de GBA-V/BRP en BAG.</w:t>
      </w:r>
    </w:p>
    <w:p w:rsidR="5640D1DD" w:rsidP="5640D1DD" w:rsidRDefault="5640D1DD" w14:paraId="773212EB" w14:textId="6B20D998">
      <w:pPr>
        <w:pStyle w:val="ListParagraph"/>
        <w:ind w:left="360"/>
      </w:pPr>
    </w:p>
    <w:p w:rsidR="18E01BFA" w:rsidP="5640D1DD" w:rsidRDefault="18E01BFA" w14:paraId="116324ED" w14:textId="3BF50D21">
      <w:pPr>
        <w:pStyle w:val="Normal"/>
        <w:ind w:left="0"/>
        <w:rPr>
          <w:sz w:val="24"/>
          <w:szCs w:val="24"/>
        </w:rPr>
      </w:pPr>
      <w:r w:rsidR="5640D1DD">
        <w:rPr/>
        <w:t>Onze afdeling ondersteunt deze processen door:</w:t>
      </w:r>
    </w:p>
    <w:p w:rsidR="18E01BFA" w:rsidP="76A7FA34" w:rsidRDefault="18E01BFA" w14:paraId="647EAD6D" w14:textId="3FBAC522">
      <w:pPr>
        <w:pStyle w:val="ListParagraph"/>
        <w:numPr>
          <w:ilvl w:val="0"/>
          <w:numId w:val="4"/>
        </w:numPr>
        <w:rPr>
          <w:sz w:val="24"/>
          <w:szCs w:val="24"/>
        </w:rPr>
      </w:pPr>
      <w:r w:rsidR="76A7FA34">
        <w:rPr/>
        <w:t>Het in kaart brengen van informatiebehoeften</w:t>
      </w:r>
    </w:p>
    <w:p w:rsidR="18E01BFA" w:rsidP="76A7FA34" w:rsidRDefault="18E01BFA" w14:paraId="0950EF14" w14:textId="4DC06773">
      <w:pPr>
        <w:pStyle w:val="ListParagraph"/>
        <w:numPr>
          <w:ilvl w:val="0"/>
          <w:numId w:val="4"/>
        </w:numPr>
        <w:rPr>
          <w:sz w:val="24"/>
          <w:szCs w:val="24"/>
        </w:rPr>
      </w:pPr>
      <w:r w:rsidR="5640D1DD">
        <w:rPr/>
        <w:t>Het adviseren over informatiesystemen en bijbehorende aandachtspunten vanuit de verschillende disciplines van informatiemanagement.</w:t>
      </w:r>
    </w:p>
    <w:p w:rsidR="5640D1DD" w:rsidP="5640D1DD" w:rsidRDefault="5640D1DD" w14:paraId="2C845F60" w14:textId="6E816C3B">
      <w:pPr>
        <w:pStyle w:val="ListParagraph"/>
        <w:numPr>
          <w:ilvl w:val="0"/>
          <w:numId w:val="4"/>
        </w:numPr>
        <w:rPr>
          <w:sz w:val="24"/>
          <w:szCs w:val="24"/>
        </w:rPr>
      </w:pPr>
      <w:r w:rsidR="5640D1DD">
        <w:rPr/>
        <w:t>Het coördineren van gegevensuitwisseling tussen afdelingen en externe partijen</w:t>
      </w:r>
    </w:p>
    <w:p w:rsidR="18E01BFA" w:rsidP="18E01BFA" w:rsidRDefault="18E01BFA" w14:paraId="17CFEC4F" w14:textId="07D021A5">
      <w:pPr>
        <w:pStyle w:val="Normal"/>
      </w:pPr>
    </w:p>
    <w:p w:rsidR="18E01BFA" w:rsidP="385CFA18" w:rsidRDefault="18E01BFA" w14:paraId="3CE11030" w14:textId="48280EC4">
      <w:pPr>
        <w:pStyle w:val="Heading1"/>
        <w:rPr>
          <w:b w:val="1"/>
          <w:bCs w:val="1"/>
        </w:rPr>
      </w:pPr>
      <w:bookmarkStart w:name="_Toc787543032" w:id="43702819"/>
      <w:r w:rsidR="385CFA18">
        <w:rPr/>
        <w:t>4. Strategisch belang van IT en informatie</w:t>
      </w:r>
      <w:bookmarkEnd w:id="43702819"/>
    </w:p>
    <w:p w:rsidR="18E01BFA" w:rsidP="18E01BFA" w:rsidRDefault="18E01BFA" w14:paraId="78584711" w14:textId="3D0ED485">
      <w:pPr>
        <w:pStyle w:val="Normal"/>
      </w:pPr>
      <w:r w:rsidR="18E01BFA">
        <w:rPr/>
        <w:t>IT en informatie zijn strategisch van belang voor de gemeente omdat ze:</w:t>
      </w:r>
    </w:p>
    <w:p w:rsidR="18E01BFA" w:rsidP="76A7FA34" w:rsidRDefault="18E01BFA" w14:paraId="1E7E6B32" w14:textId="380D2E8E">
      <w:pPr>
        <w:pStyle w:val="ListParagraph"/>
        <w:numPr>
          <w:ilvl w:val="0"/>
          <w:numId w:val="5"/>
        </w:numPr>
        <w:rPr>
          <w:sz w:val="24"/>
          <w:szCs w:val="24"/>
        </w:rPr>
      </w:pPr>
      <w:r w:rsidR="76A7FA34">
        <w:rPr/>
        <w:t>Efficiëntie verhogen: door automatisering van processen en selfservice voor burgers.</w:t>
      </w:r>
    </w:p>
    <w:p w:rsidR="18E01BFA" w:rsidP="76A7FA34" w:rsidRDefault="18E01BFA" w14:paraId="2DD4339C" w14:textId="53CA243E">
      <w:pPr>
        <w:pStyle w:val="ListParagraph"/>
        <w:numPr>
          <w:ilvl w:val="0"/>
          <w:numId w:val="5"/>
        </w:numPr>
        <w:rPr>
          <w:sz w:val="24"/>
          <w:szCs w:val="24"/>
        </w:rPr>
      </w:pPr>
      <w:r w:rsidR="3CE1CCE8">
        <w:rPr/>
        <w:t xml:space="preserve">Transparantie bevorderen: door openstellen van informatie </w:t>
      </w:r>
    </w:p>
    <w:p w:rsidR="3CE1CCE8" w:rsidP="3CE1CCE8" w:rsidRDefault="3CE1CCE8" w14:paraId="7F1551ED" w14:textId="75520A57">
      <w:pPr>
        <w:pStyle w:val="ListParagraph"/>
        <w:numPr>
          <w:ilvl w:val="0"/>
          <w:numId w:val="5"/>
        </w:numPr>
        <w:rPr>
          <w:sz w:val="24"/>
          <w:szCs w:val="24"/>
        </w:rPr>
      </w:pPr>
      <w:r w:rsidRPr="3CE1CCE8" w:rsidR="3CE1CCE8">
        <w:rPr>
          <w:sz w:val="24"/>
          <w:szCs w:val="24"/>
        </w:rPr>
        <w:t>Toegankelijkheid verhogen: door inwoners de mogelijkheid te geven om op alle kanalen te kunnen reageren en eenduidig reactie te ontvangen zonder informatie te dupliceren (omnichannel).</w:t>
      </w:r>
    </w:p>
    <w:p w:rsidR="18E01BFA" w:rsidP="76A7FA34" w:rsidRDefault="18E01BFA" w14:paraId="5AA26654" w14:textId="09BC31A0">
      <w:pPr>
        <w:pStyle w:val="ListParagraph"/>
        <w:numPr>
          <w:ilvl w:val="0"/>
          <w:numId w:val="5"/>
        </w:numPr>
        <w:rPr>
          <w:sz w:val="24"/>
          <w:szCs w:val="24"/>
        </w:rPr>
      </w:pPr>
      <w:r w:rsidR="5640D1DD">
        <w:rPr/>
        <w:t>Risico’s beheersen: door goede informatiebeveiliging en naleving van AVG.</w:t>
      </w:r>
    </w:p>
    <w:p w:rsidR="18E01BFA" w:rsidP="76A7FA34" w:rsidRDefault="18E01BFA" w14:paraId="4EC14718" w14:textId="482CD8DD">
      <w:pPr>
        <w:pStyle w:val="ListParagraph"/>
        <w:numPr>
          <w:ilvl w:val="0"/>
          <w:numId w:val="5"/>
        </w:numPr>
        <w:rPr>
          <w:sz w:val="24"/>
          <w:szCs w:val="24"/>
        </w:rPr>
      </w:pPr>
      <w:r w:rsidR="5640D1DD">
        <w:rPr/>
        <w:t>Innovatie stimuleren: door inzet van nieuwe technologieën zoals robotisering en AI.</w:t>
      </w:r>
    </w:p>
    <w:p w:rsidR="18E01BFA" w:rsidP="5640D1DD" w:rsidRDefault="18E01BFA" w14:paraId="341158DA" w14:textId="2487F9F4">
      <w:pPr>
        <w:pStyle w:val="Normal"/>
        <w:ind w:left="0"/>
        <w:rPr>
          <w:sz w:val="24"/>
          <w:szCs w:val="24"/>
        </w:rPr>
      </w:pPr>
      <w:r w:rsidR="5640D1DD">
        <w:rPr/>
        <w:t>Informatiemanagement speelt hierin een verbindende rol tussen beleid, uitvoering en ICT en zorgt dat informatie als strategisch middel wordt ingezet en niet slechts als operationeel hulpmiddel.</w:t>
      </w:r>
    </w:p>
    <w:p w:rsidR="18E01BFA" w:rsidP="18E01BFA" w:rsidRDefault="18E01BFA" w14:paraId="4E786C49" w14:textId="56B17BAF">
      <w:pPr>
        <w:pStyle w:val="Normal"/>
      </w:pPr>
    </w:p>
    <w:p w:rsidR="18E01BFA" w:rsidP="385CFA18" w:rsidRDefault="18E01BFA" w14:paraId="24D0342E" w14:textId="25989CD2">
      <w:pPr>
        <w:pStyle w:val="Heading1"/>
        <w:rPr>
          <w:b w:val="1"/>
          <w:bCs w:val="1"/>
        </w:rPr>
      </w:pPr>
      <w:bookmarkStart w:name="_Toc841347133" w:id="700436786"/>
      <w:r w:rsidR="385CFA18">
        <w:rPr/>
        <w:t>Conclusie</w:t>
      </w:r>
      <w:bookmarkEnd w:id="700436786"/>
    </w:p>
    <w:p w:rsidR="18E01BFA" w:rsidP="18E01BFA" w:rsidRDefault="18E01BFA" w14:paraId="7423C80E" w14:textId="581B4E23">
      <w:pPr>
        <w:pStyle w:val="Normal"/>
      </w:pPr>
      <w:r w:rsidR="70955043">
        <w:rPr/>
        <w:t>De afdeling Informatiemanagement is essentieel voor het realiseren van een moderne, efficiënte en transparante gemeentelijke organisatie. Door het strategisch inzetten van informatie en IT dragen wij bij aan betere dienstverlening, beleidsvorming en samenwerking binnen de gemeente.</w:t>
      </w:r>
    </w:p>
    <w:p w:rsidR="70955043" w:rsidP="70955043" w:rsidRDefault="70955043" w14:paraId="27D4B8AC" w14:textId="4C230D4F">
      <w:pPr>
        <w:pStyle w:val="Normal"/>
      </w:pPr>
    </w:p>
    <w:p w:rsidR="18E01BFA" w:rsidP="385CFA18" w:rsidRDefault="18E01BFA" w14:paraId="17CF00E4" w14:textId="4B8D77C7">
      <w:pPr>
        <w:pStyle w:val="Heading1"/>
        <w:rPr>
          <w:b w:val="1"/>
          <w:bCs w:val="1"/>
        </w:rPr>
      </w:pPr>
      <w:bookmarkStart w:name="_Toc115468347" w:id="1927740859"/>
      <w:r w:rsidR="385CFA18">
        <w:rPr/>
        <w:t>Geraadpleegde bronnen</w:t>
      </w:r>
      <w:bookmarkEnd w:id="1927740859"/>
    </w:p>
    <w:p w:rsidR="70955043" w:rsidP="70955043" w:rsidRDefault="70955043" w14:paraId="7ECE27CE" w14:textId="4DBCBCFA">
      <w:pPr>
        <w:pStyle w:val="ListParagraph"/>
        <w:numPr>
          <w:ilvl w:val="0"/>
          <w:numId w:val="6"/>
        </w:numPr>
        <w:rPr>
          <w:sz w:val="24"/>
          <w:szCs w:val="24"/>
        </w:rPr>
      </w:pPr>
      <w:r w:rsidRPr="0EA30C6B" w:rsidR="0EA30C6B">
        <w:rPr>
          <w:sz w:val="24"/>
          <w:szCs w:val="24"/>
        </w:rPr>
        <w:t>Architectuurplaten Gemeente Heerlen, Archi (2025)</w:t>
      </w:r>
    </w:p>
    <w:p w:rsidR="70955043" w:rsidP="0EA30C6B" w:rsidRDefault="70955043" w14:paraId="409567B6" w14:textId="154B5925">
      <w:pPr>
        <w:pStyle w:val="ListParagraph"/>
        <w:numPr>
          <w:ilvl w:val="0"/>
          <w:numId w:val="6"/>
        </w:numPr>
        <w:rPr>
          <w:noProof w:val="0"/>
          <w:sz w:val="24"/>
          <w:szCs w:val="24"/>
          <w:lang w:val="nl-NL"/>
        </w:rPr>
      </w:pPr>
      <w:r w:rsidRPr="0EA30C6B" w:rsidR="0EA30C6B">
        <w:rPr>
          <w:sz w:val="24"/>
          <w:szCs w:val="24"/>
        </w:rPr>
        <w:t xml:space="preserve">Benders, L. (2023). Waardeketen van Porter (Value Chain) toepassen in 4 stappen </w:t>
      </w:r>
      <w:r w:rsidRPr="0EA30C6B" w:rsidR="0EA30C6B">
        <w:rPr>
          <w:i w:val="1"/>
          <w:iCs w:val="1"/>
          <w:sz w:val="24"/>
          <w:szCs w:val="24"/>
        </w:rPr>
        <w:t>Scribbr,</w:t>
      </w:r>
      <w:r w:rsidRPr="0EA30C6B" w:rsidR="0EA30C6B">
        <w:rPr>
          <w:i w:val="0"/>
          <w:iCs w:val="0"/>
          <w:sz w:val="24"/>
          <w:szCs w:val="24"/>
        </w:rPr>
        <w:t xml:space="preserve">  </w:t>
      </w:r>
      <w:hyperlink r:id="Rd5f4e263e8194f1f">
        <w:r w:rsidRPr="0EA30C6B" w:rsidR="0EA30C6B">
          <w:rPr>
            <w:rStyle w:val="Hyperlink"/>
            <w:noProof w:val="0"/>
            <w:lang w:val="nl-NL"/>
          </w:rPr>
          <w:t>https://www.scribbr.nl/modellen/waardeketen-porter/en in 4 stappen</w:t>
        </w:r>
      </w:hyperlink>
    </w:p>
    <w:p w:rsidR="70955043" w:rsidP="70955043" w:rsidRDefault="70955043" w14:paraId="48F4C2FF" w14:textId="4120978B">
      <w:pPr>
        <w:pStyle w:val="ListParagraph"/>
        <w:numPr>
          <w:ilvl w:val="0"/>
          <w:numId w:val="6"/>
        </w:numPr>
        <w:rPr>
          <w:sz w:val="24"/>
          <w:szCs w:val="24"/>
        </w:rPr>
      </w:pPr>
      <w:r w:rsidR="0EA30C6B">
        <w:rPr/>
        <w:t>Gemeente Heerlen (2024). Informatie werkt! Een visie op informatie in het Heerlen van Morgen.</w:t>
      </w:r>
    </w:p>
    <w:p w:rsidR="0EA30C6B" w:rsidP="0EA30C6B" w:rsidRDefault="0EA30C6B" w14:paraId="0E5B7423" w14:textId="35505499">
      <w:pPr>
        <w:pStyle w:val="ListParagraph"/>
        <w:numPr>
          <w:ilvl w:val="0"/>
          <w:numId w:val="6"/>
        </w:numPr>
        <w:rPr>
          <w:sz w:val="24"/>
          <w:szCs w:val="24"/>
        </w:rPr>
      </w:pPr>
      <w:r w:rsidRPr="0EA30C6B" w:rsidR="0EA30C6B">
        <w:rPr>
          <w:sz w:val="24"/>
          <w:szCs w:val="24"/>
        </w:rPr>
        <w:t>Intranet Gemeente Heerlen (2025)</w:t>
      </w:r>
    </w:p>
    <w:p w:rsidR="0EA30C6B" w:rsidP="0EA30C6B" w:rsidRDefault="0EA30C6B" w14:paraId="112C0F3B" w14:textId="2DB441EB">
      <w:pPr>
        <w:pStyle w:val="ListParagraph"/>
        <w:numPr>
          <w:ilvl w:val="0"/>
          <w:numId w:val="6"/>
        </w:numPr>
        <w:rPr>
          <w:sz w:val="24"/>
          <w:szCs w:val="24"/>
        </w:rPr>
      </w:pPr>
      <w:r w:rsidRPr="0EA30C6B" w:rsidR="0EA30C6B">
        <w:rPr>
          <w:sz w:val="24"/>
          <w:szCs w:val="24"/>
        </w:rPr>
        <w:t>Organogram Gemeente Heerlen (2025)</w:t>
      </w:r>
    </w:p>
    <w:p w:rsidR="70955043" w:rsidP="70955043" w:rsidRDefault="70955043" w14:paraId="2D288F7D" w14:textId="424D65B9">
      <w:pPr>
        <w:pStyle w:val="Normal"/>
      </w:pPr>
    </w:p>
    <w:p w:rsidR="503510D5" w:rsidRDefault="503510D5" w14:paraId="080ACF7D" w14:textId="46BEB386">
      <w:r>
        <w:br w:type="page"/>
      </w:r>
    </w:p>
    <w:p w:rsidR="503510D5" w:rsidP="385CFA18" w:rsidRDefault="503510D5" w14:paraId="36B4D04A" w14:textId="79C771C3">
      <w:pPr>
        <w:pStyle w:val="Heading1"/>
        <w:rPr>
          <w:b w:val="1"/>
          <w:bCs w:val="1"/>
          <w:sz w:val="28"/>
          <w:szCs w:val="28"/>
        </w:rPr>
      </w:pPr>
      <w:bookmarkStart w:name="_Toc1123262574" w:id="929742351"/>
      <w:r w:rsidR="385CFA18">
        <w:rPr/>
        <w:t>BIjlage</w:t>
      </w:r>
      <w:r w:rsidR="385CFA18">
        <w:rPr/>
        <w:t xml:space="preserve"> 1: Organogram Gemeente Heerlen</w:t>
      </w:r>
      <w:bookmarkEnd w:id="929742351"/>
    </w:p>
    <w:p w:rsidR="503510D5" w:rsidP="503510D5" w:rsidRDefault="503510D5" w14:paraId="0809D4CD" w14:textId="79E3F6CC">
      <w:pPr>
        <w:pStyle w:val="Normal"/>
      </w:pPr>
      <w:r>
        <w:drawing>
          <wp:inline wp14:editId="0165A969" wp14:anchorId="27B1A5BE">
            <wp:extent cx="5724524" cy="5724524"/>
            <wp:effectExtent l="0" t="0" r="0" b="0"/>
            <wp:docPr id="1783725566" name="" title=""/>
            <wp:cNvGraphicFramePr>
              <a:graphicFrameLocks noChangeAspect="1"/>
            </wp:cNvGraphicFramePr>
            <a:graphic>
              <a:graphicData uri="http://schemas.openxmlformats.org/drawingml/2006/picture">
                <pic:pic>
                  <pic:nvPicPr>
                    <pic:cNvPr id="0" name=""/>
                    <pic:cNvPicPr/>
                  </pic:nvPicPr>
                  <pic:blipFill>
                    <a:blip r:embed="R92eea792fdec4476">
                      <a:extLst>
                        <a:ext xmlns:a="http://schemas.openxmlformats.org/drawingml/2006/main" uri="{28A0092B-C50C-407E-A947-70E740481C1C}">
                          <a14:useLocalDpi val="0"/>
                        </a:ext>
                      </a:extLst>
                    </a:blip>
                    <a:stretch>
                      <a:fillRect/>
                    </a:stretch>
                  </pic:blipFill>
                  <pic:spPr>
                    <a:xfrm>
                      <a:off x="0" y="0"/>
                      <a:ext cx="5724524" cy="5724524"/>
                    </a:xfrm>
                    <a:prstGeom prst="rect">
                      <a:avLst/>
                    </a:prstGeom>
                  </pic:spPr>
                </pic:pic>
              </a:graphicData>
            </a:graphic>
          </wp:inline>
        </w:drawing>
      </w:r>
    </w:p>
    <w:p w:rsidR="503510D5" w:rsidRDefault="503510D5" w14:paraId="71A6B0E4" w14:textId="65FB9F9A">
      <w:r>
        <w:br w:type="page"/>
      </w:r>
    </w:p>
    <w:p w:rsidR="503510D5" w:rsidP="385CFA18" w:rsidRDefault="503510D5" w14:paraId="16474533" w14:textId="3A92A9E5">
      <w:pPr>
        <w:pStyle w:val="Heading1"/>
        <w:rPr>
          <w:b w:val="1"/>
          <w:bCs w:val="1"/>
          <w:sz w:val="28"/>
          <w:szCs w:val="28"/>
        </w:rPr>
      </w:pPr>
      <w:bookmarkStart w:name="_Toc386338758" w:id="1753837201"/>
      <w:r w:rsidR="385CFA18">
        <w:rPr/>
        <w:t>Bijlage 2: Schema waardeketen Porter toegepast op gemeente</w:t>
      </w:r>
      <w:bookmarkEnd w:id="1753837201"/>
      <w:r w:rsidR="385CFA18">
        <w:rPr/>
        <w:t xml:space="preserve">  </w:t>
      </w:r>
    </w:p>
    <w:p w:rsidR="4E3873AE" w:rsidP="4E3873AE" w:rsidRDefault="4E3873AE" w14:paraId="4829CA7C" w14:textId="2D53DA51">
      <w:pPr>
        <w:pStyle w:val="Normal"/>
      </w:pPr>
    </w:p>
    <w:p w:rsidR="232E1A4C" w:rsidP="232E1A4C" w:rsidRDefault="232E1A4C" w14:paraId="0D1168AC" w14:textId="5A23B2AB">
      <w:pPr>
        <w:pStyle w:val="Normal"/>
      </w:pPr>
      <w:r>
        <w:drawing>
          <wp:inline wp14:editId="07C5D1E8" wp14:anchorId="37545DF1">
            <wp:extent cx="6038848" cy="3215361"/>
            <wp:effectExtent l="0" t="0" r="0" b="0"/>
            <wp:docPr id="1487393232" name="" title=""/>
            <wp:cNvGraphicFramePr>
              <a:graphicFrameLocks noChangeAspect="1"/>
            </wp:cNvGraphicFramePr>
            <a:graphic>
              <a:graphicData uri="http://schemas.openxmlformats.org/drawingml/2006/picture">
                <pic:pic>
                  <pic:nvPicPr>
                    <pic:cNvPr id="0" name=""/>
                    <pic:cNvPicPr/>
                  </pic:nvPicPr>
                  <pic:blipFill>
                    <a:blip r:embed="Rf124cfcd6b4e4bb9">
                      <a:extLst>
                        <a:ext xmlns:a="http://schemas.openxmlformats.org/drawingml/2006/main" uri="{28A0092B-C50C-407E-A947-70E740481C1C}">
                          <a14:useLocalDpi val="0"/>
                        </a:ext>
                      </a:extLst>
                    </a:blip>
                    <a:stretch>
                      <a:fillRect/>
                    </a:stretch>
                  </pic:blipFill>
                  <pic:spPr>
                    <a:xfrm>
                      <a:off x="0" y="0"/>
                      <a:ext cx="6038848" cy="3215361"/>
                    </a:xfrm>
                    <a:prstGeom prst="rect">
                      <a:avLst/>
                    </a:prstGeom>
                  </pic:spPr>
                </pic:pic>
              </a:graphicData>
            </a:graphic>
          </wp:inline>
        </w:drawing>
      </w:r>
    </w:p>
    <w:p w:rsidR="503510D5" w:rsidRDefault="503510D5" w14:paraId="6BE86F71" w14:textId="2E21E183">
      <w:r>
        <w:br w:type="page"/>
      </w:r>
    </w:p>
    <w:p w:rsidR="503510D5" w:rsidP="385CFA18" w:rsidRDefault="503510D5" w14:paraId="2975FFE6" w14:textId="226461B0">
      <w:pPr>
        <w:pStyle w:val="Heading1"/>
        <w:rPr>
          <w:b w:val="1"/>
          <w:bCs w:val="1"/>
          <w:sz w:val="28"/>
          <w:szCs w:val="28"/>
        </w:rPr>
      </w:pPr>
      <w:bookmarkStart w:name="_Toc1783166251" w:id="1454461097"/>
      <w:r w:rsidR="385CFA18">
        <w:rPr/>
        <w:t>Bijlage 3: Huidig applicatielandschap Sociaal Domein</w:t>
      </w:r>
      <w:bookmarkEnd w:id="1454461097"/>
    </w:p>
    <w:p w:rsidR="503510D5" w:rsidP="503510D5" w:rsidRDefault="503510D5" w14:paraId="00F23181" w14:textId="09CAF3C4">
      <w:pPr>
        <w:pStyle w:val="Normal"/>
      </w:pPr>
      <w:r w:rsidR="503510D5">
        <w:rPr/>
        <w:t xml:space="preserve"> </w:t>
      </w:r>
      <w:r>
        <w:drawing>
          <wp:anchor distT="0" distB="0" distL="114300" distR="114300" simplePos="0" relativeHeight="251658240" behindDoc="1" locked="0" layoutInCell="1" allowOverlap="1" wp14:editId="5139528B" wp14:anchorId="19DC98A7">
            <wp:simplePos x="0" y="0"/>
            <wp:positionH relativeFrom="column">
              <wp:posOffset>-923925</wp:posOffset>
            </wp:positionH>
            <wp:positionV relativeFrom="paragraph">
              <wp:posOffset>209550</wp:posOffset>
            </wp:positionV>
            <wp:extent cx="7468424" cy="5591999"/>
            <wp:effectExtent l="0" t="938212" r="0" b="938212"/>
            <wp:wrapNone/>
            <wp:docPr id="1118774127" name="" title=""/>
            <wp:cNvGraphicFramePr>
              <a:graphicFrameLocks noChangeAspect="1"/>
            </wp:cNvGraphicFramePr>
            <a:graphic>
              <a:graphicData uri="http://schemas.openxmlformats.org/drawingml/2006/picture">
                <pic:pic>
                  <pic:nvPicPr>
                    <pic:cNvPr id="0" name=""/>
                    <pic:cNvPicPr/>
                  </pic:nvPicPr>
                  <pic:blipFill>
                    <a:blip r:embed="Ra399addd3dd8407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16200000" flipH="0" flipV="0">
                      <a:off x="0" y="0"/>
                      <a:ext cx="7468424" cy="5591999"/>
                    </a:xfrm>
                    <a:prstGeom prst="rect">
                      <a:avLst/>
                    </a:prstGeom>
                  </pic:spPr>
                </pic:pic>
              </a:graphicData>
            </a:graphic>
            <wp14:sizeRelH relativeFrom="page">
              <wp14:pctWidth>0</wp14:pctWidth>
            </wp14:sizeRelH>
            <wp14:sizeRelV relativeFrom="page">
              <wp14:pctHeight>0</wp14:pctHeight>
            </wp14:sizeRelV>
          </wp:anchor>
        </w:drawing>
      </w:r>
    </w:p>
    <w:sectPr>
      <w:pgSz w:w="11906" w:h="16838" w:orient="portrait"/>
      <w:pgMar w:top="1440" w:right="1440" w:bottom="1440" w:left="1440" w:header="708" w:footer="708" w:gutter="0"/>
      <w:cols w:space="708"/>
      <w:docGrid w:linePitch="360"/>
      <w:headerReference w:type="default" r:id="R4bc19a91bc1546b8"/>
      <w:footerReference w:type="default" r:id="R64394c1c0ded413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5E4EBA0" w:rsidTr="25E4EBA0" w14:paraId="70E2CD18">
      <w:trPr>
        <w:trHeight w:val="300"/>
      </w:trPr>
      <w:tc>
        <w:tcPr>
          <w:tcW w:w="3005" w:type="dxa"/>
          <w:tcMar/>
        </w:tcPr>
        <w:p w:rsidR="25E4EBA0" w:rsidP="25E4EBA0" w:rsidRDefault="25E4EBA0" w14:paraId="1F3EEABA" w14:textId="40B2BA5F">
          <w:pPr>
            <w:pStyle w:val="Header"/>
            <w:bidi w:val="0"/>
            <w:ind w:left="-115"/>
            <w:jc w:val="left"/>
          </w:pPr>
        </w:p>
      </w:tc>
      <w:tc>
        <w:tcPr>
          <w:tcW w:w="3005" w:type="dxa"/>
          <w:tcMar/>
        </w:tcPr>
        <w:p w:rsidR="25E4EBA0" w:rsidP="25E4EBA0" w:rsidRDefault="25E4EBA0" w14:paraId="4DBDDE8E" w14:textId="5E27F5B0">
          <w:pPr>
            <w:pStyle w:val="Header"/>
            <w:bidi w:val="0"/>
            <w:jc w:val="center"/>
          </w:pPr>
        </w:p>
      </w:tc>
      <w:tc>
        <w:tcPr>
          <w:tcW w:w="3005" w:type="dxa"/>
          <w:tcMar/>
        </w:tcPr>
        <w:p w:rsidR="25E4EBA0" w:rsidP="25E4EBA0" w:rsidRDefault="25E4EBA0" w14:paraId="584415FF" w14:textId="1BB9DA76">
          <w:pPr>
            <w:pStyle w:val="Header"/>
            <w:bidi w:val="0"/>
            <w:ind w:right="-115"/>
            <w:jc w:val="right"/>
          </w:pPr>
        </w:p>
      </w:tc>
    </w:tr>
  </w:tbl>
  <w:p w:rsidR="25E4EBA0" w:rsidP="25E4EBA0" w:rsidRDefault="25E4EBA0" w14:paraId="236220FE" w14:textId="7BA7433E">
    <w:pPr>
      <w:pStyle w:val="Footer"/>
      <w:bidi w:val="0"/>
    </w:pPr>
  </w:p>
</w:ftr>
</file>

<file path=word/footnotes.xml><?xml version="1.0" encoding="utf-8"?>
<w:footnotes xmlns:w14="http://schemas.microsoft.com/office/word/2010/wordml" xmlns:w="http://schemas.openxmlformats.org/wordprocessingml/2006/main">
  <w:footnote w:type="separator" w:id="-1">
    <w:p w:rsidR="6B1778C0" w:rsidRDefault="6B1778C0" w14:paraId="1EE2C2E1" w14:textId="6FAC624C">
      <w:pPr>
        <w:spacing w:after="0" w:line="240" w:lineRule="auto"/>
      </w:pPr>
      <w:r>
        <w:separator/>
      </w:r>
    </w:p>
  </w:footnote>
  <w:footnote w:type="continuationSeparator" w:id="0">
    <w:p w:rsidR="6B1778C0" w:rsidRDefault="6B1778C0" w14:paraId="116A9E60" w14:textId="7DBC17BE">
      <w:pPr>
        <w:spacing w:after="0" w:line="240" w:lineRule="auto"/>
      </w:pPr>
      <w:r>
        <w:continuationSeparator/>
      </w:r>
    </w:p>
  </w:footnote>
  <w:footnote w:id="724">
    <w:p w:rsidR="6B1778C0" w:rsidP="6B1778C0" w:rsidRDefault="6B1778C0" w14:paraId="30673269" w14:textId="44F10927">
      <w:pPr>
        <w:pStyle w:val="FootnoteText"/>
        <w:bidi w:val="0"/>
      </w:pPr>
      <w:r w:rsidRPr="6B1778C0">
        <w:rPr>
          <w:rStyle w:val="FootnoteReference"/>
        </w:rPr>
        <w:footnoteRef/>
      </w:r>
      <w:r w:rsidR="6B1778C0">
        <w:rPr/>
        <w:t xml:space="preserve"> Voornamelijk functioneel beheer; hardware, infrastructuur e.d. zijn uitbesteed aan een externe partij die is ontstaan uit een gemeenschappelijke regeling.</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5E4EBA0" w:rsidTr="25E4EBA0" w14:paraId="623931EB">
      <w:trPr>
        <w:trHeight w:val="300"/>
      </w:trPr>
      <w:tc>
        <w:tcPr>
          <w:tcW w:w="3005" w:type="dxa"/>
          <w:tcMar/>
        </w:tcPr>
        <w:p w:rsidR="25E4EBA0" w:rsidP="25E4EBA0" w:rsidRDefault="25E4EBA0" w14:paraId="35BB8EC9" w14:textId="1B121299">
          <w:pPr>
            <w:pStyle w:val="Header"/>
            <w:bidi w:val="0"/>
            <w:ind w:left="-115"/>
            <w:jc w:val="left"/>
          </w:pPr>
        </w:p>
      </w:tc>
      <w:tc>
        <w:tcPr>
          <w:tcW w:w="3005" w:type="dxa"/>
          <w:tcMar/>
        </w:tcPr>
        <w:p w:rsidR="25E4EBA0" w:rsidP="25E4EBA0" w:rsidRDefault="25E4EBA0" w14:paraId="1062D4DC" w14:textId="148FD3C5">
          <w:pPr>
            <w:pStyle w:val="Header"/>
            <w:bidi w:val="0"/>
            <w:jc w:val="center"/>
          </w:pPr>
        </w:p>
      </w:tc>
      <w:tc>
        <w:tcPr>
          <w:tcW w:w="3005" w:type="dxa"/>
          <w:tcMar/>
        </w:tcPr>
        <w:p w:rsidR="25E4EBA0" w:rsidP="25E4EBA0" w:rsidRDefault="25E4EBA0" w14:paraId="55E75A42" w14:textId="3FEE3617">
          <w:pPr>
            <w:pStyle w:val="Header"/>
            <w:bidi w:val="0"/>
            <w:ind w:right="-115"/>
            <w:jc w:val="right"/>
          </w:pPr>
        </w:p>
      </w:tc>
    </w:tr>
  </w:tbl>
  <w:p w:rsidR="25E4EBA0" w:rsidP="25E4EBA0" w:rsidRDefault="25E4EBA0" w14:paraId="561E4897" w14:textId="4FF71077">
    <w:pPr>
      <w:pStyle w:val="Header"/>
      <w:bidi w:val="0"/>
    </w:pPr>
  </w:p>
</w:hdr>
</file>

<file path=word/numbering.xml><?xml version="1.0" encoding="utf-8"?>
<w:numbering xmlns:w="http://schemas.openxmlformats.org/wordprocessingml/2006/main">
  <w:abstractNum xmlns:w="http://schemas.openxmlformats.org/wordprocessingml/2006/main" w:abstractNumId="8">
    <w:nsid w:val="670a8dca"/>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7">
    <w:nsid w:val="71ae93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9a1ff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
    <w:nsid w:val="563796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
    <w:nsid w:val="634b533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
    <w:nsid w:val="6a2858b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
    <w:nsid w:val="2176c72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5fb7416f"/>
    <w:multiLevelType xmlns:w="http://schemas.openxmlformats.org/wordprocessingml/2006/main" w:val="hybridMultilevel"/>
    <w:lvl xmlns:w="http://schemas.openxmlformats.org/wordprocessingml/2006/main" w:ilvl="0">
      <w:start w:val="1"/>
      <w:numFmt w:val="decimal"/>
      <w:lvlText w:val="%1."/>
      <w:lvlJc w:val="left"/>
      <w:pPr>
        <w:ind w:left="360" w:hanging="360"/>
      </w:pPr>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5FBBB4"/>
    <w:rsid w:val="0024C316"/>
    <w:rsid w:val="01E3C925"/>
    <w:rsid w:val="045FBBB4"/>
    <w:rsid w:val="0E25DB76"/>
    <w:rsid w:val="0EA30C6B"/>
    <w:rsid w:val="0EF250E3"/>
    <w:rsid w:val="11D8057A"/>
    <w:rsid w:val="11D808F0"/>
    <w:rsid w:val="14D2F12B"/>
    <w:rsid w:val="18E01BFA"/>
    <w:rsid w:val="196862F1"/>
    <w:rsid w:val="19AB3699"/>
    <w:rsid w:val="1ED121BD"/>
    <w:rsid w:val="1FC3ABB0"/>
    <w:rsid w:val="1FDC59FA"/>
    <w:rsid w:val="22679C9E"/>
    <w:rsid w:val="232E1A4C"/>
    <w:rsid w:val="25E4EBA0"/>
    <w:rsid w:val="3077D696"/>
    <w:rsid w:val="376F077A"/>
    <w:rsid w:val="385CFA18"/>
    <w:rsid w:val="3BF74237"/>
    <w:rsid w:val="3CE1CCE8"/>
    <w:rsid w:val="3E95605A"/>
    <w:rsid w:val="4026DD7B"/>
    <w:rsid w:val="4890DC15"/>
    <w:rsid w:val="4D29490C"/>
    <w:rsid w:val="4E3873AE"/>
    <w:rsid w:val="503510D5"/>
    <w:rsid w:val="5640D1DD"/>
    <w:rsid w:val="5DCCF8D0"/>
    <w:rsid w:val="6948FFF4"/>
    <w:rsid w:val="69B4689E"/>
    <w:rsid w:val="6B1778C0"/>
    <w:rsid w:val="70955043"/>
    <w:rsid w:val="763B3295"/>
    <w:rsid w:val="76A7FA34"/>
    <w:rsid w:val="7E5120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BBB4"/>
  <w15:chartTrackingRefBased/>
  <w15:docId w15:val="{8CCC8A51-7CC3-4B7D-8B4F-94CD4F8B40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er">
    <w:uiPriority w:val="99"/>
    <w:name w:val="header"/>
    <w:basedOn w:val="Normal"/>
    <w:unhideWhenUsed/>
    <w:rsid w:val="25E4EBA0"/>
    <w:pPr>
      <w:tabs>
        <w:tab w:val="center" w:leader="none" w:pos="4680"/>
        <w:tab w:val="right" w:leader="none" w:pos="9360"/>
      </w:tabs>
      <w:spacing w:after="0" w:line="240" w:lineRule="auto"/>
    </w:pPr>
  </w:style>
  <w:style w:type="paragraph" w:styleId="Footer">
    <w:uiPriority w:val="99"/>
    <w:name w:val="footer"/>
    <w:basedOn w:val="Normal"/>
    <w:unhideWhenUsed/>
    <w:rsid w:val="25E4EBA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noteText">
    <w:uiPriority w:val="99"/>
    <w:name w:val="footnote text"/>
    <w:basedOn w:val="Normal"/>
    <w:semiHidden/>
    <w:unhideWhenUsed/>
    <w:rsid w:val="6B1778C0"/>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w:type="paragraph" w:styleId="Heading1">
    <w:uiPriority w:val="9"/>
    <w:name w:val="heading 1"/>
    <w:basedOn w:val="Normal"/>
    <w:next w:val="Normal"/>
    <w:qFormat/>
    <w:rsid w:val="4D29490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4D29490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385CFA18"/>
    <w:rPr>
      <w:rFonts w:eastAsia="" w:cs="" w:eastAsiaTheme="majorEastAsia" w:cstheme="majorBidi"/>
      <w:color w:val="595959" w:themeColor="text1" w:themeTint="A6" w:themeShade="FF"/>
      <w:sz w:val="28"/>
      <w:szCs w:val="28"/>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73bcf77b54d49ab" /><Relationship Type="http://schemas.openxmlformats.org/officeDocument/2006/relationships/image" Target="/media/image.png" Id="R92eea792fdec4476" /><Relationship Type="http://schemas.openxmlformats.org/officeDocument/2006/relationships/image" Target="/media/image3.png" Id="Ra399addd3dd84073" /><Relationship Type="http://schemas.openxmlformats.org/officeDocument/2006/relationships/header" Target="header.xml" Id="R4bc19a91bc1546b8" /><Relationship Type="http://schemas.openxmlformats.org/officeDocument/2006/relationships/footer" Target="footer.xml" Id="R64394c1c0ded413e" /><Relationship Type="http://schemas.openxmlformats.org/officeDocument/2006/relationships/footnotes" Target="footnotes.xml" Id="Rd19bf63904ae41c3" /><Relationship Type="http://schemas.openxmlformats.org/officeDocument/2006/relationships/image" Target="/media/image4.png" Id="R221b0ecd6df544cf" /><Relationship Type="http://schemas.openxmlformats.org/officeDocument/2006/relationships/hyperlink" Target="https://www.scribbr.nl/modellen/waardeketen-porter/en in 4 stappen" TargetMode="External" Id="Rd5f4e263e8194f1f" /><Relationship Type="http://schemas.openxmlformats.org/officeDocument/2006/relationships/image" Target="/media/image5.png" Id="Rf124cfcd6b4e4bb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2025-09-26T15:05:30.1793415Z</dcterms:created>
  <dcterms:modified xsi:type="dcterms:W3CDTF">2025-10-04T14:13:47.2382175Z</dcterms:modified>
  <dc:creator>Eloy Hoofs</dc:creator>
  <lastModifiedBy>Eloy Hoofs</lastModifiedBy>
</coreProperties>
</file>