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ED79" w14:textId="217B1490" w:rsidR="385CFA18" w:rsidRDefault="413C36C5" w:rsidP="413C36C5">
      <w:pPr>
        <w:pStyle w:val="Titel"/>
        <w:spacing w:after="0"/>
        <w:rPr>
          <w:b/>
          <w:bCs/>
          <w:sz w:val="28"/>
          <w:szCs w:val="28"/>
        </w:rPr>
      </w:pPr>
      <w:r>
        <w:t xml:space="preserve">Opdracht </w:t>
      </w:r>
      <w:r w:rsidR="00CB6F40">
        <w:t>3</w:t>
      </w:r>
      <w:r>
        <w:t xml:space="preserve"> </w:t>
      </w:r>
      <w:r w:rsidR="00CB6F40">
        <w:t>–</w:t>
      </w:r>
      <w:r>
        <w:t xml:space="preserve"> </w:t>
      </w:r>
      <w:r w:rsidR="00CB6F40">
        <w:t>Implementeren van</w:t>
      </w:r>
      <w:r>
        <w:t xml:space="preserve"> IT</w:t>
      </w:r>
    </w:p>
    <w:p w14:paraId="1A114216" w14:textId="450E57A6" w:rsidR="4D29490C" w:rsidRDefault="4D29490C" w:rsidP="413C36C5">
      <w:pPr>
        <w:spacing w:after="0"/>
        <w:rPr>
          <w:b/>
          <w:bCs/>
        </w:rPr>
      </w:pPr>
    </w:p>
    <w:p w14:paraId="61E7372E" w14:textId="592A924F" w:rsidR="0BDAEFB4" w:rsidRDefault="0086000B" w:rsidP="413C36C5">
      <w:pPr>
        <w:pStyle w:val="Ondertitel"/>
        <w:spacing w:after="0"/>
      </w:pPr>
      <w:r>
        <w:t xml:space="preserve">Reflectie implementatie datawarehouse en analysetool </w:t>
      </w:r>
    </w:p>
    <w:p w14:paraId="6554AB18" w14:textId="0A3D6530" w:rsidR="3BF74237" w:rsidRDefault="3BF74237" w:rsidP="413C36C5">
      <w:pPr>
        <w:spacing w:after="0"/>
        <w:rPr>
          <w:b/>
          <w:bCs/>
        </w:rPr>
      </w:pPr>
    </w:p>
    <w:p w14:paraId="2FEBCA29" w14:textId="3E2854FA" w:rsidR="413C36C5" w:rsidRDefault="413C36C5" w:rsidP="413C36C5">
      <w:pPr>
        <w:spacing w:after="0"/>
        <w:rPr>
          <w:b/>
          <w:bCs/>
        </w:rPr>
      </w:pPr>
    </w:p>
    <w:p w14:paraId="3C8E6E1E" w14:textId="5EC1BA6B" w:rsidR="413C36C5" w:rsidRDefault="413C36C5" w:rsidP="413C36C5">
      <w:pPr>
        <w:spacing w:after="0"/>
        <w:rPr>
          <w:b/>
          <w:bCs/>
        </w:rPr>
      </w:pPr>
    </w:p>
    <w:p w14:paraId="27ADAF0F" w14:textId="53343BE8" w:rsidR="413C36C5" w:rsidRDefault="413C36C5" w:rsidP="413C36C5">
      <w:pPr>
        <w:spacing w:after="0"/>
        <w:rPr>
          <w:b/>
          <w:bCs/>
        </w:rPr>
      </w:pPr>
    </w:p>
    <w:p w14:paraId="38616CFF" w14:textId="13B313BF" w:rsidR="3BF74237" w:rsidRDefault="00C419CD" w:rsidP="413C36C5">
      <w:pPr>
        <w:spacing w:after="0"/>
        <w:rPr>
          <w:b/>
          <w:bCs/>
        </w:rPr>
      </w:pPr>
      <w:r>
        <w:rPr>
          <w:b/>
          <w:bCs/>
          <w:noProof/>
        </w:rPr>
        <w:drawing>
          <wp:anchor distT="0" distB="0" distL="114300" distR="114300" simplePos="0" relativeHeight="251660288" behindDoc="0" locked="0" layoutInCell="1" allowOverlap="1" wp14:anchorId="47DD4D3D" wp14:editId="708969A6">
            <wp:simplePos x="0" y="0"/>
            <wp:positionH relativeFrom="margin">
              <wp:posOffset>4020820</wp:posOffset>
            </wp:positionH>
            <wp:positionV relativeFrom="paragraph">
              <wp:posOffset>70485</wp:posOffset>
            </wp:positionV>
            <wp:extent cx="951183" cy="534670"/>
            <wp:effectExtent l="0" t="0" r="0" b="0"/>
            <wp:wrapNone/>
            <wp:docPr id="1442457054"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1183" cy="534670"/>
                    </a:xfrm>
                    <a:prstGeom prst="rect">
                      <a:avLst/>
                    </a:prstGeom>
                    <a:noFill/>
                  </pic:spPr>
                </pic:pic>
              </a:graphicData>
            </a:graphic>
            <wp14:sizeRelH relativeFrom="page">
              <wp14:pctWidth>0</wp14:pctWidth>
            </wp14:sizeRelH>
            <wp14:sizeRelV relativeFrom="page">
              <wp14:pctHeight>0</wp14:pctHeight>
            </wp14:sizeRelV>
          </wp:anchor>
        </w:drawing>
      </w:r>
    </w:p>
    <w:p w14:paraId="02F7DD8A" w14:textId="3D5651E9" w:rsidR="3BF74237" w:rsidRDefault="00C419CD" w:rsidP="413C36C5">
      <w:pPr>
        <w:spacing w:after="0"/>
        <w:rPr>
          <w:b/>
          <w:bCs/>
        </w:rPr>
      </w:pPr>
      <w:r>
        <w:rPr>
          <w:noProof/>
        </w:rPr>
        <w:drawing>
          <wp:anchor distT="0" distB="0" distL="114300" distR="114300" simplePos="0" relativeHeight="251661312" behindDoc="0" locked="0" layoutInCell="1" allowOverlap="1" wp14:anchorId="147A2BD8" wp14:editId="63F0760B">
            <wp:simplePos x="0" y="0"/>
            <wp:positionH relativeFrom="margin">
              <wp:posOffset>506095</wp:posOffset>
            </wp:positionH>
            <wp:positionV relativeFrom="paragraph">
              <wp:posOffset>167640</wp:posOffset>
            </wp:positionV>
            <wp:extent cx="429433" cy="429433"/>
            <wp:effectExtent l="95250" t="19050" r="66040" b="66040"/>
            <wp:wrapNone/>
            <wp:docPr id="903367596" name="Afbeelding 9" descr="Azure Pipelines · GitHub Marketplac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zure Pipelines · GitHub Marketplace · GitHu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746832">
                      <a:off x="0" y="0"/>
                      <a:ext cx="429433" cy="42943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600D639" wp14:editId="36C76D5B">
            <wp:simplePos x="0" y="0"/>
            <wp:positionH relativeFrom="column">
              <wp:posOffset>2188845</wp:posOffset>
            </wp:positionH>
            <wp:positionV relativeFrom="paragraph">
              <wp:posOffset>6985</wp:posOffset>
            </wp:positionV>
            <wp:extent cx="688884" cy="361664"/>
            <wp:effectExtent l="0" t="0" r="0" b="635"/>
            <wp:wrapNone/>
            <wp:docPr id="1920121367" name="Afbeelding 10" descr="Comprehensive Guide to Azure API Management: Leveraging Cloud Power for  Seamless API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mprehensive Guide to Azure API Management: Leveraging Cloud Power for  Seamless API Integr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8884" cy="3616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64CBD" w14:textId="2C50E12D" w:rsidR="3BF74237" w:rsidRDefault="00511470" w:rsidP="413C36C5">
      <w:pPr>
        <w:spacing w:after="0"/>
        <w:jc w:val="center"/>
      </w:pPr>
      <w:r>
        <w:rPr>
          <w:noProof/>
        </w:rPr>
        <w:drawing>
          <wp:anchor distT="0" distB="0" distL="114300" distR="114300" simplePos="0" relativeHeight="251664384" behindDoc="0" locked="0" layoutInCell="1" allowOverlap="1" wp14:anchorId="1B9FB307" wp14:editId="55A5D1AF">
            <wp:simplePos x="0" y="0"/>
            <wp:positionH relativeFrom="margin">
              <wp:posOffset>1571625</wp:posOffset>
            </wp:positionH>
            <wp:positionV relativeFrom="paragraph">
              <wp:posOffset>2095500</wp:posOffset>
            </wp:positionV>
            <wp:extent cx="328296" cy="218853"/>
            <wp:effectExtent l="0" t="0" r="0" b="0"/>
            <wp:wrapNone/>
            <wp:docPr id="768003091" name="Afbeelding 15" descr="Microsoft Azure DevOps for Large Teams - The Provato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icrosoft Azure DevOps for Large Teams - The Provato Grou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296" cy="21885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B3461C1" wp14:editId="7C1F3E4C">
            <wp:simplePos x="0" y="0"/>
            <wp:positionH relativeFrom="margin">
              <wp:posOffset>661035</wp:posOffset>
            </wp:positionH>
            <wp:positionV relativeFrom="paragraph">
              <wp:posOffset>984885</wp:posOffset>
            </wp:positionV>
            <wp:extent cx="363220" cy="363220"/>
            <wp:effectExtent l="0" t="76200" r="74930" b="74930"/>
            <wp:wrapNone/>
            <wp:docPr id="1661723114" name="Afbeelding 3" descr="Afbeelding met geel,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3114" name="Afbeelding 3" descr="Afbeelding met geel, schermopname, ontwerp&#10;&#10;Door AI gegenereerde inhoud is mogelijk onju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20144491">
                      <a:off x="0" y="0"/>
                      <a:ext cx="363220" cy="363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1470">
        <w:rPr>
          <w:b/>
          <w:bCs/>
          <w:noProof/>
        </w:rPr>
        <w:drawing>
          <wp:anchor distT="0" distB="0" distL="114300" distR="114300" simplePos="0" relativeHeight="251663360" behindDoc="0" locked="0" layoutInCell="1" allowOverlap="1" wp14:anchorId="2621ED3F" wp14:editId="13248C18">
            <wp:simplePos x="0" y="0"/>
            <wp:positionH relativeFrom="column">
              <wp:posOffset>4701987</wp:posOffset>
            </wp:positionH>
            <wp:positionV relativeFrom="paragraph">
              <wp:posOffset>1121603</wp:posOffset>
            </wp:positionV>
            <wp:extent cx="326111" cy="326111"/>
            <wp:effectExtent l="38100" t="57150" r="17145" b="55245"/>
            <wp:wrapNone/>
            <wp:docPr id="1225502360" name="Afbeelding 12" descr="Afbeelding met schermopname, cirkel, Graphics,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02360" name="Afbeelding 12" descr="Afbeelding met schermopname, cirkel, Graphics, ontwerp&#10;&#10;Door AI gegenereerde inhoud is mogelijk onjuis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177090">
                      <a:off x="0" y="0"/>
                      <a:ext cx="328524" cy="328524"/>
                    </a:xfrm>
                    <a:prstGeom prst="rect">
                      <a:avLst/>
                    </a:prstGeom>
                    <a:noFill/>
                    <a:ln>
                      <a:noFill/>
                    </a:ln>
                  </pic:spPr>
                </pic:pic>
              </a:graphicData>
            </a:graphic>
            <wp14:sizeRelH relativeFrom="page">
              <wp14:pctWidth>0</wp14:pctWidth>
            </wp14:sizeRelH>
            <wp14:sizeRelV relativeFrom="page">
              <wp14:pctHeight>0</wp14:pctHeight>
            </wp14:sizeRelV>
          </wp:anchor>
        </w:drawing>
      </w:r>
      <w:r w:rsidR="00833392">
        <w:rPr>
          <w:noProof/>
        </w:rPr>
        <w:drawing>
          <wp:anchor distT="0" distB="0" distL="114300" distR="114300" simplePos="0" relativeHeight="251658240" behindDoc="0" locked="0" layoutInCell="1" allowOverlap="1" wp14:anchorId="505DDA28" wp14:editId="2F520B00">
            <wp:simplePos x="0" y="0"/>
            <wp:positionH relativeFrom="margin">
              <wp:posOffset>4626416</wp:posOffset>
            </wp:positionH>
            <wp:positionV relativeFrom="paragraph">
              <wp:posOffset>364999</wp:posOffset>
            </wp:positionV>
            <wp:extent cx="821590" cy="649417"/>
            <wp:effectExtent l="0" t="57150" r="0" b="55880"/>
            <wp:wrapNone/>
            <wp:docPr id="1190047348" name="Afbeelding 1" descr="Keepler | Microsoft Azure Clou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epler | Microsoft Azure Cloud Servic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2365" r="27689"/>
                    <a:stretch/>
                  </pic:blipFill>
                  <pic:spPr bwMode="auto">
                    <a:xfrm rot="425309">
                      <a:off x="0" y="0"/>
                      <a:ext cx="822619" cy="6502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3BF74237">
        <w:rPr>
          <w:noProof/>
        </w:rPr>
        <w:drawing>
          <wp:inline distT="0" distB="0" distL="0" distR="0" wp14:anchorId="544EE6CC" wp14:editId="37A00E77">
            <wp:extent cx="4772445" cy="3771900"/>
            <wp:effectExtent l="0" t="0" r="0" b="0"/>
            <wp:docPr id="360898476" name="drawing" descr="Infographic Informatievisie Gemeente Heer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772445" cy="3771900"/>
                    </a:xfrm>
                    <a:prstGeom prst="rect">
                      <a:avLst/>
                    </a:prstGeom>
                  </pic:spPr>
                </pic:pic>
              </a:graphicData>
            </a:graphic>
          </wp:inline>
        </w:drawing>
      </w:r>
    </w:p>
    <w:p w14:paraId="1267DBCE" w14:textId="3EC4ACA6" w:rsidR="3BF74237" w:rsidRDefault="413C36C5" w:rsidP="413C36C5">
      <w:pPr>
        <w:spacing w:after="0"/>
        <w:ind w:firstLine="708"/>
        <w:rPr>
          <w:i/>
          <w:iCs/>
          <w:color w:val="0F4761" w:themeColor="accent1" w:themeShade="BF"/>
          <w:sz w:val="20"/>
          <w:szCs w:val="20"/>
        </w:rPr>
      </w:pPr>
      <w:proofErr w:type="spellStart"/>
      <w:r w:rsidRPr="413C36C5">
        <w:rPr>
          <w:i/>
          <w:iCs/>
          <w:color w:val="0F4761" w:themeColor="accent1" w:themeShade="BF"/>
          <w:sz w:val="20"/>
          <w:szCs w:val="20"/>
        </w:rPr>
        <w:t>Infographic</w:t>
      </w:r>
      <w:proofErr w:type="spellEnd"/>
      <w:r w:rsidRPr="413C36C5">
        <w:rPr>
          <w:i/>
          <w:iCs/>
          <w:color w:val="0F4761" w:themeColor="accent1" w:themeShade="BF"/>
          <w:sz w:val="20"/>
          <w:szCs w:val="20"/>
        </w:rPr>
        <w:t xml:space="preserve"> Informatievisie Gemeente Heerlen</w:t>
      </w:r>
    </w:p>
    <w:p w14:paraId="4454CEC4" w14:textId="41F6CEE7" w:rsidR="3BF74237" w:rsidRDefault="3BF74237" w:rsidP="413C36C5">
      <w:pPr>
        <w:spacing w:after="0"/>
        <w:rPr>
          <w:b/>
          <w:bCs/>
        </w:rPr>
      </w:pPr>
    </w:p>
    <w:p w14:paraId="7EA07DA7" w14:textId="6484CD2D" w:rsidR="3BF74237" w:rsidRDefault="3BF74237" w:rsidP="413C36C5">
      <w:pPr>
        <w:spacing w:after="0"/>
        <w:rPr>
          <w:b/>
          <w:bCs/>
        </w:rPr>
      </w:pPr>
    </w:p>
    <w:p w14:paraId="59D59C95" w14:textId="681748D1" w:rsidR="3BF74237" w:rsidRDefault="3BF74237" w:rsidP="413C36C5">
      <w:pPr>
        <w:spacing w:after="0"/>
        <w:rPr>
          <w:b/>
          <w:bCs/>
        </w:rPr>
      </w:pPr>
    </w:p>
    <w:p w14:paraId="13C7E42D" w14:textId="72314C65" w:rsidR="3BF74237" w:rsidRDefault="3BF74237" w:rsidP="413C36C5">
      <w:pPr>
        <w:spacing w:after="0"/>
        <w:rPr>
          <w:b/>
          <w:bCs/>
        </w:rPr>
      </w:pPr>
    </w:p>
    <w:p w14:paraId="08509214" w14:textId="71B16330" w:rsidR="3BF74237" w:rsidRDefault="3BF74237" w:rsidP="413C36C5">
      <w:pPr>
        <w:spacing w:after="0"/>
        <w:rPr>
          <w:b/>
          <w:bCs/>
        </w:rPr>
      </w:pPr>
    </w:p>
    <w:p w14:paraId="3C0E5838" w14:textId="25E6154E" w:rsidR="3BF74237" w:rsidRDefault="3BF74237" w:rsidP="413C36C5">
      <w:pPr>
        <w:spacing w:after="0"/>
        <w:rPr>
          <w:b/>
          <w:bCs/>
        </w:rPr>
      </w:pPr>
    </w:p>
    <w:p w14:paraId="03BE3133" w14:textId="55FCF20A" w:rsidR="3BF74237" w:rsidRDefault="3BF74237" w:rsidP="413C36C5">
      <w:pPr>
        <w:spacing w:after="0"/>
        <w:rPr>
          <w:b/>
          <w:bCs/>
        </w:rPr>
      </w:pPr>
    </w:p>
    <w:p w14:paraId="3230CB81" w14:textId="1BC6E92E" w:rsidR="3BF74237" w:rsidRDefault="3BF74237" w:rsidP="413C36C5">
      <w:pPr>
        <w:spacing w:after="0"/>
        <w:rPr>
          <w:b/>
          <w:bCs/>
        </w:rPr>
      </w:pPr>
    </w:p>
    <w:p w14:paraId="7BE3B078" w14:textId="536EB484" w:rsidR="3BF74237" w:rsidRDefault="413C36C5" w:rsidP="413C36C5">
      <w:pPr>
        <w:spacing w:after="0"/>
        <w:rPr>
          <w:b/>
          <w:bCs/>
        </w:rPr>
      </w:pPr>
      <w:r w:rsidRPr="413C36C5">
        <w:rPr>
          <w:b/>
          <w:bCs/>
        </w:rPr>
        <w:t xml:space="preserve">Naam: </w:t>
      </w:r>
      <w:r w:rsidR="3BF74237">
        <w:tab/>
      </w:r>
      <w:r w:rsidRPr="413C36C5">
        <w:rPr>
          <w:b/>
          <w:bCs/>
        </w:rPr>
        <w:t>Eloy Hoofs</w:t>
      </w:r>
    </w:p>
    <w:p w14:paraId="3C45EFF9" w14:textId="6BBE8806" w:rsidR="3BF74237" w:rsidRDefault="413C36C5" w:rsidP="413C36C5">
      <w:pPr>
        <w:spacing w:after="0"/>
        <w:rPr>
          <w:b/>
          <w:bCs/>
        </w:rPr>
      </w:pPr>
      <w:r w:rsidRPr="413C36C5">
        <w:rPr>
          <w:b/>
          <w:bCs/>
        </w:rPr>
        <w:t xml:space="preserve">Datum: </w:t>
      </w:r>
      <w:r w:rsidR="3BF74237">
        <w:tab/>
      </w:r>
      <w:r w:rsidR="00CB6F40">
        <w:rPr>
          <w:b/>
          <w:bCs/>
        </w:rPr>
        <w:t>30</w:t>
      </w:r>
      <w:r w:rsidRPr="413C36C5">
        <w:rPr>
          <w:b/>
          <w:bCs/>
        </w:rPr>
        <w:t>-1</w:t>
      </w:r>
      <w:r w:rsidR="00CB6F40">
        <w:rPr>
          <w:b/>
          <w:bCs/>
        </w:rPr>
        <w:t>2</w:t>
      </w:r>
      <w:r w:rsidRPr="413C36C5">
        <w:rPr>
          <w:b/>
          <w:bCs/>
        </w:rPr>
        <w:t>-2025</w:t>
      </w:r>
    </w:p>
    <w:p w14:paraId="37749C16" w14:textId="238599C9" w:rsidR="11D8057A" w:rsidRDefault="413C36C5" w:rsidP="413C36C5">
      <w:pPr>
        <w:spacing w:after="0"/>
        <w:rPr>
          <w:b/>
          <w:bCs/>
        </w:rPr>
      </w:pPr>
      <w:r w:rsidRPr="413C36C5">
        <w:rPr>
          <w:b/>
          <w:bCs/>
        </w:rPr>
        <w:t>Organisatie:</w:t>
      </w:r>
      <w:r w:rsidR="11D8057A">
        <w:tab/>
      </w:r>
      <w:r w:rsidRPr="413C36C5">
        <w:rPr>
          <w:b/>
          <w:bCs/>
        </w:rPr>
        <w:t>Gemeente Heerlen</w:t>
      </w:r>
    </w:p>
    <w:p w14:paraId="3768BD3A" w14:textId="518590EB" w:rsidR="413C36C5" w:rsidRDefault="413C36C5" w:rsidP="00964564">
      <w:pPr>
        <w:spacing w:after="0"/>
      </w:pPr>
      <w:r w:rsidRPr="413C36C5">
        <w:rPr>
          <w:b/>
          <w:bCs/>
        </w:rPr>
        <w:t>Afdeling:</w:t>
      </w:r>
      <w:r w:rsidR="11D8057A">
        <w:tab/>
      </w:r>
      <w:r w:rsidRPr="413C36C5">
        <w:rPr>
          <w:b/>
          <w:bCs/>
        </w:rPr>
        <w:t>Informatiemanagement (IM)</w:t>
      </w:r>
      <w:r>
        <w:br w:type="page"/>
      </w:r>
    </w:p>
    <w:p w14:paraId="08C4619C" w14:textId="23A32662" w:rsidR="18E01BFA" w:rsidRDefault="22110F30" w:rsidP="22110F30">
      <w:pPr>
        <w:spacing w:after="0"/>
        <w:rPr>
          <w:rFonts w:asciiTheme="majorHAnsi" w:eastAsiaTheme="majorEastAsia" w:hAnsiTheme="majorHAnsi" w:cstheme="majorBidi"/>
          <w:color w:val="0F4761" w:themeColor="accent1" w:themeShade="BF"/>
          <w:sz w:val="40"/>
          <w:szCs w:val="40"/>
        </w:rPr>
      </w:pPr>
      <w:r w:rsidRPr="22110F30">
        <w:rPr>
          <w:rFonts w:asciiTheme="majorHAnsi" w:eastAsiaTheme="majorEastAsia" w:hAnsiTheme="majorHAnsi" w:cstheme="majorBidi"/>
          <w:color w:val="0F4761" w:themeColor="accent1" w:themeShade="BF"/>
          <w:sz w:val="40"/>
          <w:szCs w:val="40"/>
        </w:rPr>
        <w:lastRenderedPageBreak/>
        <w:t>Inhoudsopgave</w:t>
      </w:r>
    </w:p>
    <w:sdt>
      <w:sdtPr>
        <w:id w:val="532728870"/>
        <w:docPartObj>
          <w:docPartGallery w:val="Table of Contents"/>
          <w:docPartUnique/>
        </w:docPartObj>
      </w:sdtPr>
      <w:sdtContent>
        <w:p w14:paraId="2579B5A6" w14:textId="3E4EFA50" w:rsidR="00E01474" w:rsidRDefault="22110F30">
          <w:pPr>
            <w:pStyle w:val="Inhopg1"/>
            <w:tabs>
              <w:tab w:val="right" w:leader="dot" w:pos="9016"/>
            </w:tabs>
            <w:rPr>
              <w:rFonts w:eastAsiaTheme="minorEastAsia"/>
              <w:noProof/>
              <w:kern w:val="2"/>
              <w:lang w:eastAsia="nl-NL"/>
              <w14:ligatures w14:val="standardContextual"/>
            </w:rPr>
          </w:pPr>
          <w:r>
            <w:fldChar w:fldCharType="begin"/>
          </w:r>
          <w:r>
            <w:instrText>TOC \o \z \u \h</w:instrText>
          </w:r>
          <w:r>
            <w:fldChar w:fldCharType="separate"/>
          </w:r>
          <w:hyperlink w:anchor="_Toc217993909" w:history="1">
            <w:r w:rsidR="00E01474" w:rsidRPr="003954CC">
              <w:rPr>
                <w:rStyle w:val="Hyperlink"/>
                <w:noProof/>
              </w:rPr>
              <w:t>1. Inleiding</w:t>
            </w:r>
            <w:r w:rsidR="00E01474">
              <w:rPr>
                <w:noProof/>
                <w:webHidden/>
              </w:rPr>
              <w:tab/>
            </w:r>
            <w:r w:rsidR="00E01474">
              <w:rPr>
                <w:noProof/>
                <w:webHidden/>
              </w:rPr>
              <w:fldChar w:fldCharType="begin"/>
            </w:r>
            <w:r w:rsidR="00E01474">
              <w:rPr>
                <w:noProof/>
                <w:webHidden/>
              </w:rPr>
              <w:instrText xml:space="preserve"> PAGEREF _Toc217993909 \h </w:instrText>
            </w:r>
            <w:r w:rsidR="00E01474">
              <w:rPr>
                <w:noProof/>
                <w:webHidden/>
              </w:rPr>
            </w:r>
            <w:r w:rsidR="00E01474">
              <w:rPr>
                <w:noProof/>
                <w:webHidden/>
              </w:rPr>
              <w:fldChar w:fldCharType="separate"/>
            </w:r>
            <w:r w:rsidR="00E01474">
              <w:rPr>
                <w:noProof/>
                <w:webHidden/>
              </w:rPr>
              <w:t>3</w:t>
            </w:r>
            <w:r w:rsidR="00E01474">
              <w:rPr>
                <w:noProof/>
                <w:webHidden/>
              </w:rPr>
              <w:fldChar w:fldCharType="end"/>
            </w:r>
          </w:hyperlink>
        </w:p>
        <w:p w14:paraId="493A5BAC" w14:textId="1F996AE7" w:rsidR="00E01474" w:rsidRDefault="00E01474">
          <w:pPr>
            <w:pStyle w:val="Inhopg2"/>
            <w:tabs>
              <w:tab w:val="right" w:leader="dot" w:pos="9016"/>
            </w:tabs>
            <w:rPr>
              <w:rFonts w:eastAsiaTheme="minorEastAsia"/>
              <w:noProof/>
              <w:kern w:val="2"/>
              <w:lang w:eastAsia="nl-NL"/>
              <w14:ligatures w14:val="standardContextual"/>
            </w:rPr>
          </w:pPr>
          <w:hyperlink w:anchor="_Toc217993910" w:history="1">
            <w:r w:rsidRPr="003954CC">
              <w:rPr>
                <w:rStyle w:val="Hyperlink"/>
                <w:rFonts w:eastAsia="Aptos"/>
                <w:noProof/>
              </w:rPr>
              <w:t>2. Beschrijving van de implementatie</w:t>
            </w:r>
            <w:r>
              <w:rPr>
                <w:noProof/>
                <w:webHidden/>
              </w:rPr>
              <w:tab/>
            </w:r>
            <w:r>
              <w:rPr>
                <w:noProof/>
                <w:webHidden/>
              </w:rPr>
              <w:fldChar w:fldCharType="begin"/>
            </w:r>
            <w:r>
              <w:rPr>
                <w:noProof/>
                <w:webHidden/>
              </w:rPr>
              <w:instrText xml:space="preserve"> PAGEREF _Toc217993910 \h </w:instrText>
            </w:r>
            <w:r>
              <w:rPr>
                <w:noProof/>
                <w:webHidden/>
              </w:rPr>
            </w:r>
            <w:r>
              <w:rPr>
                <w:noProof/>
                <w:webHidden/>
              </w:rPr>
              <w:fldChar w:fldCharType="separate"/>
            </w:r>
            <w:r>
              <w:rPr>
                <w:noProof/>
                <w:webHidden/>
              </w:rPr>
              <w:t>3</w:t>
            </w:r>
            <w:r>
              <w:rPr>
                <w:noProof/>
                <w:webHidden/>
              </w:rPr>
              <w:fldChar w:fldCharType="end"/>
            </w:r>
          </w:hyperlink>
        </w:p>
        <w:p w14:paraId="5EDBC26E" w14:textId="38F6AE49" w:rsidR="00E01474" w:rsidRDefault="00E01474">
          <w:pPr>
            <w:pStyle w:val="Inhopg2"/>
            <w:tabs>
              <w:tab w:val="right" w:leader="dot" w:pos="9016"/>
            </w:tabs>
            <w:rPr>
              <w:rFonts w:eastAsiaTheme="minorEastAsia"/>
              <w:noProof/>
              <w:kern w:val="2"/>
              <w:lang w:eastAsia="nl-NL"/>
              <w14:ligatures w14:val="standardContextual"/>
            </w:rPr>
          </w:pPr>
          <w:hyperlink w:anchor="_Toc217993911" w:history="1">
            <w:r w:rsidRPr="003954CC">
              <w:rPr>
                <w:rStyle w:val="Hyperlink"/>
                <w:rFonts w:eastAsia="Aptos"/>
                <w:noProof/>
              </w:rPr>
              <w:t>2.1 Doel van de implementatie</w:t>
            </w:r>
            <w:r>
              <w:rPr>
                <w:noProof/>
                <w:webHidden/>
              </w:rPr>
              <w:tab/>
            </w:r>
            <w:r>
              <w:rPr>
                <w:noProof/>
                <w:webHidden/>
              </w:rPr>
              <w:fldChar w:fldCharType="begin"/>
            </w:r>
            <w:r>
              <w:rPr>
                <w:noProof/>
                <w:webHidden/>
              </w:rPr>
              <w:instrText xml:space="preserve"> PAGEREF _Toc217993911 \h </w:instrText>
            </w:r>
            <w:r>
              <w:rPr>
                <w:noProof/>
                <w:webHidden/>
              </w:rPr>
            </w:r>
            <w:r>
              <w:rPr>
                <w:noProof/>
                <w:webHidden/>
              </w:rPr>
              <w:fldChar w:fldCharType="separate"/>
            </w:r>
            <w:r>
              <w:rPr>
                <w:noProof/>
                <w:webHidden/>
              </w:rPr>
              <w:t>3</w:t>
            </w:r>
            <w:r>
              <w:rPr>
                <w:noProof/>
                <w:webHidden/>
              </w:rPr>
              <w:fldChar w:fldCharType="end"/>
            </w:r>
          </w:hyperlink>
        </w:p>
        <w:p w14:paraId="2FBED3D9" w14:textId="454B929A" w:rsidR="00E01474" w:rsidRDefault="00E01474">
          <w:pPr>
            <w:pStyle w:val="Inhopg2"/>
            <w:tabs>
              <w:tab w:val="right" w:leader="dot" w:pos="9016"/>
            </w:tabs>
            <w:rPr>
              <w:rFonts w:eastAsiaTheme="minorEastAsia"/>
              <w:noProof/>
              <w:kern w:val="2"/>
              <w:lang w:eastAsia="nl-NL"/>
              <w14:ligatures w14:val="standardContextual"/>
            </w:rPr>
          </w:pPr>
          <w:hyperlink w:anchor="_Toc217993912" w:history="1">
            <w:r w:rsidRPr="003954CC">
              <w:rPr>
                <w:rStyle w:val="Hyperlink"/>
                <w:rFonts w:eastAsia="Aptos"/>
                <w:noProof/>
              </w:rPr>
              <w:t>2.2 Belang voor de organisatie</w:t>
            </w:r>
            <w:r>
              <w:rPr>
                <w:noProof/>
                <w:webHidden/>
              </w:rPr>
              <w:tab/>
            </w:r>
            <w:r>
              <w:rPr>
                <w:noProof/>
                <w:webHidden/>
              </w:rPr>
              <w:fldChar w:fldCharType="begin"/>
            </w:r>
            <w:r>
              <w:rPr>
                <w:noProof/>
                <w:webHidden/>
              </w:rPr>
              <w:instrText xml:space="preserve"> PAGEREF _Toc217993912 \h </w:instrText>
            </w:r>
            <w:r>
              <w:rPr>
                <w:noProof/>
                <w:webHidden/>
              </w:rPr>
            </w:r>
            <w:r>
              <w:rPr>
                <w:noProof/>
                <w:webHidden/>
              </w:rPr>
              <w:fldChar w:fldCharType="separate"/>
            </w:r>
            <w:r>
              <w:rPr>
                <w:noProof/>
                <w:webHidden/>
              </w:rPr>
              <w:t>3</w:t>
            </w:r>
            <w:r>
              <w:rPr>
                <w:noProof/>
                <w:webHidden/>
              </w:rPr>
              <w:fldChar w:fldCharType="end"/>
            </w:r>
          </w:hyperlink>
        </w:p>
        <w:p w14:paraId="46D1F629" w14:textId="75130938" w:rsidR="00E01474" w:rsidRDefault="00E01474">
          <w:pPr>
            <w:pStyle w:val="Inhopg1"/>
            <w:tabs>
              <w:tab w:val="right" w:leader="dot" w:pos="9016"/>
            </w:tabs>
            <w:rPr>
              <w:rFonts w:eastAsiaTheme="minorEastAsia"/>
              <w:noProof/>
              <w:kern w:val="2"/>
              <w:lang w:eastAsia="nl-NL"/>
              <w14:ligatures w14:val="standardContextual"/>
            </w:rPr>
          </w:pPr>
          <w:hyperlink w:anchor="_Toc217993913" w:history="1">
            <w:r w:rsidRPr="003954CC">
              <w:rPr>
                <w:rStyle w:val="Hyperlink"/>
                <w:rFonts w:eastAsia="Aptos"/>
                <w:noProof/>
              </w:rPr>
              <w:t>3. Verloop van de implementatie</w:t>
            </w:r>
            <w:r>
              <w:rPr>
                <w:noProof/>
                <w:webHidden/>
              </w:rPr>
              <w:tab/>
            </w:r>
            <w:r>
              <w:rPr>
                <w:noProof/>
                <w:webHidden/>
              </w:rPr>
              <w:fldChar w:fldCharType="begin"/>
            </w:r>
            <w:r>
              <w:rPr>
                <w:noProof/>
                <w:webHidden/>
              </w:rPr>
              <w:instrText xml:space="preserve"> PAGEREF _Toc217993913 \h </w:instrText>
            </w:r>
            <w:r>
              <w:rPr>
                <w:noProof/>
                <w:webHidden/>
              </w:rPr>
            </w:r>
            <w:r>
              <w:rPr>
                <w:noProof/>
                <w:webHidden/>
              </w:rPr>
              <w:fldChar w:fldCharType="separate"/>
            </w:r>
            <w:r>
              <w:rPr>
                <w:noProof/>
                <w:webHidden/>
              </w:rPr>
              <w:t>3</w:t>
            </w:r>
            <w:r>
              <w:rPr>
                <w:noProof/>
                <w:webHidden/>
              </w:rPr>
              <w:fldChar w:fldCharType="end"/>
            </w:r>
          </w:hyperlink>
        </w:p>
        <w:p w14:paraId="7FDD63EC" w14:textId="020398AD" w:rsidR="00E01474" w:rsidRDefault="00E01474">
          <w:pPr>
            <w:pStyle w:val="Inhopg2"/>
            <w:tabs>
              <w:tab w:val="right" w:leader="dot" w:pos="9016"/>
            </w:tabs>
            <w:rPr>
              <w:rFonts w:eastAsiaTheme="minorEastAsia"/>
              <w:noProof/>
              <w:kern w:val="2"/>
              <w:lang w:eastAsia="nl-NL"/>
              <w14:ligatures w14:val="standardContextual"/>
            </w:rPr>
          </w:pPr>
          <w:hyperlink w:anchor="_Toc217993914" w:history="1">
            <w:r w:rsidRPr="003954CC">
              <w:rPr>
                <w:rStyle w:val="Hyperlink"/>
                <w:rFonts w:eastAsia="Aptos"/>
                <w:noProof/>
              </w:rPr>
              <w:t>3.1 Functionele implementatie</w:t>
            </w:r>
            <w:r>
              <w:rPr>
                <w:noProof/>
                <w:webHidden/>
              </w:rPr>
              <w:tab/>
            </w:r>
            <w:r>
              <w:rPr>
                <w:noProof/>
                <w:webHidden/>
              </w:rPr>
              <w:fldChar w:fldCharType="begin"/>
            </w:r>
            <w:r>
              <w:rPr>
                <w:noProof/>
                <w:webHidden/>
              </w:rPr>
              <w:instrText xml:space="preserve"> PAGEREF _Toc217993914 \h </w:instrText>
            </w:r>
            <w:r>
              <w:rPr>
                <w:noProof/>
                <w:webHidden/>
              </w:rPr>
            </w:r>
            <w:r>
              <w:rPr>
                <w:noProof/>
                <w:webHidden/>
              </w:rPr>
              <w:fldChar w:fldCharType="separate"/>
            </w:r>
            <w:r>
              <w:rPr>
                <w:noProof/>
                <w:webHidden/>
              </w:rPr>
              <w:t>3</w:t>
            </w:r>
            <w:r>
              <w:rPr>
                <w:noProof/>
                <w:webHidden/>
              </w:rPr>
              <w:fldChar w:fldCharType="end"/>
            </w:r>
          </w:hyperlink>
        </w:p>
        <w:p w14:paraId="6B4F5D8D" w14:textId="2B2E6386" w:rsidR="00E01474" w:rsidRDefault="00E01474">
          <w:pPr>
            <w:pStyle w:val="Inhopg2"/>
            <w:tabs>
              <w:tab w:val="right" w:leader="dot" w:pos="9016"/>
            </w:tabs>
            <w:rPr>
              <w:rFonts w:eastAsiaTheme="minorEastAsia"/>
              <w:noProof/>
              <w:kern w:val="2"/>
              <w:lang w:eastAsia="nl-NL"/>
              <w14:ligatures w14:val="standardContextual"/>
            </w:rPr>
          </w:pPr>
          <w:hyperlink w:anchor="_Toc217993915" w:history="1">
            <w:r w:rsidRPr="003954CC">
              <w:rPr>
                <w:rStyle w:val="Hyperlink"/>
                <w:rFonts w:eastAsia="Aptos"/>
                <w:noProof/>
              </w:rPr>
              <w:t>3.2 Operationele implementatie</w:t>
            </w:r>
            <w:r>
              <w:rPr>
                <w:noProof/>
                <w:webHidden/>
              </w:rPr>
              <w:tab/>
            </w:r>
            <w:r>
              <w:rPr>
                <w:noProof/>
                <w:webHidden/>
              </w:rPr>
              <w:fldChar w:fldCharType="begin"/>
            </w:r>
            <w:r>
              <w:rPr>
                <w:noProof/>
                <w:webHidden/>
              </w:rPr>
              <w:instrText xml:space="preserve"> PAGEREF _Toc217993915 \h </w:instrText>
            </w:r>
            <w:r>
              <w:rPr>
                <w:noProof/>
                <w:webHidden/>
              </w:rPr>
            </w:r>
            <w:r>
              <w:rPr>
                <w:noProof/>
                <w:webHidden/>
              </w:rPr>
              <w:fldChar w:fldCharType="separate"/>
            </w:r>
            <w:r>
              <w:rPr>
                <w:noProof/>
                <w:webHidden/>
              </w:rPr>
              <w:t>4</w:t>
            </w:r>
            <w:r>
              <w:rPr>
                <w:noProof/>
                <w:webHidden/>
              </w:rPr>
              <w:fldChar w:fldCharType="end"/>
            </w:r>
          </w:hyperlink>
        </w:p>
        <w:p w14:paraId="5EC4DE23" w14:textId="0E9076E5" w:rsidR="00E01474" w:rsidRDefault="00E01474">
          <w:pPr>
            <w:pStyle w:val="Inhopg1"/>
            <w:tabs>
              <w:tab w:val="right" w:leader="dot" w:pos="9016"/>
            </w:tabs>
            <w:rPr>
              <w:rFonts w:eastAsiaTheme="minorEastAsia"/>
              <w:noProof/>
              <w:kern w:val="2"/>
              <w:lang w:eastAsia="nl-NL"/>
              <w14:ligatures w14:val="standardContextual"/>
            </w:rPr>
          </w:pPr>
          <w:hyperlink w:anchor="_Toc217993916" w:history="1">
            <w:r w:rsidRPr="003954CC">
              <w:rPr>
                <w:rStyle w:val="Hyperlink"/>
                <w:rFonts w:eastAsia="Aptos"/>
                <w:noProof/>
              </w:rPr>
              <w:t>4. Succes en knelpunten</w:t>
            </w:r>
            <w:r>
              <w:rPr>
                <w:noProof/>
                <w:webHidden/>
              </w:rPr>
              <w:tab/>
            </w:r>
            <w:r>
              <w:rPr>
                <w:noProof/>
                <w:webHidden/>
              </w:rPr>
              <w:fldChar w:fldCharType="begin"/>
            </w:r>
            <w:r>
              <w:rPr>
                <w:noProof/>
                <w:webHidden/>
              </w:rPr>
              <w:instrText xml:space="preserve"> PAGEREF _Toc217993916 \h </w:instrText>
            </w:r>
            <w:r>
              <w:rPr>
                <w:noProof/>
                <w:webHidden/>
              </w:rPr>
            </w:r>
            <w:r>
              <w:rPr>
                <w:noProof/>
                <w:webHidden/>
              </w:rPr>
              <w:fldChar w:fldCharType="separate"/>
            </w:r>
            <w:r>
              <w:rPr>
                <w:noProof/>
                <w:webHidden/>
              </w:rPr>
              <w:t>4</w:t>
            </w:r>
            <w:r>
              <w:rPr>
                <w:noProof/>
                <w:webHidden/>
              </w:rPr>
              <w:fldChar w:fldCharType="end"/>
            </w:r>
          </w:hyperlink>
        </w:p>
        <w:p w14:paraId="418ABE8E" w14:textId="75CD2125" w:rsidR="00E01474" w:rsidRDefault="00E01474">
          <w:pPr>
            <w:pStyle w:val="Inhopg2"/>
            <w:tabs>
              <w:tab w:val="right" w:leader="dot" w:pos="9016"/>
            </w:tabs>
            <w:rPr>
              <w:rFonts w:eastAsiaTheme="minorEastAsia"/>
              <w:noProof/>
              <w:kern w:val="2"/>
              <w:lang w:eastAsia="nl-NL"/>
              <w14:ligatures w14:val="standardContextual"/>
            </w:rPr>
          </w:pPr>
          <w:hyperlink w:anchor="_Toc217993917" w:history="1">
            <w:r w:rsidRPr="003954CC">
              <w:rPr>
                <w:rStyle w:val="Hyperlink"/>
                <w:rFonts w:eastAsia="Aptos"/>
                <w:noProof/>
              </w:rPr>
              <w:t>4.1 Wat ging goed</w:t>
            </w:r>
            <w:r>
              <w:rPr>
                <w:noProof/>
                <w:webHidden/>
              </w:rPr>
              <w:tab/>
            </w:r>
            <w:r>
              <w:rPr>
                <w:noProof/>
                <w:webHidden/>
              </w:rPr>
              <w:fldChar w:fldCharType="begin"/>
            </w:r>
            <w:r>
              <w:rPr>
                <w:noProof/>
                <w:webHidden/>
              </w:rPr>
              <w:instrText xml:space="preserve"> PAGEREF _Toc217993917 \h </w:instrText>
            </w:r>
            <w:r>
              <w:rPr>
                <w:noProof/>
                <w:webHidden/>
              </w:rPr>
            </w:r>
            <w:r>
              <w:rPr>
                <w:noProof/>
                <w:webHidden/>
              </w:rPr>
              <w:fldChar w:fldCharType="separate"/>
            </w:r>
            <w:r>
              <w:rPr>
                <w:noProof/>
                <w:webHidden/>
              </w:rPr>
              <w:t>4</w:t>
            </w:r>
            <w:r>
              <w:rPr>
                <w:noProof/>
                <w:webHidden/>
              </w:rPr>
              <w:fldChar w:fldCharType="end"/>
            </w:r>
          </w:hyperlink>
        </w:p>
        <w:p w14:paraId="02BD1F43" w14:textId="405A0360" w:rsidR="00E01474" w:rsidRDefault="00E01474">
          <w:pPr>
            <w:pStyle w:val="Inhopg2"/>
            <w:tabs>
              <w:tab w:val="right" w:leader="dot" w:pos="9016"/>
            </w:tabs>
            <w:rPr>
              <w:rFonts w:eastAsiaTheme="minorEastAsia"/>
              <w:noProof/>
              <w:kern w:val="2"/>
              <w:lang w:eastAsia="nl-NL"/>
              <w14:ligatures w14:val="standardContextual"/>
            </w:rPr>
          </w:pPr>
          <w:hyperlink w:anchor="_Toc217993918" w:history="1">
            <w:r w:rsidRPr="003954CC">
              <w:rPr>
                <w:rStyle w:val="Hyperlink"/>
                <w:rFonts w:eastAsia="Aptos"/>
                <w:noProof/>
              </w:rPr>
              <w:t>4.2 Wat ging minder goed</w:t>
            </w:r>
            <w:r>
              <w:rPr>
                <w:noProof/>
                <w:webHidden/>
              </w:rPr>
              <w:tab/>
            </w:r>
            <w:r>
              <w:rPr>
                <w:noProof/>
                <w:webHidden/>
              </w:rPr>
              <w:fldChar w:fldCharType="begin"/>
            </w:r>
            <w:r>
              <w:rPr>
                <w:noProof/>
                <w:webHidden/>
              </w:rPr>
              <w:instrText xml:space="preserve"> PAGEREF _Toc217993918 \h </w:instrText>
            </w:r>
            <w:r>
              <w:rPr>
                <w:noProof/>
                <w:webHidden/>
              </w:rPr>
            </w:r>
            <w:r>
              <w:rPr>
                <w:noProof/>
                <w:webHidden/>
              </w:rPr>
              <w:fldChar w:fldCharType="separate"/>
            </w:r>
            <w:r>
              <w:rPr>
                <w:noProof/>
                <w:webHidden/>
              </w:rPr>
              <w:t>4</w:t>
            </w:r>
            <w:r>
              <w:rPr>
                <w:noProof/>
                <w:webHidden/>
              </w:rPr>
              <w:fldChar w:fldCharType="end"/>
            </w:r>
          </w:hyperlink>
        </w:p>
        <w:p w14:paraId="2C65005E" w14:textId="6FB8D945" w:rsidR="00E01474" w:rsidRDefault="00E01474">
          <w:pPr>
            <w:pStyle w:val="Inhopg1"/>
            <w:tabs>
              <w:tab w:val="right" w:leader="dot" w:pos="9016"/>
            </w:tabs>
            <w:rPr>
              <w:rFonts w:eastAsiaTheme="minorEastAsia"/>
              <w:noProof/>
              <w:kern w:val="2"/>
              <w:lang w:eastAsia="nl-NL"/>
              <w14:ligatures w14:val="standardContextual"/>
            </w:rPr>
          </w:pPr>
          <w:hyperlink w:anchor="_Toc217993919" w:history="1">
            <w:r w:rsidRPr="003954CC">
              <w:rPr>
                <w:rStyle w:val="Hyperlink"/>
                <w:rFonts w:eastAsia="Aptos"/>
                <w:noProof/>
              </w:rPr>
              <w:t>5. Analyse en duiding</w:t>
            </w:r>
            <w:r>
              <w:rPr>
                <w:noProof/>
                <w:webHidden/>
              </w:rPr>
              <w:tab/>
            </w:r>
            <w:r>
              <w:rPr>
                <w:noProof/>
                <w:webHidden/>
              </w:rPr>
              <w:fldChar w:fldCharType="begin"/>
            </w:r>
            <w:r>
              <w:rPr>
                <w:noProof/>
                <w:webHidden/>
              </w:rPr>
              <w:instrText xml:space="preserve"> PAGEREF _Toc217993919 \h </w:instrText>
            </w:r>
            <w:r>
              <w:rPr>
                <w:noProof/>
                <w:webHidden/>
              </w:rPr>
            </w:r>
            <w:r>
              <w:rPr>
                <w:noProof/>
                <w:webHidden/>
              </w:rPr>
              <w:fldChar w:fldCharType="separate"/>
            </w:r>
            <w:r>
              <w:rPr>
                <w:noProof/>
                <w:webHidden/>
              </w:rPr>
              <w:t>4</w:t>
            </w:r>
            <w:r>
              <w:rPr>
                <w:noProof/>
                <w:webHidden/>
              </w:rPr>
              <w:fldChar w:fldCharType="end"/>
            </w:r>
          </w:hyperlink>
        </w:p>
        <w:p w14:paraId="39CBE460" w14:textId="74A5FC54" w:rsidR="00E01474" w:rsidRDefault="00E01474">
          <w:pPr>
            <w:pStyle w:val="Inhopg2"/>
            <w:tabs>
              <w:tab w:val="right" w:leader="dot" w:pos="9016"/>
            </w:tabs>
            <w:rPr>
              <w:rFonts w:eastAsiaTheme="minorEastAsia"/>
              <w:noProof/>
              <w:kern w:val="2"/>
              <w:lang w:eastAsia="nl-NL"/>
              <w14:ligatures w14:val="standardContextual"/>
            </w:rPr>
          </w:pPr>
          <w:hyperlink w:anchor="_Toc217993920" w:history="1">
            <w:r w:rsidRPr="003954CC">
              <w:rPr>
                <w:rStyle w:val="Hyperlink"/>
                <w:rFonts w:eastAsia="Aptos"/>
                <w:noProof/>
              </w:rPr>
              <w:t>6. Reflectie vanuit de cursus</w:t>
            </w:r>
            <w:r>
              <w:rPr>
                <w:noProof/>
                <w:webHidden/>
              </w:rPr>
              <w:tab/>
            </w:r>
            <w:r>
              <w:rPr>
                <w:noProof/>
                <w:webHidden/>
              </w:rPr>
              <w:fldChar w:fldCharType="begin"/>
            </w:r>
            <w:r>
              <w:rPr>
                <w:noProof/>
                <w:webHidden/>
              </w:rPr>
              <w:instrText xml:space="preserve"> PAGEREF _Toc217993920 \h </w:instrText>
            </w:r>
            <w:r>
              <w:rPr>
                <w:noProof/>
                <w:webHidden/>
              </w:rPr>
            </w:r>
            <w:r>
              <w:rPr>
                <w:noProof/>
                <w:webHidden/>
              </w:rPr>
              <w:fldChar w:fldCharType="separate"/>
            </w:r>
            <w:r>
              <w:rPr>
                <w:noProof/>
                <w:webHidden/>
              </w:rPr>
              <w:t>4</w:t>
            </w:r>
            <w:r>
              <w:rPr>
                <w:noProof/>
                <w:webHidden/>
              </w:rPr>
              <w:fldChar w:fldCharType="end"/>
            </w:r>
          </w:hyperlink>
        </w:p>
        <w:p w14:paraId="5E0519A1" w14:textId="0F023CB8" w:rsidR="00E01474" w:rsidRDefault="00E01474">
          <w:pPr>
            <w:pStyle w:val="Inhopg1"/>
            <w:tabs>
              <w:tab w:val="right" w:leader="dot" w:pos="9016"/>
            </w:tabs>
            <w:rPr>
              <w:rFonts w:eastAsiaTheme="minorEastAsia"/>
              <w:noProof/>
              <w:kern w:val="2"/>
              <w:lang w:eastAsia="nl-NL"/>
              <w14:ligatures w14:val="standardContextual"/>
            </w:rPr>
          </w:pPr>
          <w:hyperlink w:anchor="_Toc217993921" w:history="1">
            <w:r w:rsidRPr="003954CC">
              <w:rPr>
                <w:rStyle w:val="Hyperlink"/>
                <w:rFonts w:eastAsia="Aptos"/>
                <w:noProof/>
              </w:rPr>
              <w:t>7. Advies aan de organisatie (rol IT-consultant)</w:t>
            </w:r>
            <w:r>
              <w:rPr>
                <w:noProof/>
                <w:webHidden/>
              </w:rPr>
              <w:tab/>
            </w:r>
            <w:r>
              <w:rPr>
                <w:noProof/>
                <w:webHidden/>
              </w:rPr>
              <w:fldChar w:fldCharType="begin"/>
            </w:r>
            <w:r>
              <w:rPr>
                <w:noProof/>
                <w:webHidden/>
              </w:rPr>
              <w:instrText xml:space="preserve"> PAGEREF _Toc217993921 \h </w:instrText>
            </w:r>
            <w:r>
              <w:rPr>
                <w:noProof/>
                <w:webHidden/>
              </w:rPr>
            </w:r>
            <w:r>
              <w:rPr>
                <w:noProof/>
                <w:webHidden/>
              </w:rPr>
              <w:fldChar w:fldCharType="separate"/>
            </w:r>
            <w:r>
              <w:rPr>
                <w:noProof/>
                <w:webHidden/>
              </w:rPr>
              <w:t>5</w:t>
            </w:r>
            <w:r>
              <w:rPr>
                <w:noProof/>
                <w:webHidden/>
              </w:rPr>
              <w:fldChar w:fldCharType="end"/>
            </w:r>
          </w:hyperlink>
        </w:p>
        <w:p w14:paraId="04B51EC4" w14:textId="41BB27BC" w:rsidR="00E01474" w:rsidRDefault="00E01474">
          <w:pPr>
            <w:pStyle w:val="Inhopg1"/>
            <w:tabs>
              <w:tab w:val="right" w:leader="dot" w:pos="9016"/>
            </w:tabs>
            <w:rPr>
              <w:rFonts w:eastAsiaTheme="minorEastAsia"/>
              <w:noProof/>
              <w:kern w:val="2"/>
              <w:lang w:eastAsia="nl-NL"/>
              <w14:ligatures w14:val="standardContextual"/>
            </w:rPr>
          </w:pPr>
          <w:hyperlink w:anchor="_Toc217993922" w:history="1">
            <w:r w:rsidRPr="003954CC">
              <w:rPr>
                <w:rStyle w:val="Hyperlink"/>
                <w:rFonts w:eastAsia="Aptos"/>
                <w:noProof/>
              </w:rPr>
              <w:t>8. Conclusie</w:t>
            </w:r>
            <w:r>
              <w:rPr>
                <w:noProof/>
                <w:webHidden/>
              </w:rPr>
              <w:tab/>
            </w:r>
            <w:r>
              <w:rPr>
                <w:noProof/>
                <w:webHidden/>
              </w:rPr>
              <w:fldChar w:fldCharType="begin"/>
            </w:r>
            <w:r>
              <w:rPr>
                <w:noProof/>
                <w:webHidden/>
              </w:rPr>
              <w:instrText xml:space="preserve"> PAGEREF _Toc217993922 \h </w:instrText>
            </w:r>
            <w:r>
              <w:rPr>
                <w:noProof/>
                <w:webHidden/>
              </w:rPr>
            </w:r>
            <w:r>
              <w:rPr>
                <w:noProof/>
                <w:webHidden/>
              </w:rPr>
              <w:fldChar w:fldCharType="separate"/>
            </w:r>
            <w:r>
              <w:rPr>
                <w:noProof/>
                <w:webHidden/>
              </w:rPr>
              <w:t>5</w:t>
            </w:r>
            <w:r>
              <w:rPr>
                <w:noProof/>
                <w:webHidden/>
              </w:rPr>
              <w:fldChar w:fldCharType="end"/>
            </w:r>
          </w:hyperlink>
        </w:p>
        <w:p w14:paraId="336A008C" w14:textId="02D7B3A9" w:rsidR="00E01474" w:rsidRDefault="00E01474">
          <w:pPr>
            <w:pStyle w:val="Inhopg1"/>
            <w:tabs>
              <w:tab w:val="right" w:leader="dot" w:pos="9016"/>
            </w:tabs>
            <w:rPr>
              <w:rFonts w:eastAsiaTheme="minorEastAsia"/>
              <w:noProof/>
              <w:kern w:val="2"/>
              <w:lang w:eastAsia="nl-NL"/>
              <w14:ligatures w14:val="standardContextual"/>
            </w:rPr>
          </w:pPr>
          <w:hyperlink w:anchor="_Toc217993923" w:history="1">
            <w:r w:rsidRPr="003954CC">
              <w:rPr>
                <w:rStyle w:val="Hyperlink"/>
                <w:noProof/>
              </w:rPr>
              <w:t>Geraadpleegde bronnen</w:t>
            </w:r>
            <w:r>
              <w:rPr>
                <w:noProof/>
                <w:webHidden/>
              </w:rPr>
              <w:tab/>
            </w:r>
            <w:r>
              <w:rPr>
                <w:noProof/>
                <w:webHidden/>
              </w:rPr>
              <w:fldChar w:fldCharType="begin"/>
            </w:r>
            <w:r>
              <w:rPr>
                <w:noProof/>
                <w:webHidden/>
              </w:rPr>
              <w:instrText xml:space="preserve"> PAGEREF _Toc217993923 \h </w:instrText>
            </w:r>
            <w:r>
              <w:rPr>
                <w:noProof/>
                <w:webHidden/>
              </w:rPr>
            </w:r>
            <w:r>
              <w:rPr>
                <w:noProof/>
                <w:webHidden/>
              </w:rPr>
              <w:fldChar w:fldCharType="separate"/>
            </w:r>
            <w:r>
              <w:rPr>
                <w:noProof/>
                <w:webHidden/>
              </w:rPr>
              <w:t>5</w:t>
            </w:r>
            <w:r>
              <w:rPr>
                <w:noProof/>
                <w:webHidden/>
              </w:rPr>
              <w:fldChar w:fldCharType="end"/>
            </w:r>
          </w:hyperlink>
        </w:p>
        <w:p w14:paraId="04A3CF4F" w14:textId="4BE7EE69" w:rsidR="00E01474" w:rsidRDefault="00E01474">
          <w:pPr>
            <w:pStyle w:val="Inhopg2"/>
            <w:tabs>
              <w:tab w:val="right" w:leader="dot" w:pos="9016"/>
            </w:tabs>
            <w:rPr>
              <w:rFonts w:eastAsiaTheme="minorEastAsia"/>
              <w:noProof/>
              <w:kern w:val="2"/>
              <w:lang w:eastAsia="nl-NL"/>
              <w14:ligatures w14:val="standardContextual"/>
            </w:rPr>
          </w:pPr>
          <w:hyperlink w:anchor="_Toc217993924" w:history="1">
            <w:r w:rsidRPr="003954CC">
              <w:rPr>
                <w:rStyle w:val="Hyperlink"/>
                <w:noProof/>
              </w:rPr>
              <w:t>Interne documentatie</w:t>
            </w:r>
            <w:r>
              <w:rPr>
                <w:noProof/>
                <w:webHidden/>
              </w:rPr>
              <w:tab/>
            </w:r>
            <w:r>
              <w:rPr>
                <w:noProof/>
                <w:webHidden/>
              </w:rPr>
              <w:fldChar w:fldCharType="begin"/>
            </w:r>
            <w:r>
              <w:rPr>
                <w:noProof/>
                <w:webHidden/>
              </w:rPr>
              <w:instrText xml:space="preserve"> PAGEREF _Toc217993924 \h </w:instrText>
            </w:r>
            <w:r>
              <w:rPr>
                <w:noProof/>
                <w:webHidden/>
              </w:rPr>
            </w:r>
            <w:r>
              <w:rPr>
                <w:noProof/>
                <w:webHidden/>
              </w:rPr>
              <w:fldChar w:fldCharType="separate"/>
            </w:r>
            <w:r>
              <w:rPr>
                <w:noProof/>
                <w:webHidden/>
              </w:rPr>
              <w:t>5</w:t>
            </w:r>
            <w:r>
              <w:rPr>
                <w:noProof/>
                <w:webHidden/>
              </w:rPr>
              <w:fldChar w:fldCharType="end"/>
            </w:r>
          </w:hyperlink>
        </w:p>
        <w:p w14:paraId="1B54B203" w14:textId="5E4BE11D" w:rsidR="00E01474" w:rsidRDefault="00E01474">
          <w:pPr>
            <w:pStyle w:val="Inhopg1"/>
            <w:tabs>
              <w:tab w:val="right" w:leader="dot" w:pos="9016"/>
            </w:tabs>
            <w:rPr>
              <w:rFonts w:eastAsiaTheme="minorEastAsia"/>
              <w:noProof/>
              <w:kern w:val="2"/>
              <w:lang w:eastAsia="nl-NL"/>
              <w14:ligatures w14:val="standardContextual"/>
            </w:rPr>
          </w:pPr>
          <w:hyperlink w:anchor="_Toc217993925" w:history="1">
            <w:r w:rsidRPr="003954CC">
              <w:rPr>
                <w:rStyle w:val="Hyperlink"/>
                <w:noProof/>
              </w:rPr>
              <w:t>Bijlage 1:</w:t>
            </w:r>
            <w:r>
              <w:rPr>
                <w:noProof/>
                <w:webHidden/>
              </w:rPr>
              <w:tab/>
            </w:r>
            <w:r>
              <w:rPr>
                <w:noProof/>
                <w:webHidden/>
              </w:rPr>
              <w:fldChar w:fldCharType="begin"/>
            </w:r>
            <w:r>
              <w:rPr>
                <w:noProof/>
                <w:webHidden/>
              </w:rPr>
              <w:instrText xml:space="preserve"> PAGEREF _Toc217993925 \h </w:instrText>
            </w:r>
            <w:r>
              <w:rPr>
                <w:noProof/>
                <w:webHidden/>
              </w:rPr>
            </w:r>
            <w:r>
              <w:rPr>
                <w:noProof/>
                <w:webHidden/>
              </w:rPr>
              <w:fldChar w:fldCharType="separate"/>
            </w:r>
            <w:r>
              <w:rPr>
                <w:noProof/>
                <w:webHidden/>
              </w:rPr>
              <w:t>6</w:t>
            </w:r>
            <w:r>
              <w:rPr>
                <w:noProof/>
                <w:webHidden/>
              </w:rPr>
              <w:fldChar w:fldCharType="end"/>
            </w:r>
          </w:hyperlink>
        </w:p>
        <w:p w14:paraId="5E78BE98" w14:textId="1B3DEC4B" w:rsidR="22110F30" w:rsidRDefault="22110F30" w:rsidP="22110F30">
          <w:pPr>
            <w:pStyle w:val="Inhopg1"/>
            <w:tabs>
              <w:tab w:val="right" w:leader="dot" w:pos="9015"/>
            </w:tabs>
            <w:rPr>
              <w:rStyle w:val="Hyperlink"/>
            </w:rPr>
          </w:pPr>
          <w:r>
            <w:fldChar w:fldCharType="end"/>
          </w:r>
        </w:p>
      </w:sdtContent>
    </w:sdt>
    <w:p w14:paraId="3474D78E" w14:textId="49B02F18" w:rsidR="385CFA18" w:rsidRDefault="385CFA18" w:rsidP="413C36C5">
      <w:pPr>
        <w:spacing w:after="0"/>
      </w:pPr>
    </w:p>
    <w:p w14:paraId="18BAAF05" w14:textId="422B4C8C" w:rsidR="385CFA18" w:rsidRDefault="385CFA18" w:rsidP="413C36C5">
      <w:pPr>
        <w:spacing w:after="0"/>
      </w:pPr>
    </w:p>
    <w:p w14:paraId="7BA617BA" w14:textId="395995A2" w:rsidR="18E01BFA" w:rsidRDefault="18E01BFA" w:rsidP="413C36C5">
      <w:pPr>
        <w:spacing w:after="0"/>
      </w:pPr>
      <w:r>
        <w:br w:type="page"/>
      </w:r>
    </w:p>
    <w:p w14:paraId="57D77B6A" w14:textId="6B3917EC" w:rsidR="18E01BFA" w:rsidRDefault="22110F30" w:rsidP="413C36C5">
      <w:pPr>
        <w:pStyle w:val="Kop1"/>
        <w:spacing w:after="0"/>
        <w:rPr>
          <w:b/>
          <w:bCs/>
        </w:rPr>
      </w:pPr>
      <w:bookmarkStart w:id="0" w:name="_Toc1080068624"/>
      <w:bookmarkStart w:id="1" w:name="_Toc1338936672"/>
      <w:bookmarkStart w:id="2" w:name="_Toc1924289166"/>
      <w:bookmarkStart w:id="3" w:name="_Toc1406367457"/>
      <w:bookmarkStart w:id="4" w:name="_Toc1916525459"/>
      <w:bookmarkStart w:id="5" w:name="_Toc1315656552"/>
      <w:bookmarkStart w:id="6" w:name="_Toc702881873"/>
      <w:bookmarkStart w:id="7" w:name="_Toc1541897024"/>
      <w:bookmarkStart w:id="8" w:name="_Toc217993909"/>
      <w:r>
        <w:lastRenderedPageBreak/>
        <w:t>1. Inleiding</w:t>
      </w:r>
      <w:bookmarkEnd w:id="0"/>
      <w:bookmarkEnd w:id="1"/>
      <w:bookmarkEnd w:id="2"/>
      <w:bookmarkEnd w:id="3"/>
      <w:bookmarkEnd w:id="4"/>
      <w:bookmarkEnd w:id="5"/>
      <w:bookmarkEnd w:id="6"/>
      <w:bookmarkEnd w:id="7"/>
      <w:bookmarkEnd w:id="8"/>
    </w:p>
    <w:p w14:paraId="736A7557" w14:textId="2BCACE3D" w:rsidR="00E01474" w:rsidRDefault="00E01474" w:rsidP="00E01474">
      <w:pPr>
        <w:spacing w:after="0"/>
        <w:rPr>
          <w:rFonts w:ascii="Aptos" w:eastAsia="Aptos" w:hAnsi="Aptos"/>
        </w:rPr>
      </w:pPr>
      <w:r w:rsidRPr="00E01474">
        <w:rPr>
          <w:rFonts w:ascii="Aptos" w:eastAsia="Aptos" w:hAnsi="Aptos"/>
        </w:rPr>
        <w:t xml:space="preserve">Dit document beschrijft de implementatie van een datawarehouse en analysetool voor Leefbaarheid en Veiligheid binnen de gemeente. De </w:t>
      </w:r>
      <w:r w:rsidR="005E436A">
        <w:rPr>
          <w:rFonts w:ascii="Aptos" w:eastAsia="Aptos" w:hAnsi="Aptos"/>
        </w:rPr>
        <w:t>implementatie was</w:t>
      </w:r>
      <w:r w:rsidRPr="00E01474">
        <w:rPr>
          <w:rFonts w:ascii="Aptos" w:eastAsia="Aptos" w:hAnsi="Aptos"/>
        </w:rPr>
        <w:t xml:space="preserve"> een gecontroleerd experiment van twaalf weken waarin</w:t>
      </w:r>
      <w:r w:rsidR="006C0D23">
        <w:rPr>
          <w:rFonts w:ascii="Aptos" w:eastAsia="Aptos" w:hAnsi="Aptos"/>
        </w:rPr>
        <w:t>, onder begeleiding van een IT-consultancybureau,</w:t>
      </w:r>
      <w:r w:rsidRPr="00E01474">
        <w:rPr>
          <w:rFonts w:ascii="Aptos" w:eastAsia="Aptos" w:hAnsi="Aptos"/>
        </w:rPr>
        <w:t xml:space="preserve"> een werkend datawarehouse en twee informatieproducten zijn gerealiseerd. De focus ligt op de functionele en operationele implementatie, en op de lessen die hieruit zijn geleerd.</w:t>
      </w:r>
    </w:p>
    <w:p w14:paraId="00DEA4A9" w14:textId="77777777" w:rsidR="00E01474" w:rsidRPr="00E01474" w:rsidRDefault="00E01474" w:rsidP="00E01474">
      <w:pPr>
        <w:spacing w:after="0"/>
        <w:rPr>
          <w:rFonts w:ascii="Aptos" w:eastAsia="Aptos" w:hAnsi="Aptos"/>
        </w:rPr>
      </w:pPr>
    </w:p>
    <w:p w14:paraId="56248291" w14:textId="77777777" w:rsidR="00E01474" w:rsidRPr="00E01474" w:rsidRDefault="00E01474" w:rsidP="00E01474">
      <w:pPr>
        <w:pStyle w:val="Kop2"/>
        <w:rPr>
          <w:rFonts w:eastAsia="Aptos"/>
        </w:rPr>
      </w:pPr>
      <w:bookmarkStart w:id="9" w:name="_Toc217993910"/>
      <w:r w:rsidRPr="00E01474">
        <w:rPr>
          <w:rFonts w:eastAsia="Aptos"/>
        </w:rPr>
        <w:t>2. Beschrijving van de implementatie</w:t>
      </w:r>
      <w:bookmarkEnd w:id="9"/>
    </w:p>
    <w:p w14:paraId="3202064B" w14:textId="3BDACB5B" w:rsidR="006F7BE5" w:rsidRDefault="00E01474" w:rsidP="00E01474">
      <w:pPr>
        <w:spacing w:after="0"/>
        <w:rPr>
          <w:rFonts w:ascii="Aptos" w:eastAsia="Aptos" w:hAnsi="Aptos"/>
        </w:rPr>
      </w:pPr>
      <w:r w:rsidRPr="00E01474">
        <w:rPr>
          <w:rFonts w:ascii="Aptos" w:eastAsia="Aptos" w:hAnsi="Aptos"/>
        </w:rPr>
        <w:t xml:space="preserve">Het project </w:t>
      </w:r>
      <w:r w:rsidRPr="006C0D23">
        <w:rPr>
          <w:rFonts w:ascii="Aptos" w:eastAsia="Aptos" w:hAnsi="Aptos"/>
          <w:i/>
          <w:iCs/>
        </w:rPr>
        <w:t xml:space="preserve">Gecontroleerd </w:t>
      </w:r>
      <w:r w:rsidR="006C0D23" w:rsidRPr="006C0D23">
        <w:rPr>
          <w:rFonts w:ascii="Aptos" w:eastAsia="Aptos" w:hAnsi="Aptos"/>
          <w:i/>
          <w:iCs/>
        </w:rPr>
        <w:t>E</w:t>
      </w:r>
      <w:r w:rsidRPr="006C0D23">
        <w:rPr>
          <w:rFonts w:ascii="Aptos" w:eastAsia="Aptos" w:hAnsi="Aptos"/>
          <w:i/>
          <w:iCs/>
        </w:rPr>
        <w:t xml:space="preserve">xperiment </w:t>
      </w:r>
      <w:r w:rsidR="006C0D23" w:rsidRPr="006C0D23">
        <w:rPr>
          <w:rFonts w:ascii="Aptos" w:eastAsia="Aptos" w:hAnsi="Aptos"/>
          <w:i/>
          <w:iCs/>
        </w:rPr>
        <w:t>‘</w:t>
      </w:r>
      <w:r w:rsidRPr="006C0D23">
        <w:rPr>
          <w:rFonts w:ascii="Aptos" w:eastAsia="Aptos" w:hAnsi="Aptos"/>
          <w:i/>
          <w:iCs/>
        </w:rPr>
        <w:t xml:space="preserve">Datawarehouse </w:t>
      </w:r>
      <w:r w:rsidR="006C0D23" w:rsidRPr="006C0D23">
        <w:rPr>
          <w:rFonts w:ascii="Aptos" w:eastAsia="Aptos" w:hAnsi="Aptos"/>
          <w:i/>
          <w:iCs/>
        </w:rPr>
        <w:t>&amp;</w:t>
      </w:r>
      <w:r w:rsidRPr="006C0D23">
        <w:rPr>
          <w:rFonts w:ascii="Aptos" w:eastAsia="Aptos" w:hAnsi="Aptos"/>
          <w:i/>
          <w:iCs/>
        </w:rPr>
        <w:t xml:space="preserve"> Analysetool Leefbaarheid &amp; Veiligheid’</w:t>
      </w:r>
      <w:r w:rsidRPr="00E01474">
        <w:rPr>
          <w:rFonts w:ascii="Aptos" w:eastAsia="Aptos" w:hAnsi="Aptos"/>
        </w:rPr>
        <w:t xml:space="preserve"> is uitgevoerd om beter en sneller te kunnen sturen op leefbaarheids- en veiligheidsvraagstukken, met name in kwetsbare wijken. </w:t>
      </w:r>
      <w:r w:rsidR="006C0D23">
        <w:rPr>
          <w:rFonts w:ascii="Aptos" w:eastAsia="Aptos" w:hAnsi="Aptos"/>
        </w:rPr>
        <w:t>Hiervoor is het Interventieteam opgericht, waarbinnen het Informatieknooppunt een belangrijke rol speelt. Het doel van het interventieteam is te komen tot een permanent actueel integraal veiligheidsbeeld.</w:t>
      </w:r>
      <w:r w:rsidR="006F7BE5">
        <w:rPr>
          <w:rFonts w:ascii="Aptos" w:eastAsia="Aptos" w:hAnsi="Aptos"/>
        </w:rPr>
        <w:t xml:space="preserve"> </w:t>
      </w:r>
      <w:r w:rsidR="003F4013" w:rsidRPr="003F4013">
        <w:rPr>
          <w:rFonts w:ascii="Aptos" w:eastAsia="Aptos" w:hAnsi="Aptos"/>
        </w:rPr>
        <w:t>Met het integrale beeld kan het bestuur, de lokale driehoek (overleg tussen burgemeester, politie en OM) en de professionals in het werkveld beter worden gefaciliteerd en voorzien van kwalitatieve, deugdelijke informatie.</w:t>
      </w:r>
    </w:p>
    <w:p w14:paraId="3F28BDBB" w14:textId="77777777" w:rsidR="006F7BE5" w:rsidRDefault="006F7BE5" w:rsidP="00E01474">
      <w:pPr>
        <w:spacing w:after="0"/>
        <w:rPr>
          <w:rFonts w:ascii="Aptos" w:eastAsia="Aptos" w:hAnsi="Aptos"/>
        </w:rPr>
      </w:pPr>
    </w:p>
    <w:p w14:paraId="51B1C72C" w14:textId="04DA0479" w:rsidR="00E01474" w:rsidRDefault="006F7BE5" w:rsidP="006B27F2">
      <w:pPr>
        <w:spacing w:after="0"/>
        <w:rPr>
          <w:rFonts w:ascii="Aptos" w:eastAsia="Aptos" w:hAnsi="Aptos"/>
        </w:rPr>
      </w:pPr>
      <w:r>
        <w:rPr>
          <w:rFonts w:ascii="Aptos" w:eastAsia="Aptos" w:hAnsi="Aptos"/>
        </w:rPr>
        <w:t xml:space="preserve">Er is gekozen voor een gecontroleerd experiment </w:t>
      </w:r>
      <w:r w:rsidR="006B27F2">
        <w:rPr>
          <w:rFonts w:ascii="Aptos" w:eastAsia="Aptos" w:hAnsi="Aptos"/>
        </w:rPr>
        <w:t xml:space="preserve">aangezien er nog geen uniform dataplatform voorhanden was. </w:t>
      </w:r>
      <w:r w:rsidR="00C02B66">
        <w:rPr>
          <w:rFonts w:ascii="Aptos" w:eastAsia="Aptos" w:hAnsi="Aptos"/>
        </w:rPr>
        <w:t>Opslag</w:t>
      </w:r>
      <w:r w:rsidR="003F4013">
        <w:rPr>
          <w:rFonts w:ascii="Aptos" w:eastAsia="Aptos" w:hAnsi="Aptos"/>
        </w:rPr>
        <w:t xml:space="preserve"> gebeurde bijvoorbeeld bij bepaalde processen in Access, r</w:t>
      </w:r>
      <w:r w:rsidR="006B27F2">
        <w:rPr>
          <w:rFonts w:ascii="Aptos" w:eastAsia="Aptos" w:hAnsi="Aptos"/>
        </w:rPr>
        <w:t>apportages werden via gegenereerd via de BI-tools</w:t>
      </w:r>
      <w:r>
        <w:rPr>
          <w:rFonts w:ascii="Aptos" w:eastAsia="Aptos" w:hAnsi="Aptos"/>
        </w:rPr>
        <w:t xml:space="preserve"> Tableau en </w:t>
      </w:r>
      <w:proofErr w:type="spellStart"/>
      <w:r>
        <w:rPr>
          <w:rFonts w:ascii="Aptos" w:eastAsia="Aptos" w:hAnsi="Aptos"/>
        </w:rPr>
        <w:t>Cognos</w:t>
      </w:r>
      <w:proofErr w:type="spellEnd"/>
      <w:r>
        <w:rPr>
          <w:rFonts w:ascii="Aptos" w:eastAsia="Aptos" w:hAnsi="Aptos"/>
        </w:rPr>
        <w:t xml:space="preserve">.  </w:t>
      </w:r>
      <w:r w:rsidR="006B27F2">
        <w:rPr>
          <w:rFonts w:ascii="Aptos" w:eastAsia="Aptos" w:hAnsi="Aptos"/>
        </w:rPr>
        <w:t xml:space="preserve">De gemeente wil de </w:t>
      </w:r>
      <w:r w:rsidR="006B27F2" w:rsidRPr="006B27F2">
        <w:rPr>
          <w:rFonts w:ascii="Aptos" w:eastAsia="Aptos" w:hAnsi="Aptos"/>
        </w:rPr>
        <w:t>informatievoorziening</w:t>
      </w:r>
      <w:r w:rsidR="006B27F2">
        <w:rPr>
          <w:rFonts w:ascii="Aptos" w:eastAsia="Aptos" w:hAnsi="Aptos"/>
        </w:rPr>
        <w:t xml:space="preserve"> verbeteren door informatie sneller en eenvoudiger beschikbaar te stellen voor medewerkers.</w:t>
      </w:r>
      <w:r w:rsidR="006B27F2" w:rsidRPr="006B27F2">
        <w:rPr>
          <w:rFonts w:ascii="Aptos" w:eastAsia="Aptos" w:hAnsi="Aptos"/>
        </w:rPr>
        <w:t xml:space="preserve"> Een belangrijke </w:t>
      </w:r>
      <w:r w:rsidR="006B27F2">
        <w:rPr>
          <w:rFonts w:ascii="Aptos" w:eastAsia="Aptos" w:hAnsi="Aptos"/>
        </w:rPr>
        <w:t>eis</w:t>
      </w:r>
      <w:r w:rsidR="006B27F2" w:rsidRPr="006B27F2">
        <w:rPr>
          <w:rFonts w:ascii="Aptos" w:eastAsia="Aptos" w:hAnsi="Aptos"/>
        </w:rPr>
        <w:t xml:space="preserve"> </w:t>
      </w:r>
      <w:r w:rsidR="006B27F2">
        <w:rPr>
          <w:rFonts w:ascii="Aptos" w:eastAsia="Aptos" w:hAnsi="Aptos"/>
        </w:rPr>
        <w:t>was</w:t>
      </w:r>
      <w:r w:rsidR="006B27F2" w:rsidRPr="006B27F2">
        <w:rPr>
          <w:rFonts w:ascii="Aptos" w:eastAsia="Aptos" w:hAnsi="Aptos"/>
        </w:rPr>
        <w:t xml:space="preserve"> uniformiteit creëren ten aanzien van de gekozen technologieën en architectuur. </w:t>
      </w:r>
      <w:r w:rsidR="006B27F2">
        <w:rPr>
          <w:rFonts w:ascii="Aptos" w:eastAsia="Aptos" w:hAnsi="Aptos"/>
        </w:rPr>
        <w:t>Er was een</w:t>
      </w:r>
      <w:r w:rsidR="006B27F2" w:rsidRPr="006B27F2">
        <w:rPr>
          <w:rFonts w:ascii="Aptos" w:eastAsia="Aptos" w:hAnsi="Aptos"/>
        </w:rPr>
        <w:t xml:space="preserve"> voorkeur voor het Microsoft </w:t>
      </w:r>
      <w:proofErr w:type="spellStart"/>
      <w:r w:rsidR="006B27F2" w:rsidRPr="006B27F2">
        <w:rPr>
          <w:rFonts w:ascii="Aptos" w:eastAsia="Aptos" w:hAnsi="Aptos"/>
        </w:rPr>
        <w:t>Azure</w:t>
      </w:r>
      <w:proofErr w:type="spellEnd"/>
      <w:r w:rsidR="006B27F2" w:rsidRPr="006B27F2">
        <w:rPr>
          <w:rFonts w:ascii="Aptos" w:eastAsia="Aptos" w:hAnsi="Aptos"/>
        </w:rPr>
        <w:t xml:space="preserve"> platform in combinatie met Power BI</w:t>
      </w:r>
      <w:r w:rsidR="006B27F2">
        <w:rPr>
          <w:rFonts w:ascii="Aptos" w:eastAsia="Aptos" w:hAnsi="Aptos"/>
        </w:rPr>
        <w:t xml:space="preserve">. Het </w:t>
      </w:r>
      <w:proofErr w:type="spellStart"/>
      <w:r w:rsidR="006B27F2">
        <w:rPr>
          <w:rFonts w:ascii="Aptos" w:eastAsia="Aptos" w:hAnsi="Aptos"/>
        </w:rPr>
        <w:t>Azure</w:t>
      </w:r>
      <w:proofErr w:type="spellEnd"/>
      <w:r w:rsidR="006B27F2">
        <w:rPr>
          <w:rFonts w:ascii="Aptos" w:eastAsia="Aptos" w:hAnsi="Aptos"/>
        </w:rPr>
        <w:t xml:space="preserve"> platform is namelijk breed</w:t>
      </w:r>
      <w:r w:rsidR="006B27F2" w:rsidRPr="006B27F2">
        <w:rPr>
          <w:rFonts w:ascii="Aptos" w:eastAsia="Aptos" w:hAnsi="Aptos"/>
        </w:rPr>
        <w:t xml:space="preserve"> toepasbaarheid en schaalbaar</w:t>
      </w:r>
      <w:r w:rsidR="006B27F2">
        <w:rPr>
          <w:rFonts w:ascii="Aptos" w:eastAsia="Aptos" w:hAnsi="Aptos"/>
        </w:rPr>
        <w:t xml:space="preserve">. Tevens </w:t>
      </w:r>
      <w:r w:rsidR="006B27F2" w:rsidRPr="006B27F2">
        <w:rPr>
          <w:rFonts w:ascii="Aptos" w:eastAsia="Aptos" w:hAnsi="Aptos"/>
        </w:rPr>
        <w:t>hebben de interne en in de markt beschikbare kennis een rol gespeeld in deze keuze.</w:t>
      </w:r>
    </w:p>
    <w:p w14:paraId="5AD5A999" w14:textId="77777777" w:rsidR="00E01474" w:rsidRPr="00E01474" w:rsidRDefault="00E01474" w:rsidP="00E01474">
      <w:pPr>
        <w:spacing w:after="0"/>
        <w:rPr>
          <w:rFonts w:ascii="Aptos" w:eastAsia="Aptos" w:hAnsi="Aptos"/>
        </w:rPr>
      </w:pPr>
    </w:p>
    <w:p w14:paraId="2C32BC4D" w14:textId="77777777" w:rsidR="00E01474" w:rsidRPr="00E01474" w:rsidRDefault="00E01474" w:rsidP="00E01474">
      <w:pPr>
        <w:pStyle w:val="Kop2"/>
        <w:rPr>
          <w:rFonts w:eastAsia="Aptos"/>
        </w:rPr>
      </w:pPr>
      <w:bookmarkStart w:id="10" w:name="_Toc217993911"/>
      <w:r w:rsidRPr="00E01474">
        <w:rPr>
          <w:rFonts w:eastAsia="Aptos"/>
        </w:rPr>
        <w:t>2.1 Doel van de implementatie</w:t>
      </w:r>
      <w:bookmarkEnd w:id="10"/>
    </w:p>
    <w:p w14:paraId="316E9D3B" w14:textId="0A811849" w:rsidR="00E01474" w:rsidRDefault="00E01474" w:rsidP="00E01474">
      <w:pPr>
        <w:spacing w:after="0"/>
        <w:rPr>
          <w:rFonts w:ascii="Aptos" w:eastAsia="Aptos" w:hAnsi="Aptos"/>
        </w:rPr>
      </w:pPr>
      <w:r w:rsidRPr="00E01474">
        <w:rPr>
          <w:rFonts w:ascii="Aptos" w:eastAsia="Aptos" w:hAnsi="Aptos"/>
        </w:rPr>
        <w:t>Het doel van de implementatie was het realiseren van een werkend datawarehouse waarin gemeentelijke en externe databronnen worden gecombineerd, en het ontwikkelen van informatieproducten in Power BI die analisten en regisseurs ondersteunen in hun dagelijkse werkzaamheden.</w:t>
      </w:r>
      <w:r w:rsidR="006C0D23">
        <w:rPr>
          <w:rFonts w:ascii="Aptos" w:eastAsia="Aptos" w:hAnsi="Aptos"/>
        </w:rPr>
        <w:t xml:space="preserve"> Hierdoor worden problemen eerder en beter in beeld gebracht en kan er efficiënter worden gestuurd op inzet. </w:t>
      </w:r>
    </w:p>
    <w:p w14:paraId="0B6DE29F" w14:textId="77777777" w:rsidR="00E01474" w:rsidRPr="00E01474" w:rsidRDefault="00E01474" w:rsidP="00E01474">
      <w:pPr>
        <w:spacing w:after="0"/>
        <w:rPr>
          <w:rFonts w:ascii="Aptos" w:eastAsia="Aptos" w:hAnsi="Aptos"/>
        </w:rPr>
      </w:pPr>
    </w:p>
    <w:p w14:paraId="7B92B04E" w14:textId="77777777" w:rsidR="00E01474" w:rsidRPr="00E01474" w:rsidRDefault="00E01474" w:rsidP="00E01474">
      <w:pPr>
        <w:pStyle w:val="Kop2"/>
        <w:rPr>
          <w:rFonts w:eastAsia="Aptos"/>
        </w:rPr>
      </w:pPr>
      <w:bookmarkStart w:id="11" w:name="_Toc217993912"/>
      <w:r w:rsidRPr="00E01474">
        <w:rPr>
          <w:rFonts w:eastAsia="Aptos"/>
        </w:rPr>
        <w:lastRenderedPageBreak/>
        <w:t>2.2 Belang voor de organisatie</w:t>
      </w:r>
      <w:bookmarkEnd w:id="11"/>
    </w:p>
    <w:p w14:paraId="4582924D" w14:textId="63AD4D73" w:rsidR="00E01474" w:rsidRDefault="00E01474" w:rsidP="00E01474">
      <w:pPr>
        <w:spacing w:after="0"/>
        <w:rPr>
          <w:rFonts w:ascii="Aptos" w:eastAsia="Aptos" w:hAnsi="Aptos"/>
        </w:rPr>
      </w:pPr>
      <w:r w:rsidRPr="00E01474">
        <w:rPr>
          <w:rFonts w:ascii="Aptos" w:eastAsia="Aptos" w:hAnsi="Aptos"/>
        </w:rPr>
        <w:t xml:space="preserve">Het belang van deze implementatie ligt in het verkrijgen van actuele, betrouwbare en geïntegreerde inzichten, het verminderen van afhankelijkheid van handmatige informatieverzoeken en het versterken van </w:t>
      </w:r>
      <w:proofErr w:type="spellStart"/>
      <w:r w:rsidRPr="00E01474">
        <w:rPr>
          <w:rFonts w:ascii="Aptos" w:eastAsia="Aptos" w:hAnsi="Aptos"/>
        </w:rPr>
        <w:t>datagedreven</w:t>
      </w:r>
      <w:proofErr w:type="spellEnd"/>
      <w:r w:rsidRPr="00E01474">
        <w:rPr>
          <w:rFonts w:ascii="Aptos" w:eastAsia="Aptos" w:hAnsi="Aptos"/>
        </w:rPr>
        <w:t xml:space="preserve"> werken binnen de organisatie.</w:t>
      </w:r>
      <w:r w:rsidR="00173794">
        <w:rPr>
          <w:rFonts w:ascii="Aptos" w:eastAsia="Aptos" w:hAnsi="Aptos"/>
        </w:rPr>
        <w:t xml:space="preserve"> Daarnaast worden de lessen tijdens het experiment gebruikt om de uitrol richting de rest van de organisatie te bepalen.</w:t>
      </w:r>
    </w:p>
    <w:p w14:paraId="0D655A2E" w14:textId="77777777" w:rsidR="00E01474" w:rsidRPr="00E01474" w:rsidRDefault="00E01474" w:rsidP="00E01474">
      <w:pPr>
        <w:spacing w:after="0"/>
        <w:rPr>
          <w:rFonts w:ascii="Aptos" w:eastAsia="Aptos" w:hAnsi="Aptos"/>
        </w:rPr>
      </w:pPr>
    </w:p>
    <w:p w14:paraId="3D337874" w14:textId="77777777" w:rsidR="00E01474" w:rsidRPr="00E01474" w:rsidRDefault="00E01474" w:rsidP="00E01474">
      <w:pPr>
        <w:pStyle w:val="Kop1"/>
        <w:rPr>
          <w:rFonts w:eastAsia="Aptos"/>
        </w:rPr>
      </w:pPr>
      <w:bookmarkStart w:id="12" w:name="_Toc217993913"/>
      <w:r w:rsidRPr="00E01474">
        <w:rPr>
          <w:rFonts w:eastAsia="Aptos"/>
        </w:rPr>
        <w:t>3. Verloop van de implementatie</w:t>
      </w:r>
      <w:bookmarkEnd w:id="12"/>
    </w:p>
    <w:p w14:paraId="7AA0C3DE" w14:textId="32FF009D" w:rsidR="00E01474" w:rsidRDefault="00E01474" w:rsidP="00E01474">
      <w:pPr>
        <w:spacing w:after="0"/>
        <w:rPr>
          <w:rFonts w:ascii="Aptos" w:eastAsia="Aptos" w:hAnsi="Aptos"/>
        </w:rPr>
      </w:pPr>
      <w:r w:rsidRPr="00E01474">
        <w:rPr>
          <w:rFonts w:ascii="Aptos" w:eastAsia="Aptos" w:hAnsi="Aptos"/>
        </w:rPr>
        <w:t>De implementatie is uitgevoerd als een gecontroleerd experiment</w:t>
      </w:r>
      <w:r w:rsidR="00833392">
        <w:rPr>
          <w:rFonts w:ascii="Aptos" w:eastAsia="Aptos" w:hAnsi="Aptos"/>
        </w:rPr>
        <w:t xml:space="preserve"> van 12 weken</w:t>
      </w:r>
      <w:r w:rsidRPr="00E01474">
        <w:rPr>
          <w:rFonts w:ascii="Aptos" w:eastAsia="Aptos" w:hAnsi="Aptos"/>
        </w:rPr>
        <w:t>.</w:t>
      </w:r>
      <w:r w:rsidR="003F4013">
        <w:rPr>
          <w:rFonts w:ascii="Aptos" w:eastAsia="Aptos" w:hAnsi="Aptos"/>
        </w:rPr>
        <w:t xml:space="preserve"> </w:t>
      </w:r>
      <w:r w:rsidR="00C50344">
        <w:rPr>
          <w:rFonts w:ascii="Aptos" w:eastAsia="Aptos" w:hAnsi="Aptos"/>
        </w:rPr>
        <w:t xml:space="preserve">Door de beperkte scope en tijdsduur, zijn de geschatte kosten ook onder de grens om Europees te moeten aanbesteden gebleven. Hierdoor </w:t>
      </w:r>
      <w:r w:rsidR="00AD602E">
        <w:rPr>
          <w:rFonts w:ascii="Aptos" w:eastAsia="Aptos" w:hAnsi="Aptos"/>
        </w:rPr>
        <w:t xml:space="preserve">stond het budget niet helemaal vast en </w:t>
      </w:r>
      <w:r w:rsidR="00C50344">
        <w:rPr>
          <w:rFonts w:ascii="Aptos" w:eastAsia="Aptos" w:hAnsi="Aptos"/>
        </w:rPr>
        <w:t>kon er worden gekozen voor een agile aanpak</w:t>
      </w:r>
      <w:r w:rsidR="003F4013">
        <w:rPr>
          <w:rFonts w:ascii="Aptos" w:eastAsia="Aptos" w:hAnsi="Aptos"/>
        </w:rPr>
        <w:t xml:space="preserve"> om </w:t>
      </w:r>
      <w:r w:rsidR="003F4013" w:rsidRPr="003F4013">
        <w:rPr>
          <w:rFonts w:ascii="Aptos" w:eastAsia="Aptos" w:hAnsi="Aptos"/>
        </w:rPr>
        <w:t>in korte iteraties kleine, werkende resultaten te leveren en deze regelmatig te laten toetsen door de eindgebruikers</w:t>
      </w:r>
      <w:r w:rsidR="003F4013">
        <w:rPr>
          <w:rFonts w:ascii="Aptos" w:eastAsia="Aptos" w:hAnsi="Aptos"/>
        </w:rPr>
        <w:t>.</w:t>
      </w:r>
      <w:r w:rsidR="00AD602E">
        <w:rPr>
          <w:rFonts w:ascii="Aptos" w:eastAsia="Aptos" w:hAnsi="Aptos"/>
        </w:rPr>
        <w:t xml:space="preserve"> We werkten daarbij met een stand-up op de projectdagen (2 keer per week). Als houvast gebruikten we een </w:t>
      </w:r>
      <w:proofErr w:type="spellStart"/>
      <w:r w:rsidR="00AD602E">
        <w:rPr>
          <w:rFonts w:ascii="Aptos" w:eastAsia="Aptos" w:hAnsi="Aptos"/>
        </w:rPr>
        <w:t>Kanban</w:t>
      </w:r>
      <w:proofErr w:type="spellEnd"/>
      <w:r w:rsidR="00AD602E">
        <w:rPr>
          <w:rFonts w:ascii="Aptos" w:eastAsia="Aptos" w:hAnsi="Aptos"/>
        </w:rPr>
        <w:t xml:space="preserve">-bord in </w:t>
      </w:r>
      <w:proofErr w:type="spellStart"/>
      <w:r w:rsidR="00AD602E">
        <w:rPr>
          <w:rFonts w:ascii="Aptos" w:eastAsia="Aptos" w:hAnsi="Aptos"/>
        </w:rPr>
        <w:t>Azure</w:t>
      </w:r>
      <w:proofErr w:type="spellEnd"/>
      <w:r w:rsidR="00AD602E">
        <w:rPr>
          <w:rFonts w:ascii="Aptos" w:eastAsia="Aptos" w:hAnsi="Aptos"/>
        </w:rPr>
        <w:t xml:space="preserve"> </w:t>
      </w:r>
      <w:proofErr w:type="spellStart"/>
      <w:r w:rsidR="00AD602E">
        <w:rPr>
          <w:rFonts w:ascii="Aptos" w:eastAsia="Aptos" w:hAnsi="Aptos"/>
        </w:rPr>
        <w:t>DevOps</w:t>
      </w:r>
      <w:proofErr w:type="spellEnd"/>
      <w:r w:rsidR="00AD602E">
        <w:rPr>
          <w:rFonts w:ascii="Aptos" w:eastAsia="Aptos" w:hAnsi="Aptos"/>
        </w:rPr>
        <w:t xml:space="preserve"> voor het technische deel en een </w:t>
      </w:r>
      <w:proofErr w:type="spellStart"/>
      <w:r w:rsidR="00AD602E">
        <w:rPr>
          <w:rFonts w:ascii="Aptos" w:eastAsia="Aptos" w:hAnsi="Aptos"/>
        </w:rPr>
        <w:t>Kanban</w:t>
      </w:r>
      <w:proofErr w:type="spellEnd"/>
      <w:r w:rsidR="00AD602E">
        <w:rPr>
          <w:rFonts w:ascii="Aptos" w:eastAsia="Aptos" w:hAnsi="Aptos"/>
        </w:rPr>
        <w:t xml:space="preserve">-bord in MS Teams voor de functionele/operationele deel. </w:t>
      </w:r>
      <w:r w:rsidRPr="00E01474">
        <w:rPr>
          <w:rFonts w:ascii="Aptos" w:eastAsia="Aptos" w:hAnsi="Aptos"/>
        </w:rPr>
        <w:t xml:space="preserve">De technische implementatie bestond uit het inrichten van een </w:t>
      </w:r>
      <w:proofErr w:type="spellStart"/>
      <w:r w:rsidRPr="00E01474">
        <w:rPr>
          <w:rFonts w:ascii="Aptos" w:eastAsia="Aptos" w:hAnsi="Aptos"/>
        </w:rPr>
        <w:t>Azure</w:t>
      </w:r>
      <w:proofErr w:type="spellEnd"/>
      <w:r w:rsidRPr="00E01474">
        <w:rPr>
          <w:rFonts w:ascii="Aptos" w:eastAsia="Aptos" w:hAnsi="Aptos"/>
        </w:rPr>
        <w:t>-gebaseerd datawarehouse en Power BI-omgeving. De focus van d</w:t>
      </w:r>
      <w:r w:rsidR="003F4013">
        <w:rPr>
          <w:rFonts w:ascii="Aptos" w:eastAsia="Aptos" w:hAnsi="Aptos"/>
        </w:rPr>
        <w:t xml:space="preserve">eze opdracht </w:t>
      </w:r>
      <w:r w:rsidRPr="00E01474">
        <w:rPr>
          <w:rFonts w:ascii="Aptos" w:eastAsia="Aptos" w:hAnsi="Aptos"/>
        </w:rPr>
        <w:t>ligt echter op de functionele en operationele aspecten.</w:t>
      </w:r>
      <w:r w:rsidR="00513F8E">
        <w:rPr>
          <w:rFonts w:ascii="Aptos" w:eastAsia="Aptos" w:hAnsi="Aptos"/>
        </w:rPr>
        <w:t xml:space="preserve"> </w:t>
      </w:r>
    </w:p>
    <w:p w14:paraId="4CAD52A2" w14:textId="77777777" w:rsidR="00E01474" w:rsidRPr="00E01474" w:rsidRDefault="00E01474" w:rsidP="00E01474">
      <w:pPr>
        <w:spacing w:after="0"/>
        <w:rPr>
          <w:rFonts w:ascii="Aptos" w:eastAsia="Aptos" w:hAnsi="Aptos"/>
        </w:rPr>
      </w:pPr>
    </w:p>
    <w:p w14:paraId="048711AA" w14:textId="77777777" w:rsidR="00E01474" w:rsidRPr="00E01474" w:rsidRDefault="00E01474" w:rsidP="00E01474">
      <w:pPr>
        <w:pStyle w:val="Kop2"/>
        <w:rPr>
          <w:rFonts w:eastAsia="Aptos"/>
        </w:rPr>
      </w:pPr>
      <w:bookmarkStart w:id="13" w:name="_Toc217993914"/>
      <w:r w:rsidRPr="00E01474">
        <w:rPr>
          <w:rFonts w:eastAsia="Aptos"/>
        </w:rPr>
        <w:t>3.1 Functionele implementatie</w:t>
      </w:r>
      <w:bookmarkEnd w:id="13"/>
    </w:p>
    <w:p w14:paraId="7B464278" w14:textId="77777777" w:rsidR="00C35461" w:rsidRDefault="00C35461" w:rsidP="00E01474">
      <w:pPr>
        <w:spacing w:after="0"/>
        <w:rPr>
          <w:rFonts w:ascii="Aptos" w:eastAsia="Aptos" w:hAnsi="Aptos"/>
        </w:rPr>
      </w:pPr>
      <w:r w:rsidRPr="00C35461">
        <w:rPr>
          <w:rFonts w:ascii="Aptos" w:eastAsia="Aptos" w:hAnsi="Aptos"/>
        </w:rPr>
        <w:t>De functionele implementatie van het datawarehouse en de analysetool kan als grotendeels succesvol worden beschouwd.</w:t>
      </w:r>
      <w:r>
        <w:rPr>
          <w:rFonts w:ascii="Aptos" w:eastAsia="Aptos" w:hAnsi="Aptos"/>
        </w:rPr>
        <w:t xml:space="preserve"> Er</w:t>
      </w:r>
      <w:r w:rsidR="00E01474" w:rsidRPr="00E01474">
        <w:rPr>
          <w:rFonts w:ascii="Aptos" w:eastAsia="Aptos" w:hAnsi="Aptos"/>
        </w:rPr>
        <w:t xml:space="preserve"> zijn twee informatieproducten gerealiseerd: een leefbaarheidsdashboard voor buurt- en veiligheidsregisseurs en een informatieproduct ter onderbouwing van </w:t>
      </w:r>
      <w:proofErr w:type="spellStart"/>
      <w:r w:rsidR="00E01474" w:rsidRPr="00E01474">
        <w:rPr>
          <w:rFonts w:ascii="Aptos" w:eastAsia="Aptos" w:hAnsi="Aptos"/>
        </w:rPr>
        <w:t>Damocles</w:t>
      </w:r>
      <w:proofErr w:type="spellEnd"/>
      <w:r w:rsidR="003F4013">
        <w:rPr>
          <w:rStyle w:val="Voetnootmarkering"/>
          <w:rFonts w:ascii="Aptos" w:eastAsia="Aptos" w:hAnsi="Aptos"/>
        </w:rPr>
        <w:footnoteReference w:id="1"/>
      </w:r>
      <w:r w:rsidR="00E01474" w:rsidRPr="00E01474">
        <w:rPr>
          <w:rFonts w:ascii="Aptos" w:eastAsia="Aptos" w:hAnsi="Aptos"/>
        </w:rPr>
        <w:t xml:space="preserve">-zaken. </w:t>
      </w:r>
      <w:r w:rsidR="00C50344">
        <w:rPr>
          <w:rFonts w:ascii="Aptos" w:eastAsia="Aptos" w:hAnsi="Aptos"/>
        </w:rPr>
        <w:t xml:space="preserve">Daarbij zijn naast interne databronnen, ook (aangeleverde) data vanuit CBS en politie gekoppeld. </w:t>
      </w:r>
    </w:p>
    <w:p w14:paraId="73172182" w14:textId="77777777" w:rsidR="00C35461" w:rsidRDefault="00C35461" w:rsidP="00E01474">
      <w:pPr>
        <w:spacing w:after="0"/>
        <w:rPr>
          <w:rFonts w:ascii="Aptos" w:eastAsia="Aptos" w:hAnsi="Aptos"/>
        </w:rPr>
      </w:pPr>
    </w:p>
    <w:p w14:paraId="1A5CC4D8" w14:textId="77777777" w:rsidR="00C35461" w:rsidRDefault="00C35461" w:rsidP="00C35461">
      <w:pPr>
        <w:spacing w:after="0"/>
        <w:rPr>
          <w:rFonts w:ascii="Aptos" w:eastAsia="Aptos" w:hAnsi="Aptos"/>
        </w:rPr>
      </w:pPr>
      <w:r w:rsidRPr="00C35461">
        <w:rPr>
          <w:rFonts w:ascii="Aptos" w:eastAsia="Aptos" w:hAnsi="Aptos"/>
        </w:rPr>
        <w:t xml:space="preserve">Vanaf de start is sterk ingezet op het betrekken van eindgebruikers, met name veiligheidsanalisten en regisseurs. Deze intensieve gebruikersbetrokkenheid is één van de belangrijkste succesfactoren uit het CHAOS-onderzoek van de </w:t>
      </w:r>
      <w:proofErr w:type="spellStart"/>
      <w:r w:rsidRPr="00C35461">
        <w:rPr>
          <w:rFonts w:ascii="Aptos" w:eastAsia="Aptos" w:hAnsi="Aptos"/>
        </w:rPr>
        <w:t>Standish</w:t>
      </w:r>
      <w:proofErr w:type="spellEnd"/>
      <w:r w:rsidRPr="00C35461">
        <w:rPr>
          <w:rFonts w:ascii="Aptos" w:eastAsia="Aptos" w:hAnsi="Aptos"/>
        </w:rPr>
        <w:t xml:space="preserve"> Group</w:t>
      </w:r>
      <w:r>
        <w:rPr>
          <w:rFonts w:ascii="Aptos" w:eastAsia="Aptos" w:hAnsi="Aptos"/>
        </w:rPr>
        <w:t xml:space="preserve"> (</w:t>
      </w:r>
      <w:hyperlink w:anchor="_Bijlage_1:_Slides" w:history="1">
        <w:r w:rsidRPr="00C35461">
          <w:rPr>
            <w:rStyle w:val="Hyperlink"/>
            <w:rFonts w:ascii="Aptos" w:eastAsia="Aptos" w:hAnsi="Aptos"/>
          </w:rPr>
          <w:t>bijlage 1</w:t>
        </w:r>
      </w:hyperlink>
      <w:r>
        <w:rPr>
          <w:rFonts w:ascii="Aptos" w:eastAsia="Aptos" w:hAnsi="Aptos"/>
        </w:rPr>
        <w:t>)</w:t>
      </w:r>
      <w:r w:rsidRPr="00C35461">
        <w:rPr>
          <w:rFonts w:ascii="Aptos" w:eastAsia="Aptos" w:hAnsi="Aptos"/>
        </w:rPr>
        <w:t>. Door gebruikers actief te laten meedenken over informatiebehoeften en dashboards, sluiten de opgeleverde producten goed aan bij de dagelijkse praktijk.</w:t>
      </w:r>
      <w:r>
        <w:rPr>
          <w:rFonts w:ascii="Aptos" w:eastAsia="Aptos" w:hAnsi="Aptos"/>
        </w:rPr>
        <w:t xml:space="preserve"> </w:t>
      </w:r>
      <w:r w:rsidRPr="00E01474">
        <w:rPr>
          <w:rFonts w:ascii="Aptos" w:eastAsia="Aptos" w:hAnsi="Aptos"/>
        </w:rPr>
        <w:t xml:space="preserve">De veiligheidsanalisten hebben aangegeven dat de analysetool grotendeels voldoet aan de gestelde functionele eisen, met name op het gebied van dashboards, visualisaties en </w:t>
      </w:r>
      <w:r w:rsidRPr="00E01474">
        <w:rPr>
          <w:rFonts w:ascii="Aptos" w:eastAsia="Aptos" w:hAnsi="Aptos"/>
        </w:rPr>
        <w:lastRenderedPageBreak/>
        <w:t>zelfservice. Tegelijkertijd zijn er verbeterpunten benoemd, zoals zoekfunctionaliteit, alerts en netwerkanalyses.</w:t>
      </w:r>
    </w:p>
    <w:p w14:paraId="47608625" w14:textId="73F85D3F" w:rsidR="00C35461" w:rsidRPr="00C35461" w:rsidRDefault="00C35461" w:rsidP="00C35461">
      <w:pPr>
        <w:spacing w:after="0"/>
        <w:rPr>
          <w:rFonts w:ascii="Aptos" w:eastAsia="Aptos" w:hAnsi="Aptos"/>
        </w:rPr>
      </w:pPr>
    </w:p>
    <w:p w14:paraId="5D0705CB" w14:textId="77777777" w:rsidR="00C35461" w:rsidRDefault="00C35461" w:rsidP="00C35461">
      <w:pPr>
        <w:spacing w:after="0"/>
        <w:rPr>
          <w:rFonts w:ascii="Aptos" w:eastAsia="Aptos" w:hAnsi="Aptos"/>
        </w:rPr>
      </w:pPr>
      <w:r w:rsidRPr="00C35461">
        <w:rPr>
          <w:rFonts w:ascii="Aptos" w:eastAsia="Aptos" w:hAnsi="Aptos"/>
        </w:rPr>
        <w:t>De gekozen iteratieve werkwijze droeg bij aan het vroegtijdig zichtbaar maken van resultaten. Dit sluit aan bij de succesfactor “frequent opleveren van werkende functionaliteit”, waarmee wordt voorkomen dat lange tijd wordt ontwikkeld zonder feedback. Hierdoor werd het risico verkleind dat de oplossing technisch correct zou zijn, maar functioneel onvoldoende bruikbaar – een veelvoorkomende faalfactor in ICT-projecten.</w:t>
      </w:r>
    </w:p>
    <w:p w14:paraId="5E3E58EA" w14:textId="77777777" w:rsidR="00C35461" w:rsidRPr="00C35461" w:rsidRDefault="00C35461" w:rsidP="00C35461">
      <w:pPr>
        <w:spacing w:after="0"/>
        <w:rPr>
          <w:rFonts w:ascii="Aptos" w:eastAsia="Aptos" w:hAnsi="Aptos"/>
        </w:rPr>
      </w:pPr>
    </w:p>
    <w:p w14:paraId="71761A1B" w14:textId="3ACAB327" w:rsidR="00C35461" w:rsidRPr="00C35461" w:rsidRDefault="00C35461" w:rsidP="00C35461">
      <w:pPr>
        <w:spacing w:after="0"/>
        <w:rPr>
          <w:rFonts w:ascii="Aptos" w:eastAsia="Aptos" w:hAnsi="Aptos"/>
        </w:rPr>
      </w:pPr>
      <w:r w:rsidRPr="00C35461">
        <w:rPr>
          <w:rFonts w:ascii="Aptos" w:eastAsia="Aptos" w:hAnsi="Aptos"/>
        </w:rPr>
        <w:t xml:space="preserve">Tegelijkertijd is bewust gekozen voor een beperkte en afgebakende scope. </w:t>
      </w:r>
      <w:r>
        <w:rPr>
          <w:rFonts w:ascii="Aptos" w:eastAsia="Aptos" w:hAnsi="Aptos"/>
        </w:rPr>
        <w:t>G</w:t>
      </w:r>
      <w:r w:rsidRPr="00C35461">
        <w:rPr>
          <w:rFonts w:ascii="Aptos" w:eastAsia="Aptos" w:hAnsi="Aptos"/>
        </w:rPr>
        <w:t>eavanceerde analysemogelijkheden zijn nog niet gerealiseerd. Deze keuze sluit aan bij het advies van Mulder om complexiteit actief te beheersen. Complexiteit één van de belangrijkste oorzaken van falende ICT-projecten. Door functionaliteit gefaseerd op te bouwen is het risico op ontsporing beperkt gebleven, maar dit vraagt in vervolgfases wel om scherpe prioritering en besluitvorming.</w:t>
      </w:r>
    </w:p>
    <w:p w14:paraId="7CED6837" w14:textId="77777777" w:rsidR="00E01474" w:rsidRPr="00E01474" w:rsidRDefault="00E01474" w:rsidP="00E01474">
      <w:pPr>
        <w:spacing w:after="0"/>
        <w:rPr>
          <w:rFonts w:ascii="Aptos" w:eastAsia="Aptos" w:hAnsi="Aptos"/>
        </w:rPr>
      </w:pPr>
    </w:p>
    <w:p w14:paraId="17B9FBC8" w14:textId="77777777" w:rsidR="00E01474" w:rsidRPr="00E01474" w:rsidRDefault="00E01474" w:rsidP="00E01474">
      <w:pPr>
        <w:pStyle w:val="Kop2"/>
        <w:rPr>
          <w:rFonts w:eastAsia="Aptos"/>
        </w:rPr>
      </w:pPr>
      <w:bookmarkStart w:id="14" w:name="_Toc217993915"/>
      <w:r w:rsidRPr="00E01474">
        <w:rPr>
          <w:rFonts w:eastAsia="Aptos"/>
        </w:rPr>
        <w:t>3.2 Operationele implementatie</w:t>
      </w:r>
      <w:bookmarkEnd w:id="14"/>
    </w:p>
    <w:p w14:paraId="30A03C46" w14:textId="4A13A42C" w:rsidR="00C35461" w:rsidRDefault="00C35461" w:rsidP="00C35461">
      <w:pPr>
        <w:spacing w:after="0"/>
        <w:rPr>
          <w:rFonts w:ascii="Aptos" w:eastAsia="Aptos" w:hAnsi="Aptos"/>
        </w:rPr>
      </w:pPr>
      <w:r w:rsidRPr="00C35461">
        <w:rPr>
          <w:rFonts w:ascii="Aptos" w:eastAsia="Aptos" w:hAnsi="Aptos"/>
        </w:rPr>
        <w:t xml:space="preserve">De operationele implementatie laat een minder eenduidig beeld zien. Positief is dat de dashboards daadwerkelijk worden gebruikt in overleggen en bij casuïstiek, wat erop wijst dat de oplossing waarde toevoegt aan het werkproces. Het werken met concrete </w:t>
      </w:r>
      <w:proofErr w:type="spellStart"/>
      <w:r w:rsidRPr="00C35461">
        <w:rPr>
          <w:rFonts w:ascii="Aptos" w:eastAsia="Aptos" w:hAnsi="Aptos"/>
        </w:rPr>
        <w:t>use</w:t>
      </w:r>
      <w:proofErr w:type="spellEnd"/>
      <w:r w:rsidRPr="00C35461">
        <w:rPr>
          <w:rFonts w:ascii="Aptos" w:eastAsia="Aptos" w:hAnsi="Aptos"/>
        </w:rPr>
        <w:t xml:space="preserve">-cases heeft bijgedragen aan deze adoptie, wat aansluit bij de </w:t>
      </w:r>
      <w:proofErr w:type="spellStart"/>
      <w:r w:rsidRPr="00C35461">
        <w:rPr>
          <w:rFonts w:ascii="Aptos" w:eastAsia="Aptos" w:hAnsi="Aptos"/>
        </w:rPr>
        <w:t>Standish</w:t>
      </w:r>
      <w:proofErr w:type="spellEnd"/>
      <w:r w:rsidRPr="00C35461">
        <w:rPr>
          <w:rFonts w:ascii="Aptos" w:eastAsia="Aptos" w:hAnsi="Aptos"/>
        </w:rPr>
        <w:t xml:space="preserve">-succesfactor </w:t>
      </w:r>
      <w:r>
        <w:rPr>
          <w:rFonts w:ascii="Aptos" w:eastAsia="Aptos" w:hAnsi="Aptos"/>
        </w:rPr>
        <w:t>‘duidelijk gedefinieerd eindresultaat</w:t>
      </w:r>
      <w:r w:rsidR="00143A91">
        <w:rPr>
          <w:rFonts w:ascii="Aptos" w:eastAsia="Aptos" w:hAnsi="Aptos"/>
        </w:rPr>
        <w:t>’</w:t>
      </w:r>
      <w:r w:rsidRPr="00C35461">
        <w:rPr>
          <w:rFonts w:ascii="Aptos" w:eastAsia="Aptos" w:hAnsi="Aptos"/>
        </w:rPr>
        <w:t>.</w:t>
      </w:r>
    </w:p>
    <w:p w14:paraId="3C39B5D5" w14:textId="77777777" w:rsidR="00C35461" w:rsidRPr="00C35461" w:rsidRDefault="00C35461" w:rsidP="00C35461">
      <w:pPr>
        <w:spacing w:after="0"/>
        <w:rPr>
          <w:rFonts w:ascii="Aptos" w:eastAsia="Aptos" w:hAnsi="Aptos"/>
        </w:rPr>
      </w:pPr>
    </w:p>
    <w:p w14:paraId="0E3518C8" w14:textId="77777777" w:rsidR="00C35461" w:rsidRPr="00C35461" w:rsidRDefault="00C35461" w:rsidP="00C35461">
      <w:pPr>
        <w:spacing w:after="0"/>
        <w:rPr>
          <w:rFonts w:ascii="Aptos" w:eastAsia="Aptos" w:hAnsi="Aptos"/>
        </w:rPr>
      </w:pPr>
      <w:r w:rsidRPr="00C35461">
        <w:rPr>
          <w:rFonts w:ascii="Aptos" w:eastAsia="Aptos" w:hAnsi="Aptos"/>
        </w:rPr>
        <w:t xml:space="preserve">Tegelijkertijd blijkt dat structurele borging nog onvoldoende is gerealiseerd. Rollen, verantwoordelijkheden en beheerafspraken zijn niet formeel vastgelegd. Dit sluit aan bij de analyse van Mulder dat ICT-projecten vaak niet falen op techniek, maar op organisatorische en communicatieve aspecten. Het ontbreken van duidelijk eigenaarschap en </w:t>
      </w:r>
      <w:proofErr w:type="spellStart"/>
      <w:r w:rsidRPr="00C35461">
        <w:rPr>
          <w:rFonts w:ascii="Aptos" w:eastAsia="Aptos" w:hAnsi="Aptos"/>
        </w:rPr>
        <w:t>governance</w:t>
      </w:r>
      <w:proofErr w:type="spellEnd"/>
      <w:r w:rsidRPr="00C35461">
        <w:rPr>
          <w:rFonts w:ascii="Aptos" w:eastAsia="Aptos" w:hAnsi="Aptos"/>
        </w:rPr>
        <w:t xml:space="preserve"> vormt een risico voor continuïteit en verdere opschaling.</w:t>
      </w:r>
    </w:p>
    <w:p w14:paraId="105B6EF0" w14:textId="77777777" w:rsidR="00C35461" w:rsidRDefault="00C35461" w:rsidP="00C35461">
      <w:pPr>
        <w:spacing w:after="0"/>
        <w:rPr>
          <w:rFonts w:ascii="Aptos" w:eastAsia="Aptos" w:hAnsi="Aptos"/>
        </w:rPr>
      </w:pPr>
    </w:p>
    <w:p w14:paraId="260471D9" w14:textId="2E1D2D0E" w:rsidR="00C35461" w:rsidRPr="00C35461" w:rsidRDefault="00C35461" w:rsidP="00C35461">
      <w:pPr>
        <w:spacing w:after="0"/>
        <w:rPr>
          <w:rFonts w:ascii="Aptos" w:eastAsia="Aptos" w:hAnsi="Aptos"/>
        </w:rPr>
      </w:pPr>
      <w:r w:rsidRPr="00C35461">
        <w:rPr>
          <w:rFonts w:ascii="Aptos" w:eastAsia="Aptos" w:hAnsi="Aptos"/>
        </w:rPr>
        <w:t xml:space="preserve">Daarnaast vraagt </w:t>
      </w:r>
      <w:proofErr w:type="spellStart"/>
      <w:r w:rsidRPr="00C35461">
        <w:rPr>
          <w:rFonts w:ascii="Aptos" w:eastAsia="Aptos" w:hAnsi="Aptos"/>
        </w:rPr>
        <w:t>datagedreven</w:t>
      </w:r>
      <w:proofErr w:type="spellEnd"/>
      <w:r w:rsidRPr="00C35461">
        <w:rPr>
          <w:rFonts w:ascii="Aptos" w:eastAsia="Aptos" w:hAnsi="Aptos"/>
        </w:rPr>
        <w:t xml:space="preserve"> werken om ander gedrag en nieuwe vaardigheden van medewerkers. Hoewel het enthousiasme groot is, is structurele opleiding en begeleiding nog beperkt. Dit raakt aan zowel de faalfactor </w:t>
      </w:r>
      <w:r w:rsidR="00143A91">
        <w:rPr>
          <w:rFonts w:ascii="Aptos" w:eastAsia="Aptos" w:hAnsi="Aptos"/>
        </w:rPr>
        <w:t>‘</w:t>
      </w:r>
      <w:r w:rsidRPr="00C35461">
        <w:rPr>
          <w:rFonts w:ascii="Aptos" w:eastAsia="Aptos" w:hAnsi="Aptos"/>
        </w:rPr>
        <w:t>onvoldoende verandermanagement</w:t>
      </w:r>
      <w:r w:rsidR="00143A91">
        <w:rPr>
          <w:rFonts w:ascii="Aptos" w:eastAsia="Aptos" w:hAnsi="Aptos"/>
        </w:rPr>
        <w:t>’</w:t>
      </w:r>
      <w:r w:rsidRPr="00C35461">
        <w:rPr>
          <w:rFonts w:ascii="Aptos" w:eastAsia="Aptos" w:hAnsi="Aptos"/>
        </w:rPr>
        <w:t xml:space="preserve"> als aan de succesfactor</w:t>
      </w:r>
      <w:r w:rsidR="00143A91">
        <w:rPr>
          <w:rFonts w:ascii="Aptos" w:eastAsia="Aptos" w:hAnsi="Aptos"/>
        </w:rPr>
        <w:t xml:space="preserve"> ‘</w:t>
      </w:r>
      <w:r w:rsidRPr="00C35461">
        <w:rPr>
          <w:rFonts w:ascii="Aptos" w:eastAsia="Aptos" w:hAnsi="Aptos"/>
        </w:rPr>
        <w:t>betrokken en capabele gebruikers</w:t>
      </w:r>
      <w:r w:rsidR="00143A91">
        <w:rPr>
          <w:rFonts w:ascii="Aptos" w:eastAsia="Aptos" w:hAnsi="Aptos"/>
        </w:rPr>
        <w:t>’</w:t>
      </w:r>
      <w:r w:rsidRPr="00C35461">
        <w:rPr>
          <w:rFonts w:ascii="Aptos" w:eastAsia="Aptos" w:hAnsi="Aptos"/>
        </w:rPr>
        <w:t>. Zonder blijvende aandacht hiervoor bestaat het risico dat het gebruik afneemt zodra de projectmatige ondersteuning wegvalt.</w:t>
      </w:r>
    </w:p>
    <w:p w14:paraId="417898F1" w14:textId="77777777" w:rsidR="00E01474" w:rsidRPr="00E01474" w:rsidRDefault="00E01474" w:rsidP="00E01474">
      <w:pPr>
        <w:spacing w:after="0"/>
        <w:rPr>
          <w:rFonts w:ascii="Aptos" w:eastAsia="Aptos" w:hAnsi="Aptos"/>
        </w:rPr>
      </w:pPr>
    </w:p>
    <w:p w14:paraId="04F0A7B3" w14:textId="77777777" w:rsidR="00E01474" w:rsidRPr="00E01474" w:rsidRDefault="00E01474" w:rsidP="00E01474">
      <w:pPr>
        <w:pStyle w:val="Kop1"/>
        <w:rPr>
          <w:rFonts w:eastAsia="Aptos"/>
        </w:rPr>
      </w:pPr>
      <w:bookmarkStart w:id="15" w:name="_Toc217993916"/>
      <w:r w:rsidRPr="00E01474">
        <w:rPr>
          <w:rFonts w:eastAsia="Aptos"/>
        </w:rPr>
        <w:lastRenderedPageBreak/>
        <w:t>4. Succes en knelpunten</w:t>
      </w:r>
      <w:bookmarkEnd w:id="15"/>
    </w:p>
    <w:p w14:paraId="15EA3983" w14:textId="77777777" w:rsidR="00143A91" w:rsidRDefault="00143A91" w:rsidP="00143A91">
      <w:pPr>
        <w:spacing w:after="0"/>
        <w:rPr>
          <w:rFonts w:ascii="Aptos" w:eastAsia="Aptos" w:hAnsi="Aptos"/>
        </w:rPr>
      </w:pPr>
      <w:r w:rsidRPr="00143A91">
        <w:rPr>
          <w:rFonts w:ascii="Aptos" w:eastAsia="Aptos" w:hAnsi="Aptos"/>
        </w:rPr>
        <w:t xml:space="preserve">Het project kende meerdere succesfactoren die de kans op slagen hebben vergroot. Zo was er managementsupport voor het experiment, een beperkte projectomvang en een duidelijke focus. De </w:t>
      </w:r>
      <w:proofErr w:type="spellStart"/>
      <w:r w:rsidRPr="00143A91">
        <w:rPr>
          <w:rFonts w:ascii="Aptos" w:eastAsia="Aptos" w:hAnsi="Aptos"/>
        </w:rPr>
        <w:t>Standish</w:t>
      </w:r>
      <w:proofErr w:type="spellEnd"/>
      <w:r w:rsidRPr="00143A91">
        <w:rPr>
          <w:rFonts w:ascii="Aptos" w:eastAsia="Aptos" w:hAnsi="Aptos"/>
        </w:rPr>
        <w:t xml:space="preserve"> Group toont aan dat kleinere, overzichtelijke projecten significant vaker succesvol zijn dan grootschalige trajecten.</w:t>
      </w:r>
    </w:p>
    <w:p w14:paraId="0FCA3ABA" w14:textId="77777777" w:rsidR="00143A91" w:rsidRPr="00143A91" w:rsidRDefault="00143A91" w:rsidP="00143A91">
      <w:pPr>
        <w:spacing w:after="0"/>
        <w:rPr>
          <w:rFonts w:ascii="Aptos" w:eastAsia="Aptos" w:hAnsi="Aptos"/>
        </w:rPr>
      </w:pPr>
    </w:p>
    <w:p w14:paraId="55AD05A5" w14:textId="77777777" w:rsidR="00143A91" w:rsidRPr="00143A91" w:rsidRDefault="00143A91" w:rsidP="00143A91">
      <w:pPr>
        <w:spacing w:after="0"/>
        <w:rPr>
          <w:rFonts w:ascii="Aptos" w:eastAsia="Aptos" w:hAnsi="Aptos"/>
        </w:rPr>
      </w:pPr>
      <w:r w:rsidRPr="00143A91">
        <w:rPr>
          <w:rFonts w:ascii="Aptos" w:eastAsia="Aptos" w:hAnsi="Aptos"/>
        </w:rPr>
        <w:t>De belangrijkste knelpunten liggen niet in de techniek, maar in de organisatorische inbedding. Het ontbreken van structurele besluitvorming over beheer, privacy en informatiebeveiliging maakt verdere groei kwetsbaar. Dit bevestigt het beeld uit het artikel van Mulder, waarin wordt gesteld dat het falen van ICT-projecten vaak samenhangt met onderschatting van organisatorische randvoorwaarden.</w:t>
      </w:r>
    </w:p>
    <w:p w14:paraId="54D0BA56" w14:textId="77777777" w:rsidR="00E01474" w:rsidRPr="00E01474" w:rsidRDefault="00E01474" w:rsidP="00E01474">
      <w:pPr>
        <w:spacing w:after="0"/>
        <w:rPr>
          <w:rFonts w:ascii="Aptos" w:eastAsia="Aptos" w:hAnsi="Aptos"/>
        </w:rPr>
      </w:pPr>
    </w:p>
    <w:p w14:paraId="15C892C9" w14:textId="77777777" w:rsidR="00E01474" w:rsidRPr="00E01474" w:rsidRDefault="00E01474" w:rsidP="00E01474">
      <w:pPr>
        <w:pStyle w:val="Kop1"/>
        <w:rPr>
          <w:rFonts w:eastAsia="Aptos"/>
        </w:rPr>
      </w:pPr>
      <w:bookmarkStart w:id="16" w:name="_Toc217993919"/>
      <w:r w:rsidRPr="00E01474">
        <w:rPr>
          <w:rFonts w:eastAsia="Aptos"/>
        </w:rPr>
        <w:t>5. Analyse en duiding</w:t>
      </w:r>
      <w:bookmarkEnd w:id="16"/>
    </w:p>
    <w:p w14:paraId="4918BB3E" w14:textId="1A48EE9D" w:rsidR="00143A91" w:rsidRDefault="00143A91" w:rsidP="00143A91">
      <w:pPr>
        <w:spacing w:after="0"/>
        <w:rPr>
          <w:rFonts w:ascii="Aptos" w:eastAsia="Aptos" w:hAnsi="Aptos"/>
        </w:rPr>
      </w:pPr>
      <w:r w:rsidRPr="00143A91">
        <w:rPr>
          <w:rFonts w:ascii="Aptos" w:eastAsia="Aptos" w:hAnsi="Aptos"/>
        </w:rPr>
        <w:t>De gekozen aanpak sluit bewust aan bij bekende succesfactoren uit de literatuur: klein beginnen, gebruikers betrekken en iteratief ontwikkelen. Hierdoor is een werkende oplossing gerealiseerd met zichtbare meerwaarde. Tegelijkertijd worden klassieke faalfactoren zichtbaar zodra het project de overgang maakt van experiment naar structurele voorziening.</w:t>
      </w:r>
    </w:p>
    <w:p w14:paraId="65C1790B" w14:textId="77777777" w:rsidR="00143A91" w:rsidRPr="00143A91" w:rsidRDefault="00143A91" w:rsidP="00143A91">
      <w:pPr>
        <w:spacing w:after="0"/>
        <w:rPr>
          <w:rFonts w:ascii="Aptos" w:eastAsia="Aptos" w:hAnsi="Aptos"/>
        </w:rPr>
      </w:pPr>
    </w:p>
    <w:p w14:paraId="54D41143" w14:textId="77777777" w:rsidR="00143A91" w:rsidRPr="00143A91" w:rsidRDefault="00143A91" w:rsidP="00143A91">
      <w:pPr>
        <w:spacing w:after="0"/>
        <w:rPr>
          <w:rFonts w:ascii="Aptos" w:eastAsia="Aptos" w:hAnsi="Aptos"/>
        </w:rPr>
      </w:pPr>
      <w:r w:rsidRPr="00143A91">
        <w:rPr>
          <w:rFonts w:ascii="Aptos" w:eastAsia="Aptos" w:hAnsi="Aptos"/>
        </w:rPr>
        <w:t xml:space="preserve">Dit onderstreept dat een succesvolle technische en functionele implementatie geen garantie is voor operationeel succes. Zonder aandacht voor </w:t>
      </w:r>
      <w:proofErr w:type="spellStart"/>
      <w:r w:rsidRPr="00143A91">
        <w:rPr>
          <w:rFonts w:ascii="Aptos" w:eastAsia="Aptos" w:hAnsi="Aptos"/>
        </w:rPr>
        <w:t>governance</w:t>
      </w:r>
      <w:proofErr w:type="spellEnd"/>
      <w:r w:rsidRPr="00143A91">
        <w:rPr>
          <w:rFonts w:ascii="Aptos" w:eastAsia="Aptos" w:hAnsi="Aptos"/>
        </w:rPr>
        <w:t>, eigenaarschap en veranderkunde blijft het risico bestaan dat de oplossing niet duurzaam wordt ingebed in de organisatie.</w:t>
      </w:r>
    </w:p>
    <w:p w14:paraId="0BA107CD" w14:textId="77777777" w:rsidR="00E01474" w:rsidRPr="00E01474" w:rsidRDefault="00E01474" w:rsidP="00E01474">
      <w:pPr>
        <w:spacing w:after="0"/>
        <w:rPr>
          <w:rFonts w:ascii="Aptos" w:eastAsia="Aptos" w:hAnsi="Aptos"/>
        </w:rPr>
      </w:pPr>
    </w:p>
    <w:p w14:paraId="71556359" w14:textId="77777777" w:rsidR="00E01474" w:rsidRPr="00E01474" w:rsidRDefault="00E01474" w:rsidP="00E01474">
      <w:pPr>
        <w:pStyle w:val="Kop2"/>
        <w:rPr>
          <w:rFonts w:eastAsia="Aptos"/>
        </w:rPr>
      </w:pPr>
      <w:bookmarkStart w:id="17" w:name="_Toc217993920"/>
      <w:r w:rsidRPr="00E01474">
        <w:rPr>
          <w:rFonts w:eastAsia="Aptos"/>
        </w:rPr>
        <w:t>6. Reflectie vanuit de cursus</w:t>
      </w:r>
      <w:bookmarkEnd w:id="17"/>
    </w:p>
    <w:p w14:paraId="73D14B82" w14:textId="627953D3" w:rsidR="00E01474" w:rsidRDefault="00E01474" w:rsidP="00E01474">
      <w:pPr>
        <w:spacing w:after="0"/>
        <w:rPr>
          <w:rFonts w:ascii="Aptos" w:eastAsia="Aptos" w:hAnsi="Aptos"/>
        </w:rPr>
      </w:pPr>
      <w:r w:rsidRPr="00E01474">
        <w:rPr>
          <w:rFonts w:ascii="Aptos" w:eastAsia="Aptos" w:hAnsi="Aptos"/>
        </w:rPr>
        <w:t xml:space="preserve">Terugkijkend vanuit de behandelde cursusonderwerpen blijkt dat de functionele implementatie relatief succesvol was, terwijl de operationele implementatie nog onvoldoende is geborgd. Aspecten zoals verandermanagement, </w:t>
      </w:r>
      <w:proofErr w:type="spellStart"/>
      <w:r w:rsidRPr="00E01474">
        <w:rPr>
          <w:rFonts w:ascii="Aptos" w:eastAsia="Aptos" w:hAnsi="Aptos"/>
        </w:rPr>
        <w:t>governance</w:t>
      </w:r>
      <w:proofErr w:type="spellEnd"/>
      <w:r w:rsidRPr="00E01474">
        <w:rPr>
          <w:rFonts w:ascii="Aptos" w:eastAsia="Aptos" w:hAnsi="Aptos"/>
        </w:rPr>
        <w:t xml:space="preserve"> en rolverdeling vragen expliciete aandacht.</w:t>
      </w:r>
      <w:r w:rsidR="00143A91">
        <w:rPr>
          <w:rFonts w:ascii="Aptos" w:eastAsia="Aptos" w:hAnsi="Aptos"/>
        </w:rPr>
        <w:t xml:space="preserve"> </w:t>
      </w:r>
      <w:r w:rsidR="00143A91" w:rsidRPr="00143A91">
        <w:rPr>
          <w:rFonts w:ascii="Aptos" w:eastAsia="Aptos" w:hAnsi="Aptos"/>
        </w:rPr>
        <w:t>Dit benadrukt dat IT-projecten in essentie verandertrajecten zijn, waarbij technologie slechts een middel is.</w:t>
      </w:r>
    </w:p>
    <w:p w14:paraId="287ADE77" w14:textId="77777777" w:rsidR="00513F8E" w:rsidRDefault="00513F8E" w:rsidP="00E01474">
      <w:pPr>
        <w:spacing w:after="0"/>
        <w:rPr>
          <w:rFonts w:ascii="Aptos" w:eastAsia="Aptos" w:hAnsi="Aptos"/>
        </w:rPr>
      </w:pPr>
    </w:p>
    <w:p w14:paraId="223474BB" w14:textId="13A30FB2" w:rsidR="00513F8E" w:rsidRDefault="00143A91" w:rsidP="00E01688">
      <w:pPr>
        <w:spacing w:after="0"/>
        <w:rPr>
          <w:rFonts w:ascii="Aptos" w:eastAsia="Aptos" w:hAnsi="Aptos"/>
        </w:rPr>
      </w:pPr>
      <w:r>
        <w:rPr>
          <w:rFonts w:ascii="Aptos" w:eastAsia="Aptos" w:hAnsi="Aptos"/>
        </w:rPr>
        <w:t>Daarnaast is een</w:t>
      </w:r>
      <w:r w:rsidR="00513F8E" w:rsidRPr="00513F8E">
        <w:rPr>
          <w:rFonts w:ascii="Aptos" w:eastAsia="Aptos" w:hAnsi="Aptos"/>
        </w:rPr>
        <w:t xml:space="preserve"> datawarehouse opbouwen is een tijdrovende bezigheid</w:t>
      </w:r>
      <w:r w:rsidR="00E01688">
        <w:rPr>
          <w:rFonts w:ascii="Aptos" w:eastAsia="Aptos" w:hAnsi="Aptos"/>
        </w:rPr>
        <w:t xml:space="preserve"> (ontwerpbeslissingen, opzetten juiste architectuur etc.).</w:t>
      </w:r>
      <w:r w:rsidR="00513F8E" w:rsidRPr="00513F8E">
        <w:rPr>
          <w:rFonts w:ascii="Aptos" w:eastAsia="Aptos" w:hAnsi="Aptos"/>
        </w:rPr>
        <w:t xml:space="preserve"> Om dit proces te versnellen heeft </w:t>
      </w:r>
      <w:r w:rsidR="00513F8E">
        <w:rPr>
          <w:rFonts w:ascii="Aptos" w:eastAsia="Aptos" w:hAnsi="Aptos"/>
        </w:rPr>
        <w:t xml:space="preserve">de leverancier vanuit best </w:t>
      </w:r>
      <w:proofErr w:type="spellStart"/>
      <w:r w:rsidR="00513F8E">
        <w:rPr>
          <w:rFonts w:ascii="Aptos" w:eastAsia="Aptos" w:hAnsi="Aptos"/>
        </w:rPr>
        <w:t>practices</w:t>
      </w:r>
      <w:proofErr w:type="spellEnd"/>
      <w:r w:rsidR="00513F8E" w:rsidRPr="00513F8E">
        <w:rPr>
          <w:rFonts w:ascii="Aptos" w:eastAsia="Aptos" w:hAnsi="Aptos"/>
        </w:rPr>
        <w:t xml:space="preserve"> </w:t>
      </w:r>
      <w:r w:rsidR="00513F8E">
        <w:rPr>
          <w:rFonts w:ascii="Aptos" w:eastAsia="Aptos" w:hAnsi="Aptos"/>
        </w:rPr>
        <w:t xml:space="preserve">een </w:t>
      </w:r>
      <w:proofErr w:type="spellStart"/>
      <w:r w:rsidR="00513F8E" w:rsidRPr="00143A91">
        <w:rPr>
          <w:rFonts w:ascii="Aptos" w:eastAsia="Aptos" w:hAnsi="Aptos"/>
          <w:i/>
          <w:iCs/>
        </w:rPr>
        <w:t>framework</w:t>
      </w:r>
      <w:proofErr w:type="spellEnd"/>
      <w:r w:rsidR="00513F8E">
        <w:rPr>
          <w:rFonts w:ascii="Aptos" w:eastAsia="Aptos" w:hAnsi="Aptos"/>
        </w:rPr>
        <w:t xml:space="preserve"> ontwikkeld.</w:t>
      </w:r>
      <w:r w:rsidR="00513F8E" w:rsidRPr="00513F8E">
        <w:rPr>
          <w:rFonts w:ascii="Aptos" w:eastAsia="Aptos" w:hAnsi="Aptos"/>
        </w:rPr>
        <w:t xml:space="preserve"> </w:t>
      </w:r>
      <w:r w:rsidR="00513F8E">
        <w:rPr>
          <w:rFonts w:ascii="Aptos" w:eastAsia="Aptos" w:hAnsi="Aptos"/>
        </w:rPr>
        <w:t>Daarmee is een aanzienlijke tijdsbesparing gerealiseerd.</w:t>
      </w:r>
      <w:r w:rsidR="00513F8E" w:rsidRPr="00513F8E">
        <w:rPr>
          <w:rFonts w:ascii="Aptos" w:eastAsia="Aptos" w:hAnsi="Aptos"/>
        </w:rPr>
        <w:t xml:space="preserve"> Een van de kernfunctionaliteiten is dat </w:t>
      </w:r>
      <w:r w:rsidR="00513F8E">
        <w:rPr>
          <w:rFonts w:ascii="Aptos" w:eastAsia="Aptos" w:hAnsi="Aptos"/>
        </w:rPr>
        <w:t>er</w:t>
      </w:r>
      <w:r w:rsidR="00513F8E" w:rsidRPr="00513F8E">
        <w:rPr>
          <w:rFonts w:ascii="Aptos" w:eastAsia="Aptos" w:hAnsi="Aptos"/>
        </w:rPr>
        <w:t xml:space="preserve"> zoveel mogelijk laadprocessen </w:t>
      </w:r>
      <w:r w:rsidR="00513F8E">
        <w:rPr>
          <w:rFonts w:ascii="Aptos" w:eastAsia="Aptos" w:hAnsi="Aptos"/>
        </w:rPr>
        <w:t>zijn gegenereerd</w:t>
      </w:r>
      <w:r w:rsidR="00513F8E" w:rsidRPr="00513F8E">
        <w:rPr>
          <w:rFonts w:ascii="Aptos" w:eastAsia="Aptos" w:hAnsi="Aptos"/>
        </w:rPr>
        <w:t>. Dit bespaart tijd en is minder foutgevoelig dan wanneer alles met de hand wordt opgezet.</w:t>
      </w:r>
      <w:r w:rsidR="00513F8E">
        <w:rPr>
          <w:rFonts w:ascii="Aptos" w:eastAsia="Aptos" w:hAnsi="Aptos"/>
        </w:rPr>
        <w:t xml:space="preserve"> Onder andere </w:t>
      </w:r>
      <w:r w:rsidR="00513F8E">
        <w:rPr>
          <w:rFonts w:ascii="Aptos" w:eastAsia="Aptos" w:hAnsi="Aptos"/>
        </w:rPr>
        <w:lastRenderedPageBreak/>
        <w:t xml:space="preserve">ontwikkelmethodieken en naamgevingconventies zijn in het </w:t>
      </w:r>
      <w:proofErr w:type="spellStart"/>
      <w:r w:rsidR="00513F8E">
        <w:rPr>
          <w:rFonts w:ascii="Aptos" w:eastAsia="Aptos" w:hAnsi="Aptos"/>
        </w:rPr>
        <w:t>framework</w:t>
      </w:r>
      <w:proofErr w:type="spellEnd"/>
      <w:r w:rsidR="00513F8E">
        <w:rPr>
          <w:rFonts w:ascii="Aptos" w:eastAsia="Aptos" w:hAnsi="Aptos"/>
        </w:rPr>
        <w:t xml:space="preserve"> ver</w:t>
      </w:r>
      <w:r w:rsidR="00E01688">
        <w:rPr>
          <w:rFonts w:ascii="Aptos" w:eastAsia="Aptos" w:hAnsi="Aptos"/>
        </w:rPr>
        <w:t>werkt. Het is ontwikkeld</w:t>
      </w:r>
      <w:r w:rsidR="00513F8E" w:rsidRPr="00513F8E">
        <w:rPr>
          <w:rFonts w:ascii="Aptos" w:eastAsia="Aptos" w:hAnsi="Aptos"/>
        </w:rPr>
        <w:t xml:space="preserve"> op standaard </w:t>
      </w:r>
      <w:proofErr w:type="spellStart"/>
      <w:r w:rsidR="00513F8E" w:rsidRPr="00513F8E">
        <w:rPr>
          <w:rFonts w:ascii="Aptos" w:eastAsia="Aptos" w:hAnsi="Aptos"/>
        </w:rPr>
        <w:t>Azure</w:t>
      </w:r>
      <w:proofErr w:type="spellEnd"/>
      <w:r w:rsidR="00E01688">
        <w:rPr>
          <w:rFonts w:ascii="Aptos" w:eastAsia="Aptos" w:hAnsi="Aptos"/>
        </w:rPr>
        <w:t>-</w:t>
      </w:r>
      <w:r w:rsidR="00513F8E" w:rsidRPr="00513F8E">
        <w:rPr>
          <w:rFonts w:ascii="Aptos" w:eastAsia="Aptos" w:hAnsi="Aptos"/>
        </w:rPr>
        <w:t>technologie en</w:t>
      </w:r>
      <w:r w:rsidR="00E01688">
        <w:rPr>
          <w:rFonts w:ascii="Aptos" w:eastAsia="Aptos" w:hAnsi="Aptos"/>
        </w:rPr>
        <w:t xml:space="preserve"> staat in de omgeving van de gemeente. Hiermee is het een open standaard zonder </w:t>
      </w:r>
      <w:proofErr w:type="spellStart"/>
      <w:r w:rsidR="00E01688">
        <w:rPr>
          <w:rFonts w:ascii="Aptos" w:eastAsia="Aptos" w:hAnsi="Aptos"/>
        </w:rPr>
        <w:t>vendor</w:t>
      </w:r>
      <w:proofErr w:type="spellEnd"/>
      <w:r w:rsidR="00E01688">
        <w:rPr>
          <w:rFonts w:ascii="Aptos" w:eastAsia="Aptos" w:hAnsi="Aptos"/>
        </w:rPr>
        <w:t xml:space="preserve"> </w:t>
      </w:r>
      <w:proofErr w:type="spellStart"/>
      <w:r w:rsidR="00E01688">
        <w:rPr>
          <w:rFonts w:ascii="Aptos" w:eastAsia="Aptos" w:hAnsi="Aptos"/>
        </w:rPr>
        <w:t>lock</w:t>
      </w:r>
      <w:proofErr w:type="spellEnd"/>
      <w:r w:rsidR="00E01688">
        <w:rPr>
          <w:rFonts w:ascii="Aptos" w:eastAsia="Aptos" w:hAnsi="Aptos"/>
        </w:rPr>
        <w:t>-in.</w:t>
      </w:r>
    </w:p>
    <w:p w14:paraId="618FBF7A" w14:textId="77777777" w:rsidR="00C910B3" w:rsidRDefault="00C910B3" w:rsidP="00E01688">
      <w:pPr>
        <w:spacing w:after="0"/>
        <w:rPr>
          <w:rFonts w:ascii="Aptos" w:eastAsia="Aptos" w:hAnsi="Aptos"/>
        </w:rPr>
      </w:pPr>
    </w:p>
    <w:p w14:paraId="547E4BD1" w14:textId="43B69297" w:rsidR="00C910B3" w:rsidRDefault="00C910B3" w:rsidP="00E01688">
      <w:pPr>
        <w:spacing w:after="0"/>
        <w:rPr>
          <w:rFonts w:ascii="Aptos" w:eastAsia="Aptos" w:hAnsi="Aptos"/>
        </w:rPr>
      </w:pPr>
      <w:r>
        <w:rPr>
          <w:rFonts w:ascii="Aptos" w:eastAsia="Aptos" w:hAnsi="Aptos"/>
        </w:rPr>
        <w:t xml:space="preserve">Gemeente Heerlen </w:t>
      </w:r>
      <w:r w:rsidR="00BB1B91">
        <w:rPr>
          <w:rFonts w:ascii="Aptos" w:eastAsia="Aptos" w:hAnsi="Aptos"/>
        </w:rPr>
        <w:t>heeft de ambitie om</w:t>
      </w:r>
      <w:r>
        <w:rPr>
          <w:rFonts w:ascii="Aptos" w:eastAsia="Aptos" w:hAnsi="Aptos"/>
        </w:rPr>
        <w:t xml:space="preserve"> </w:t>
      </w:r>
      <w:proofErr w:type="spellStart"/>
      <w:r>
        <w:rPr>
          <w:rFonts w:ascii="Aptos" w:eastAsia="Aptos" w:hAnsi="Aptos"/>
        </w:rPr>
        <w:t>datagedreven</w:t>
      </w:r>
      <w:proofErr w:type="spellEnd"/>
      <w:r>
        <w:rPr>
          <w:rFonts w:ascii="Aptos" w:eastAsia="Aptos" w:hAnsi="Aptos"/>
        </w:rPr>
        <w:t xml:space="preserve"> </w:t>
      </w:r>
      <w:r w:rsidR="00BB1B91">
        <w:rPr>
          <w:rFonts w:ascii="Aptos" w:eastAsia="Aptos" w:hAnsi="Aptos"/>
        </w:rPr>
        <w:t xml:space="preserve">te </w:t>
      </w:r>
      <w:r>
        <w:rPr>
          <w:rFonts w:ascii="Aptos" w:eastAsia="Aptos" w:hAnsi="Aptos"/>
        </w:rPr>
        <w:t>werken. Als we naar de ontwikkeling kijken vanuit de cursus, staat de organisatie nu tussen trede 3 en 4 in</w:t>
      </w:r>
      <w:r w:rsidR="00BB1B91">
        <w:rPr>
          <w:rFonts w:ascii="Aptos" w:eastAsia="Aptos" w:hAnsi="Aptos"/>
        </w:rPr>
        <w:t xml:space="preserve"> (zie </w:t>
      </w:r>
      <w:hyperlink w:anchor="_Bijlage_1:_Slides" w:history="1">
        <w:r w:rsidR="00BB1B91" w:rsidRPr="00BB1B91">
          <w:rPr>
            <w:rStyle w:val="Hyperlink"/>
            <w:rFonts w:ascii="Aptos" w:eastAsia="Aptos" w:hAnsi="Aptos"/>
          </w:rPr>
          <w:t>bijlage 1</w:t>
        </w:r>
      </w:hyperlink>
      <w:r w:rsidR="00BB1B91">
        <w:rPr>
          <w:rFonts w:ascii="Aptos" w:eastAsia="Aptos" w:hAnsi="Aptos"/>
        </w:rPr>
        <w:t>)</w:t>
      </w:r>
      <w:r>
        <w:rPr>
          <w:rFonts w:ascii="Aptos" w:eastAsia="Aptos" w:hAnsi="Aptos"/>
        </w:rPr>
        <w:t xml:space="preserve">. Met de mogelijkheid om data uit verschillende bronnen te combineren en te analyseren, kan er niet alleen naar verklaringen worden gekeken, maar is het ook beter mogelijk om trends te ontdekken en dus voorspellingen te gaan doen. AI kan hierbij </w:t>
      </w:r>
      <w:r w:rsidR="00306C94">
        <w:rPr>
          <w:rFonts w:ascii="Aptos" w:eastAsia="Aptos" w:hAnsi="Aptos"/>
        </w:rPr>
        <w:t xml:space="preserve">mogelijk </w:t>
      </w:r>
      <w:r>
        <w:rPr>
          <w:rFonts w:ascii="Aptos" w:eastAsia="Aptos" w:hAnsi="Aptos"/>
        </w:rPr>
        <w:t xml:space="preserve">een rol spelen. </w:t>
      </w:r>
    </w:p>
    <w:p w14:paraId="70CBB627" w14:textId="77777777" w:rsidR="00E01474" w:rsidRPr="00E01474" w:rsidRDefault="00E01474" w:rsidP="00E01474">
      <w:pPr>
        <w:spacing w:after="0"/>
        <w:rPr>
          <w:rFonts w:ascii="Aptos" w:eastAsia="Aptos" w:hAnsi="Aptos"/>
        </w:rPr>
      </w:pPr>
    </w:p>
    <w:p w14:paraId="3F4AB5EF" w14:textId="3F5FAE6A" w:rsidR="00E01474" w:rsidRPr="00E01474" w:rsidRDefault="00E01474" w:rsidP="00E01474">
      <w:pPr>
        <w:pStyle w:val="Kop1"/>
        <w:rPr>
          <w:rFonts w:eastAsia="Aptos"/>
        </w:rPr>
      </w:pPr>
      <w:bookmarkStart w:id="18" w:name="_Toc217993921"/>
      <w:r w:rsidRPr="00E01474">
        <w:rPr>
          <w:rFonts w:eastAsia="Aptos"/>
        </w:rPr>
        <w:t>7. Advies aan de organisatie</w:t>
      </w:r>
      <w:bookmarkEnd w:id="18"/>
    </w:p>
    <w:p w14:paraId="09EED786" w14:textId="005FE5F2" w:rsidR="00143A91" w:rsidRDefault="00143A91" w:rsidP="00143A91">
      <w:pPr>
        <w:spacing w:after="0"/>
        <w:rPr>
          <w:rFonts w:ascii="Aptos" w:eastAsia="Aptos" w:hAnsi="Aptos"/>
        </w:rPr>
      </w:pPr>
      <w:r w:rsidRPr="00143A91">
        <w:rPr>
          <w:rFonts w:ascii="Aptos" w:eastAsia="Aptos" w:hAnsi="Aptos"/>
        </w:rPr>
        <w:t>Als IT-consultant zou het advies zijn om vóór verdere opschaling expliciet stil te staan bij de organisatorische randvoorwaarden. Een gerichte risicoanalyse kan hierbij helpen.</w:t>
      </w:r>
      <w:r>
        <w:rPr>
          <w:rFonts w:ascii="Aptos" w:eastAsia="Aptos" w:hAnsi="Aptos"/>
        </w:rPr>
        <w:t xml:space="preserve"> </w:t>
      </w:r>
    </w:p>
    <w:p w14:paraId="5F4BF76C" w14:textId="77777777" w:rsidR="00143A91" w:rsidRDefault="00143A91" w:rsidP="00143A91">
      <w:pPr>
        <w:spacing w:after="0"/>
        <w:rPr>
          <w:rFonts w:ascii="Aptos" w:eastAsia="Aptos" w:hAnsi="Aptos"/>
        </w:rPr>
      </w:pPr>
    </w:p>
    <w:p w14:paraId="30326778" w14:textId="6B03A2D1" w:rsidR="00E01474" w:rsidRDefault="00143A91" w:rsidP="00E01474">
      <w:pPr>
        <w:spacing w:after="0"/>
        <w:rPr>
          <w:rFonts w:ascii="Aptos" w:eastAsia="Aptos" w:hAnsi="Aptos"/>
        </w:rPr>
      </w:pPr>
      <w:r>
        <w:rPr>
          <w:rFonts w:ascii="Aptos" w:eastAsia="Aptos" w:hAnsi="Aptos"/>
        </w:rPr>
        <w:t>Daarbij moet worden gekeken naar</w:t>
      </w:r>
      <w:r w:rsidRPr="00143A91">
        <w:rPr>
          <w:rFonts w:ascii="Aptos" w:eastAsia="Aptos" w:hAnsi="Aptos"/>
        </w:rPr>
        <w:t xml:space="preserve"> het formaliseren van eigenaarschap, het inrichten van structureel beheer, het borgen van privacy en informatiebeveiliging en het investeren in opleiding en datavaardigheden. </w:t>
      </w:r>
      <w:r>
        <w:rPr>
          <w:rFonts w:ascii="Aptos" w:eastAsia="Aptos" w:hAnsi="Aptos"/>
        </w:rPr>
        <w:t>Ook</w:t>
      </w:r>
      <w:r w:rsidRPr="00143A91">
        <w:rPr>
          <w:rFonts w:ascii="Aptos" w:eastAsia="Aptos" w:hAnsi="Aptos"/>
        </w:rPr>
        <w:t xml:space="preserve"> is een gefaseerde doorontwikkeling met blijvende gebruikersbetrokkenheid essentieel.</w:t>
      </w:r>
      <w:r>
        <w:rPr>
          <w:rFonts w:ascii="Aptos" w:eastAsia="Aptos" w:hAnsi="Aptos"/>
        </w:rPr>
        <w:t xml:space="preserve"> Maak daarbij gebruik van een goede datastrategie vooraleer op te schalen, zoals bijvoorbeeld een keuze voor het Gemeentelijk Gegevensmodel te integreren.</w:t>
      </w:r>
      <w:r w:rsidR="00C910B3">
        <w:rPr>
          <w:rFonts w:ascii="Aptos" w:eastAsia="Aptos" w:hAnsi="Aptos"/>
        </w:rPr>
        <w:t xml:space="preserve"> </w:t>
      </w:r>
    </w:p>
    <w:p w14:paraId="057AE1F5" w14:textId="77777777" w:rsidR="00E01474" w:rsidRPr="00E01474" w:rsidRDefault="00E01474" w:rsidP="00E01474">
      <w:pPr>
        <w:spacing w:after="0"/>
        <w:rPr>
          <w:rFonts w:ascii="Aptos" w:eastAsia="Aptos" w:hAnsi="Aptos"/>
        </w:rPr>
      </w:pPr>
    </w:p>
    <w:p w14:paraId="18B831AD" w14:textId="77777777" w:rsidR="00E01474" w:rsidRPr="00E01474" w:rsidRDefault="00E01474" w:rsidP="00E01474">
      <w:pPr>
        <w:pStyle w:val="Kop1"/>
        <w:rPr>
          <w:rFonts w:eastAsia="Aptos"/>
        </w:rPr>
      </w:pPr>
      <w:bookmarkStart w:id="19" w:name="_Toc217993922"/>
      <w:r w:rsidRPr="00E01474">
        <w:rPr>
          <w:rFonts w:eastAsia="Aptos"/>
        </w:rPr>
        <w:t>8. Conclusie</w:t>
      </w:r>
      <w:bookmarkEnd w:id="19"/>
    </w:p>
    <w:p w14:paraId="613E9D4B" w14:textId="49FBD6F1" w:rsidR="00136C4E" w:rsidRDefault="00143A91" w:rsidP="413C36C5">
      <w:pPr>
        <w:spacing w:after="0"/>
        <w:rPr>
          <w:rFonts w:ascii="Aptos" w:eastAsia="Aptos" w:hAnsi="Aptos"/>
        </w:rPr>
      </w:pPr>
      <w:r w:rsidRPr="00143A91">
        <w:rPr>
          <w:rFonts w:ascii="Aptos" w:eastAsia="Aptos" w:hAnsi="Aptos"/>
        </w:rPr>
        <w:t>De implementatie laat zien dat met een beperkte scope en iteratieve aanpak snel waarde kan worden gecreëerd. Tegelijkertijd bevestigt deze casus de literatuur dat het uiteindelijke succes van ICT-projecten vooral wordt bepaald door organisatorische en veranderkundige factoren, en minder door techniek alleen.</w:t>
      </w:r>
    </w:p>
    <w:p w14:paraId="17CF00E4" w14:textId="48AAE585" w:rsidR="18E01BFA" w:rsidRDefault="22110F30" w:rsidP="59A6D8D4">
      <w:pPr>
        <w:pStyle w:val="Kop1"/>
        <w:rPr>
          <w:b/>
          <w:bCs/>
        </w:rPr>
      </w:pPr>
      <w:bookmarkStart w:id="20" w:name="_Toc115468347"/>
      <w:bookmarkStart w:id="21" w:name="_Toc1032956664"/>
      <w:bookmarkStart w:id="22" w:name="_Toc1092747197"/>
      <w:bookmarkStart w:id="23" w:name="_Toc2101121634"/>
      <w:bookmarkStart w:id="24" w:name="_Toc1546155463"/>
      <w:bookmarkStart w:id="25" w:name="_Toc1819345590"/>
      <w:bookmarkStart w:id="26" w:name="_Toc1988990146"/>
      <w:bookmarkStart w:id="27" w:name="_Toc868376391"/>
      <w:bookmarkStart w:id="28" w:name="_Toc217993923"/>
      <w:r>
        <w:t>Geraadpleegde bronnen</w:t>
      </w:r>
      <w:bookmarkEnd w:id="20"/>
      <w:bookmarkEnd w:id="21"/>
      <w:bookmarkEnd w:id="22"/>
      <w:bookmarkEnd w:id="23"/>
      <w:bookmarkEnd w:id="24"/>
      <w:bookmarkEnd w:id="25"/>
      <w:bookmarkEnd w:id="26"/>
      <w:bookmarkEnd w:id="27"/>
      <w:bookmarkEnd w:id="28"/>
    </w:p>
    <w:p w14:paraId="725EA005" w14:textId="014E08F6" w:rsidR="00FB372F" w:rsidRPr="00FB372F" w:rsidRDefault="00FB372F" w:rsidP="00173794">
      <w:pPr>
        <w:pStyle w:val="Lijstalinea"/>
        <w:numPr>
          <w:ilvl w:val="0"/>
          <w:numId w:val="18"/>
        </w:numPr>
        <w:spacing w:after="0"/>
        <w:rPr>
          <w:lang w:val="en-US"/>
        </w:rPr>
      </w:pPr>
      <w:proofErr w:type="spellStart"/>
      <w:r w:rsidRPr="00FB372F">
        <w:rPr>
          <w:lang w:val="en-US"/>
        </w:rPr>
        <w:t>Offerte</w:t>
      </w:r>
      <w:proofErr w:type="spellEnd"/>
      <w:r w:rsidRPr="00FB372F">
        <w:rPr>
          <w:lang w:val="en-US"/>
        </w:rPr>
        <w:t xml:space="preserve"> Pilot Azure Data Platform (</w:t>
      </w:r>
      <w:r>
        <w:rPr>
          <w:lang w:val="en-US"/>
        </w:rPr>
        <w:t xml:space="preserve">December </w:t>
      </w:r>
      <w:r w:rsidRPr="00FB372F">
        <w:rPr>
          <w:lang w:val="en-US"/>
        </w:rPr>
        <w:t>202</w:t>
      </w:r>
      <w:r>
        <w:rPr>
          <w:lang w:val="en-US"/>
        </w:rPr>
        <w:t>4)</w:t>
      </w:r>
    </w:p>
    <w:p w14:paraId="157EBBA7" w14:textId="708735FA" w:rsidR="00173794" w:rsidRDefault="00173794" w:rsidP="00173794">
      <w:pPr>
        <w:pStyle w:val="Lijstalinea"/>
        <w:numPr>
          <w:ilvl w:val="0"/>
          <w:numId w:val="18"/>
        </w:numPr>
        <w:spacing w:after="0"/>
      </w:pPr>
      <w:r>
        <w:t>PID Gecontroleerd Experiment ‘Datawarehouse &amp; Analysetool Leefbaarheid &amp; Veiligheid’ (</w:t>
      </w:r>
      <w:r w:rsidR="00FB372F">
        <w:t xml:space="preserve">Februari </w:t>
      </w:r>
      <w:r>
        <w:t>2025)</w:t>
      </w:r>
    </w:p>
    <w:p w14:paraId="0A339FC7" w14:textId="77777777" w:rsidR="00C35461" w:rsidRDefault="00173794" w:rsidP="00FB372F">
      <w:pPr>
        <w:pStyle w:val="Lijstalinea"/>
        <w:numPr>
          <w:ilvl w:val="0"/>
          <w:numId w:val="18"/>
        </w:numPr>
        <w:spacing w:after="0"/>
      </w:pPr>
      <w:r>
        <w:t xml:space="preserve">Project Eindrapport Gecontroleerd </w:t>
      </w:r>
      <w:r>
        <w:t>Experiment ‘Datawarehouse &amp; Analysetool Leefbaarheid &amp; Veiligheid’ (</w:t>
      </w:r>
      <w:r w:rsidR="00FB372F">
        <w:t xml:space="preserve">Juli </w:t>
      </w:r>
      <w:r>
        <w:t>2025)</w:t>
      </w:r>
    </w:p>
    <w:p w14:paraId="0A1755CD" w14:textId="2D759892" w:rsidR="00C35461" w:rsidRDefault="00C35461" w:rsidP="00FB372F">
      <w:pPr>
        <w:pStyle w:val="Lijstalinea"/>
        <w:numPr>
          <w:ilvl w:val="0"/>
          <w:numId w:val="18"/>
        </w:numPr>
        <w:spacing w:after="0"/>
      </w:pPr>
      <w:r>
        <w:t xml:space="preserve">Artikel </w:t>
      </w:r>
      <w:r w:rsidRPr="00C35461">
        <w:rPr>
          <w:i/>
          <w:iCs/>
        </w:rPr>
        <w:t>Waarom grote ICT-projecten vaak mislukken</w:t>
      </w:r>
      <w:r>
        <w:t xml:space="preserve"> (Mulder, H. en Mulder, T. – Mei 2013)</w:t>
      </w:r>
    </w:p>
    <w:p w14:paraId="7A197908" w14:textId="4CDB0AA1" w:rsidR="503510D5" w:rsidRDefault="503510D5" w:rsidP="00FB372F">
      <w:pPr>
        <w:pStyle w:val="Lijstalinea"/>
        <w:numPr>
          <w:ilvl w:val="0"/>
          <w:numId w:val="18"/>
        </w:numPr>
        <w:spacing w:after="0"/>
      </w:pPr>
      <w:r>
        <w:lastRenderedPageBreak/>
        <w:br w:type="page"/>
      </w:r>
    </w:p>
    <w:p w14:paraId="2E50F30E" w14:textId="4948376E" w:rsidR="503510D5" w:rsidRDefault="22110F30" w:rsidP="1D760670">
      <w:pPr>
        <w:pStyle w:val="Kop1"/>
      </w:pPr>
      <w:bookmarkStart w:id="29" w:name="_Toc217993925"/>
      <w:bookmarkStart w:id="30" w:name="_Bijlage_1:_Slides"/>
      <w:bookmarkEnd w:id="30"/>
      <w:r>
        <w:lastRenderedPageBreak/>
        <w:t>Bijlage 1:</w:t>
      </w:r>
      <w:bookmarkEnd w:id="29"/>
      <w:r>
        <w:t xml:space="preserve"> </w:t>
      </w:r>
      <w:r w:rsidR="00C910B3">
        <w:t>Slides bijeenkomst 5 (implementeren)</w:t>
      </w:r>
    </w:p>
    <w:p w14:paraId="25CB4AE6" w14:textId="0AD19B82" w:rsidR="503510D5" w:rsidRDefault="503510D5" w:rsidP="413C36C5">
      <w:pPr>
        <w:spacing w:after="0"/>
      </w:pPr>
    </w:p>
    <w:p w14:paraId="00F23181" w14:textId="0D8A92E4" w:rsidR="503510D5" w:rsidRDefault="00C910B3" w:rsidP="413C36C5">
      <w:pPr>
        <w:spacing w:after="0"/>
      </w:pPr>
      <w:r w:rsidRPr="00C910B3">
        <w:drawing>
          <wp:inline distT="0" distB="0" distL="0" distR="0" wp14:anchorId="1831E815" wp14:editId="43FA847F">
            <wp:extent cx="5731510" cy="3348355"/>
            <wp:effectExtent l="0" t="0" r="2540" b="4445"/>
            <wp:docPr id="60777411"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7411" name="Afbeelding 1" descr="Afbeelding met tekst, schermopname, ontwerp&#10;&#10;Door AI gegenereerde inhoud is mogelijk onjuist."/>
                    <pic:cNvPicPr/>
                  </pic:nvPicPr>
                  <pic:blipFill>
                    <a:blip r:embed="rId16"/>
                    <a:stretch>
                      <a:fillRect/>
                    </a:stretch>
                  </pic:blipFill>
                  <pic:spPr>
                    <a:xfrm>
                      <a:off x="0" y="0"/>
                      <a:ext cx="5731510" cy="3348355"/>
                    </a:xfrm>
                    <a:prstGeom prst="rect">
                      <a:avLst/>
                    </a:prstGeom>
                  </pic:spPr>
                </pic:pic>
              </a:graphicData>
            </a:graphic>
          </wp:inline>
        </w:drawing>
      </w:r>
    </w:p>
    <w:p w14:paraId="7A9B485B" w14:textId="77777777" w:rsidR="00C910B3" w:rsidRDefault="00C910B3" w:rsidP="413C36C5">
      <w:pPr>
        <w:spacing w:after="0"/>
      </w:pPr>
    </w:p>
    <w:p w14:paraId="04CAE08A" w14:textId="77777777" w:rsidR="00C910B3" w:rsidRDefault="00C910B3" w:rsidP="413C36C5">
      <w:pPr>
        <w:spacing w:after="0"/>
      </w:pPr>
    </w:p>
    <w:p w14:paraId="0089470A" w14:textId="77777777" w:rsidR="00C910B3" w:rsidRDefault="00C910B3" w:rsidP="413C36C5">
      <w:pPr>
        <w:spacing w:after="0"/>
      </w:pPr>
    </w:p>
    <w:p w14:paraId="48B48D35" w14:textId="54CEDCD6" w:rsidR="00C910B3" w:rsidRDefault="00C910B3" w:rsidP="413C36C5">
      <w:pPr>
        <w:spacing w:after="0"/>
      </w:pPr>
      <w:r w:rsidRPr="00C910B3">
        <w:drawing>
          <wp:inline distT="0" distB="0" distL="0" distR="0" wp14:anchorId="1EFAF34F" wp14:editId="77CB6594">
            <wp:extent cx="5731510" cy="3411855"/>
            <wp:effectExtent l="0" t="0" r="2540" b="0"/>
            <wp:docPr id="230301591" name="Afbeelding 1" descr="Afbeelding met tekst, schermopname, diagram,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01591" name="Afbeelding 1" descr="Afbeelding met tekst, schermopname, diagram, cirkel&#10;&#10;Door AI gegenereerde inhoud is mogelijk onjuist."/>
                    <pic:cNvPicPr/>
                  </pic:nvPicPr>
                  <pic:blipFill>
                    <a:blip r:embed="rId17"/>
                    <a:stretch>
                      <a:fillRect/>
                    </a:stretch>
                  </pic:blipFill>
                  <pic:spPr>
                    <a:xfrm>
                      <a:off x="0" y="0"/>
                      <a:ext cx="5731510" cy="3411855"/>
                    </a:xfrm>
                    <a:prstGeom prst="rect">
                      <a:avLst/>
                    </a:prstGeom>
                  </pic:spPr>
                </pic:pic>
              </a:graphicData>
            </a:graphic>
          </wp:inline>
        </w:drawing>
      </w:r>
    </w:p>
    <w:sectPr w:rsidR="00C910B3">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CD13" w14:textId="77777777" w:rsidR="008A0706" w:rsidRDefault="008A0706">
      <w:pPr>
        <w:spacing w:after="0" w:line="240" w:lineRule="auto"/>
      </w:pPr>
      <w:r>
        <w:separator/>
      </w:r>
    </w:p>
  </w:endnote>
  <w:endnote w:type="continuationSeparator" w:id="0">
    <w:p w14:paraId="738776F9" w14:textId="77777777" w:rsidR="008A0706" w:rsidRDefault="008A0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E4EBA0" w14:paraId="70E2CD18" w14:textId="77777777" w:rsidTr="0BDAEFB4">
      <w:trPr>
        <w:trHeight w:val="300"/>
      </w:trPr>
      <w:tc>
        <w:tcPr>
          <w:tcW w:w="3005" w:type="dxa"/>
        </w:tcPr>
        <w:p w14:paraId="1F3EEABA" w14:textId="40B2BA5F" w:rsidR="25E4EBA0" w:rsidRDefault="25E4EBA0" w:rsidP="25E4EBA0">
          <w:pPr>
            <w:pStyle w:val="Koptekst"/>
            <w:ind w:left="-115"/>
          </w:pPr>
        </w:p>
      </w:tc>
      <w:tc>
        <w:tcPr>
          <w:tcW w:w="3005" w:type="dxa"/>
        </w:tcPr>
        <w:p w14:paraId="4DBDDE8E" w14:textId="5E27F5B0" w:rsidR="25E4EBA0" w:rsidRDefault="25E4EBA0" w:rsidP="25E4EBA0">
          <w:pPr>
            <w:pStyle w:val="Koptekst"/>
            <w:jc w:val="center"/>
          </w:pPr>
        </w:p>
      </w:tc>
      <w:tc>
        <w:tcPr>
          <w:tcW w:w="3005" w:type="dxa"/>
        </w:tcPr>
        <w:p w14:paraId="584415FF" w14:textId="1BB9DA76" w:rsidR="25E4EBA0" w:rsidRDefault="25E4EBA0" w:rsidP="25E4EBA0">
          <w:pPr>
            <w:pStyle w:val="Koptekst"/>
            <w:ind w:right="-115"/>
            <w:jc w:val="right"/>
          </w:pPr>
        </w:p>
      </w:tc>
    </w:tr>
  </w:tbl>
  <w:p w14:paraId="236220FE" w14:textId="7BA7433E" w:rsidR="25E4EBA0" w:rsidRDefault="25E4EBA0" w:rsidP="25E4EBA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62A6" w14:textId="77777777" w:rsidR="008A0706" w:rsidRDefault="008A0706">
      <w:pPr>
        <w:spacing w:after="0" w:line="240" w:lineRule="auto"/>
      </w:pPr>
      <w:r>
        <w:separator/>
      </w:r>
    </w:p>
  </w:footnote>
  <w:footnote w:type="continuationSeparator" w:id="0">
    <w:p w14:paraId="46E95B4F" w14:textId="77777777" w:rsidR="008A0706" w:rsidRDefault="008A0706">
      <w:pPr>
        <w:spacing w:after="0" w:line="240" w:lineRule="auto"/>
      </w:pPr>
      <w:r>
        <w:continuationSeparator/>
      </w:r>
    </w:p>
  </w:footnote>
  <w:footnote w:id="1">
    <w:p w14:paraId="456FFD93" w14:textId="685346A4" w:rsidR="003F4013" w:rsidRDefault="003F4013">
      <w:pPr>
        <w:pStyle w:val="Voetnoottekst"/>
      </w:pPr>
      <w:r>
        <w:rPr>
          <w:rStyle w:val="Voetnootmarkering"/>
        </w:rPr>
        <w:footnoteRef/>
      </w:r>
      <w:r>
        <w:t xml:space="preserve"> </w:t>
      </w:r>
      <w:r w:rsidRPr="003F4013">
        <w:t xml:space="preserve">Artikel 13b Opiumwet – ook wel aangeduid als de Wet </w:t>
      </w:r>
      <w:proofErr w:type="spellStart"/>
      <w:r w:rsidRPr="003F4013">
        <w:t>Damocles</w:t>
      </w:r>
      <w:proofErr w:type="spellEnd"/>
      <w:r w:rsidRPr="003F4013">
        <w:t xml:space="preserve"> – biedt de burgemeester de mogelijkheid om drugshandel te bestrijden</w:t>
      </w:r>
      <w:r w:rsidR="00C50344">
        <w:t xml:space="preserve"> (sluiten van panden)</w:t>
      </w:r>
      <w:r w:rsidRPr="003F4013">
        <w:t xml:space="preserve"> door middel van het opleggen van een last onder bestuursdwang</w:t>
      </w:r>
      <w:r w:rsidR="00C50344">
        <w:t xml:space="preserve"> (bron: </w:t>
      </w:r>
      <w:hyperlink r:id="rId1" w:anchor="Artikel13b" w:history="1">
        <w:r w:rsidR="00C50344" w:rsidRPr="00C50344">
          <w:rPr>
            <w:rStyle w:val="Hyperlink"/>
          </w:rPr>
          <w:t>wetten.nl - Regeling - Opiumwet - BWBR0001941</w:t>
        </w:r>
      </w:hyperlink>
      <w:r w:rsidR="00C5034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E4EBA0" w14:paraId="623931EB" w14:textId="77777777" w:rsidTr="0BDAEFB4">
      <w:trPr>
        <w:trHeight w:val="300"/>
      </w:trPr>
      <w:tc>
        <w:tcPr>
          <w:tcW w:w="3005" w:type="dxa"/>
        </w:tcPr>
        <w:p w14:paraId="35BB8EC9" w14:textId="1B121299" w:rsidR="25E4EBA0" w:rsidRDefault="25E4EBA0" w:rsidP="25E4EBA0">
          <w:pPr>
            <w:pStyle w:val="Koptekst"/>
            <w:ind w:left="-115"/>
          </w:pPr>
        </w:p>
      </w:tc>
      <w:tc>
        <w:tcPr>
          <w:tcW w:w="3005" w:type="dxa"/>
        </w:tcPr>
        <w:p w14:paraId="1062D4DC" w14:textId="148FD3C5" w:rsidR="25E4EBA0" w:rsidRDefault="25E4EBA0" w:rsidP="25E4EBA0">
          <w:pPr>
            <w:pStyle w:val="Koptekst"/>
            <w:jc w:val="center"/>
          </w:pPr>
        </w:p>
      </w:tc>
      <w:tc>
        <w:tcPr>
          <w:tcW w:w="3005" w:type="dxa"/>
        </w:tcPr>
        <w:p w14:paraId="55E75A42" w14:textId="3FEE3617" w:rsidR="25E4EBA0" w:rsidRDefault="25E4EBA0" w:rsidP="25E4EBA0">
          <w:pPr>
            <w:pStyle w:val="Koptekst"/>
            <w:ind w:right="-115"/>
            <w:jc w:val="right"/>
          </w:pPr>
        </w:p>
      </w:tc>
    </w:tr>
  </w:tbl>
  <w:p w14:paraId="561E4897" w14:textId="4FF71077" w:rsidR="25E4EBA0" w:rsidRDefault="25E4EBA0" w:rsidP="25E4EBA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7965"/>
    <w:multiLevelType w:val="hybridMultilevel"/>
    <w:tmpl w:val="9F9A5D7A"/>
    <w:lvl w:ilvl="0" w:tplc="A680F3F8">
      <w:start w:val="1"/>
      <w:numFmt w:val="bullet"/>
      <w:lvlText w:val=""/>
      <w:lvlJc w:val="left"/>
      <w:pPr>
        <w:ind w:left="360" w:hanging="360"/>
      </w:pPr>
      <w:rPr>
        <w:rFonts w:ascii="Symbol" w:hAnsi="Symbol" w:hint="default"/>
      </w:rPr>
    </w:lvl>
    <w:lvl w:ilvl="1" w:tplc="39480F4E">
      <w:start w:val="1"/>
      <w:numFmt w:val="bullet"/>
      <w:lvlText w:val="o"/>
      <w:lvlJc w:val="left"/>
      <w:pPr>
        <w:ind w:left="1080" w:hanging="360"/>
      </w:pPr>
      <w:rPr>
        <w:rFonts w:ascii="Courier New" w:hAnsi="Courier New" w:hint="default"/>
      </w:rPr>
    </w:lvl>
    <w:lvl w:ilvl="2" w:tplc="5F4082FC">
      <w:start w:val="1"/>
      <w:numFmt w:val="bullet"/>
      <w:lvlText w:val=""/>
      <w:lvlJc w:val="left"/>
      <w:pPr>
        <w:ind w:left="1800" w:hanging="360"/>
      </w:pPr>
      <w:rPr>
        <w:rFonts w:ascii="Wingdings" w:hAnsi="Wingdings" w:hint="default"/>
      </w:rPr>
    </w:lvl>
    <w:lvl w:ilvl="3" w:tplc="7D2A1348">
      <w:start w:val="1"/>
      <w:numFmt w:val="bullet"/>
      <w:lvlText w:val=""/>
      <w:lvlJc w:val="left"/>
      <w:pPr>
        <w:ind w:left="2520" w:hanging="360"/>
      </w:pPr>
      <w:rPr>
        <w:rFonts w:ascii="Symbol" w:hAnsi="Symbol" w:hint="default"/>
      </w:rPr>
    </w:lvl>
    <w:lvl w:ilvl="4" w:tplc="09E284F6">
      <w:start w:val="1"/>
      <w:numFmt w:val="bullet"/>
      <w:lvlText w:val="o"/>
      <w:lvlJc w:val="left"/>
      <w:pPr>
        <w:ind w:left="3240" w:hanging="360"/>
      </w:pPr>
      <w:rPr>
        <w:rFonts w:ascii="Courier New" w:hAnsi="Courier New" w:hint="default"/>
      </w:rPr>
    </w:lvl>
    <w:lvl w:ilvl="5" w:tplc="5F187F3A">
      <w:start w:val="1"/>
      <w:numFmt w:val="bullet"/>
      <w:lvlText w:val=""/>
      <w:lvlJc w:val="left"/>
      <w:pPr>
        <w:ind w:left="3960" w:hanging="360"/>
      </w:pPr>
      <w:rPr>
        <w:rFonts w:ascii="Wingdings" w:hAnsi="Wingdings" w:hint="default"/>
      </w:rPr>
    </w:lvl>
    <w:lvl w:ilvl="6" w:tplc="40185504">
      <w:start w:val="1"/>
      <w:numFmt w:val="bullet"/>
      <w:lvlText w:val=""/>
      <w:lvlJc w:val="left"/>
      <w:pPr>
        <w:ind w:left="4680" w:hanging="360"/>
      </w:pPr>
      <w:rPr>
        <w:rFonts w:ascii="Symbol" w:hAnsi="Symbol" w:hint="default"/>
      </w:rPr>
    </w:lvl>
    <w:lvl w:ilvl="7" w:tplc="F0EA04D0">
      <w:start w:val="1"/>
      <w:numFmt w:val="bullet"/>
      <w:lvlText w:val="o"/>
      <w:lvlJc w:val="left"/>
      <w:pPr>
        <w:ind w:left="5400" w:hanging="360"/>
      </w:pPr>
      <w:rPr>
        <w:rFonts w:ascii="Courier New" w:hAnsi="Courier New" w:hint="default"/>
      </w:rPr>
    </w:lvl>
    <w:lvl w:ilvl="8" w:tplc="D98E9974">
      <w:start w:val="1"/>
      <w:numFmt w:val="bullet"/>
      <w:lvlText w:val=""/>
      <w:lvlJc w:val="left"/>
      <w:pPr>
        <w:ind w:left="6120" w:hanging="360"/>
      </w:pPr>
      <w:rPr>
        <w:rFonts w:ascii="Wingdings" w:hAnsi="Wingdings" w:hint="default"/>
      </w:rPr>
    </w:lvl>
  </w:abstractNum>
  <w:abstractNum w:abstractNumId="1" w15:restartNumberingAfterBreak="0">
    <w:nsid w:val="069A1FF8"/>
    <w:multiLevelType w:val="hybridMultilevel"/>
    <w:tmpl w:val="96827280"/>
    <w:lvl w:ilvl="0" w:tplc="04904194">
      <w:start w:val="1"/>
      <w:numFmt w:val="bullet"/>
      <w:lvlText w:val=""/>
      <w:lvlJc w:val="left"/>
      <w:pPr>
        <w:ind w:left="360" w:hanging="360"/>
      </w:pPr>
      <w:rPr>
        <w:rFonts w:ascii="Symbol" w:hAnsi="Symbol" w:hint="default"/>
      </w:rPr>
    </w:lvl>
    <w:lvl w:ilvl="1" w:tplc="24B20C26">
      <w:start w:val="1"/>
      <w:numFmt w:val="bullet"/>
      <w:lvlText w:val="o"/>
      <w:lvlJc w:val="left"/>
      <w:pPr>
        <w:ind w:left="1080" w:hanging="360"/>
      </w:pPr>
      <w:rPr>
        <w:rFonts w:ascii="Courier New" w:hAnsi="Courier New" w:hint="default"/>
      </w:rPr>
    </w:lvl>
    <w:lvl w:ilvl="2" w:tplc="8B6AD748">
      <w:start w:val="1"/>
      <w:numFmt w:val="bullet"/>
      <w:lvlText w:val=""/>
      <w:lvlJc w:val="left"/>
      <w:pPr>
        <w:ind w:left="1800" w:hanging="360"/>
      </w:pPr>
      <w:rPr>
        <w:rFonts w:ascii="Wingdings" w:hAnsi="Wingdings" w:hint="default"/>
      </w:rPr>
    </w:lvl>
    <w:lvl w:ilvl="3" w:tplc="731EE75C">
      <w:start w:val="1"/>
      <w:numFmt w:val="bullet"/>
      <w:lvlText w:val=""/>
      <w:lvlJc w:val="left"/>
      <w:pPr>
        <w:ind w:left="2520" w:hanging="360"/>
      </w:pPr>
      <w:rPr>
        <w:rFonts w:ascii="Symbol" w:hAnsi="Symbol" w:hint="default"/>
      </w:rPr>
    </w:lvl>
    <w:lvl w:ilvl="4" w:tplc="56487C7A">
      <w:start w:val="1"/>
      <w:numFmt w:val="bullet"/>
      <w:lvlText w:val="o"/>
      <w:lvlJc w:val="left"/>
      <w:pPr>
        <w:ind w:left="3240" w:hanging="360"/>
      </w:pPr>
      <w:rPr>
        <w:rFonts w:ascii="Courier New" w:hAnsi="Courier New" w:hint="default"/>
      </w:rPr>
    </w:lvl>
    <w:lvl w:ilvl="5" w:tplc="F87C47A8">
      <w:start w:val="1"/>
      <w:numFmt w:val="bullet"/>
      <w:lvlText w:val=""/>
      <w:lvlJc w:val="left"/>
      <w:pPr>
        <w:ind w:left="3960" w:hanging="360"/>
      </w:pPr>
      <w:rPr>
        <w:rFonts w:ascii="Wingdings" w:hAnsi="Wingdings" w:hint="default"/>
      </w:rPr>
    </w:lvl>
    <w:lvl w:ilvl="6" w:tplc="86B8E574">
      <w:start w:val="1"/>
      <w:numFmt w:val="bullet"/>
      <w:lvlText w:val=""/>
      <w:lvlJc w:val="left"/>
      <w:pPr>
        <w:ind w:left="4680" w:hanging="360"/>
      </w:pPr>
      <w:rPr>
        <w:rFonts w:ascii="Symbol" w:hAnsi="Symbol" w:hint="default"/>
      </w:rPr>
    </w:lvl>
    <w:lvl w:ilvl="7" w:tplc="2E32B7FA">
      <w:start w:val="1"/>
      <w:numFmt w:val="bullet"/>
      <w:lvlText w:val="o"/>
      <w:lvlJc w:val="left"/>
      <w:pPr>
        <w:ind w:left="5400" w:hanging="360"/>
      </w:pPr>
      <w:rPr>
        <w:rFonts w:ascii="Courier New" w:hAnsi="Courier New" w:hint="default"/>
      </w:rPr>
    </w:lvl>
    <w:lvl w:ilvl="8" w:tplc="9F18DB32">
      <w:start w:val="1"/>
      <w:numFmt w:val="bullet"/>
      <w:lvlText w:val=""/>
      <w:lvlJc w:val="left"/>
      <w:pPr>
        <w:ind w:left="6120" w:hanging="360"/>
      </w:pPr>
      <w:rPr>
        <w:rFonts w:ascii="Wingdings" w:hAnsi="Wingdings" w:hint="default"/>
      </w:rPr>
    </w:lvl>
  </w:abstractNum>
  <w:abstractNum w:abstractNumId="2" w15:restartNumberingAfterBreak="0">
    <w:nsid w:val="0D0BE3F2"/>
    <w:multiLevelType w:val="hybridMultilevel"/>
    <w:tmpl w:val="5B58B61A"/>
    <w:lvl w:ilvl="0" w:tplc="A36E4C7A">
      <w:start w:val="1"/>
      <w:numFmt w:val="bullet"/>
      <w:lvlText w:val=""/>
      <w:lvlJc w:val="left"/>
      <w:pPr>
        <w:ind w:left="720" w:hanging="360"/>
      </w:pPr>
      <w:rPr>
        <w:rFonts w:ascii="Symbol" w:hAnsi="Symbol" w:hint="default"/>
      </w:rPr>
    </w:lvl>
    <w:lvl w:ilvl="1" w:tplc="5AA02598">
      <w:start w:val="1"/>
      <w:numFmt w:val="bullet"/>
      <w:lvlText w:val="o"/>
      <w:lvlJc w:val="left"/>
      <w:pPr>
        <w:ind w:left="1440" w:hanging="360"/>
      </w:pPr>
      <w:rPr>
        <w:rFonts w:ascii="Courier New" w:hAnsi="Courier New" w:hint="default"/>
      </w:rPr>
    </w:lvl>
    <w:lvl w:ilvl="2" w:tplc="942025FC">
      <w:start w:val="1"/>
      <w:numFmt w:val="bullet"/>
      <w:lvlText w:val=""/>
      <w:lvlJc w:val="left"/>
      <w:pPr>
        <w:ind w:left="2160" w:hanging="360"/>
      </w:pPr>
      <w:rPr>
        <w:rFonts w:ascii="Wingdings" w:hAnsi="Wingdings" w:hint="default"/>
      </w:rPr>
    </w:lvl>
    <w:lvl w:ilvl="3" w:tplc="A2BC7E96">
      <w:start w:val="1"/>
      <w:numFmt w:val="bullet"/>
      <w:lvlText w:val=""/>
      <w:lvlJc w:val="left"/>
      <w:pPr>
        <w:ind w:left="2880" w:hanging="360"/>
      </w:pPr>
      <w:rPr>
        <w:rFonts w:ascii="Symbol" w:hAnsi="Symbol" w:hint="default"/>
      </w:rPr>
    </w:lvl>
    <w:lvl w:ilvl="4" w:tplc="DC82E546">
      <w:start w:val="1"/>
      <w:numFmt w:val="bullet"/>
      <w:lvlText w:val="o"/>
      <w:lvlJc w:val="left"/>
      <w:pPr>
        <w:ind w:left="3600" w:hanging="360"/>
      </w:pPr>
      <w:rPr>
        <w:rFonts w:ascii="Courier New" w:hAnsi="Courier New" w:hint="default"/>
      </w:rPr>
    </w:lvl>
    <w:lvl w:ilvl="5" w:tplc="453A317A">
      <w:start w:val="1"/>
      <w:numFmt w:val="bullet"/>
      <w:lvlText w:val=""/>
      <w:lvlJc w:val="left"/>
      <w:pPr>
        <w:ind w:left="4320" w:hanging="360"/>
      </w:pPr>
      <w:rPr>
        <w:rFonts w:ascii="Wingdings" w:hAnsi="Wingdings" w:hint="default"/>
      </w:rPr>
    </w:lvl>
    <w:lvl w:ilvl="6" w:tplc="A5F089C2">
      <w:start w:val="1"/>
      <w:numFmt w:val="bullet"/>
      <w:lvlText w:val=""/>
      <w:lvlJc w:val="left"/>
      <w:pPr>
        <w:ind w:left="5040" w:hanging="360"/>
      </w:pPr>
      <w:rPr>
        <w:rFonts w:ascii="Symbol" w:hAnsi="Symbol" w:hint="default"/>
      </w:rPr>
    </w:lvl>
    <w:lvl w:ilvl="7" w:tplc="7BEEE316">
      <w:start w:val="1"/>
      <w:numFmt w:val="bullet"/>
      <w:lvlText w:val="o"/>
      <w:lvlJc w:val="left"/>
      <w:pPr>
        <w:ind w:left="5760" w:hanging="360"/>
      </w:pPr>
      <w:rPr>
        <w:rFonts w:ascii="Courier New" w:hAnsi="Courier New" w:hint="default"/>
      </w:rPr>
    </w:lvl>
    <w:lvl w:ilvl="8" w:tplc="666A7636">
      <w:start w:val="1"/>
      <w:numFmt w:val="bullet"/>
      <w:lvlText w:val=""/>
      <w:lvlJc w:val="left"/>
      <w:pPr>
        <w:ind w:left="6480" w:hanging="360"/>
      </w:pPr>
      <w:rPr>
        <w:rFonts w:ascii="Wingdings" w:hAnsi="Wingdings" w:hint="default"/>
      </w:rPr>
    </w:lvl>
  </w:abstractNum>
  <w:abstractNum w:abstractNumId="3" w15:restartNumberingAfterBreak="0">
    <w:nsid w:val="1835A4BD"/>
    <w:multiLevelType w:val="hybridMultilevel"/>
    <w:tmpl w:val="B0E4C5B8"/>
    <w:lvl w:ilvl="0" w:tplc="97F6666E">
      <w:start w:val="1"/>
      <w:numFmt w:val="bullet"/>
      <w:lvlText w:val=""/>
      <w:lvlJc w:val="left"/>
      <w:pPr>
        <w:ind w:left="720" w:hanging="360"/>
      </w:pPr>
      <w:rPr>
        <w:rFonts w:ascii="Symbol" w:hAnsi="Symbol" w:hint="default"/>
      </w:rPr>
    </w:lvl>
    <w:lvl w:ilvl="1" w:tplc="00620CAA">
      <w:start w:val="1"/>
      <w:numFmt w:val="bullet"/>
      <w:lvlText w:val="o"/>
      <w:lvlJc w:val="left"/>
      <w:pPr>
        <w:ind w:left="1440" w:hanging="360"/>
      </w:pPr>
      <w:rPr>
        <w:rFonts w:ascii="Courier New" w:hAnsi="Courier New" w:hint="default"/>
      </w:rPr>
    </w:lvl>
    <w:lvl w:ilvl="2" w:tplc="1E6C6A86">
      <w:start w:val="1"/>
      <w:numFmt w:val="bullet"/>
      <w:lvlText w:val=""/>
      <w:lvlJc w:val="left"/>
      <w:pPr>
        <w:ind w:left="2160" w:hanging="360"/>
      </w:pPr>
      <w:rPr>
        <w:rFonts w:ascii="Wingdings" w:hAnsi="Wingdings" w:hint="default"/>
      </w:rPr>
    </w:lvl>
    <w:lvl w:ilvl="3" w:tplc="367484BE">
      <w:start w:val="1"/>
      <w:numFmt w:val="bullet"/>
      <w:lvlText w:val=""/>
      <w:lvlJc w:val="left"/>
      <w:pPr>
        <w:ind w:left="2880" w:hanging="360"/>
      </w:pPr>
      <w:rPr>
        <w:rFonts w:ascii="Symbol" w:hAnsi="Symbol" w:hint="default"/>
      </w:rPr>
    </w:lvl>
    <w:lvl w:ilvl="4" w:tplc="E4147F5E">
      <w:start w:val="1"/>
      <w:numFmt w:val="bullet"/>
      <w:lvlText w:val="o"/>
      <w:lvlJc w:val="left"/>
      <w:pPr>
        <w:ind w:left="3600" w:hanging="360"/>
      </w:pPr>
      <w:rPr>
        <w:rFonts w:ascii="Courier New" w:hAnsi="Courier New" w:hint="default"/>
      </w:rPr>
    </w:lvl>
    <w:lvl w:ilvl="5" w:tplc="C352B022">
      <w:start w:val="1"/>
      <w:numFmt w:val="bullet"/>
      <w:lvlText w:val=""/>
      <w:lvlJc w:val="left"/>
      <w:pPr>
        <w:ind w:left="4320" w:hanging="360"/>
      </w:pPr>
      <w:rPr>
        <w:rFonts w:ascii="Wingdings" w:hAnsi="Wingdings" w:hint="default"/>
      </w:rPr>
    </w:lvl>
    <w:lvl w:ilvl="6" w:tplc="982EACF0">
      <w:start w:val="1"/>
      <w:numFmt w:val="bullet"/>
      <w:lvlText w:val=""/>
      <w:lvlJc w:val="left"/>
      <w:pPr>
        <w:ind w:left="5040" w:hanging="360"/>
      </w:pPr>
      <w:rPr>
        <w:rFonts w:ascii="Symbol" w:hAnsi="Symbol" w:hint="default"/>
      </w:rPr>
    </w:lvl>
    <w:lvl w:ilvl="7" w:tplc="0B6C99E8">
      <w:start w:val="1"/>
      <w:numFmt w:val="bullet"/>
      <w:lvlText w:val="o"/>
      <w:lvlJc w:val="left"/>
      <w:pPr>
        <w:ind w:left="5760" w:hanging="360"/>
      </w:pPr>
      <w:rPr>
        <w:rFonts w:ascii="Courier New" w:hAnsi="Courier New" w:hint="default"/>
      </w:rPr>
    </w:lvl>
    <w:lvl w:ilvl="8" w:tplc="C396F408">
      <w:start w:val="1"/>
      <w:numFmt w:val="bullet"/>
      <w:lvlText w:val=""/>
      <w:lvlJc w:val="left"/>
      <w:pPr>
        <w:ind w:left="6480" w:hanging="360"/>
      </w:pPr>
      <w:rPr>
        <w:rFonts w:ascii="Wingdings" w:hAnsi="Wingdings" w:hint="default"/>
      </w:rPr>
    </w:lvl>
  </w:abstractNum>
  <w:abstractNum w:abstractNumId="4" w15:restartNumberingAfterBreak="0">
    <w:nsid w:val="2176C72E"/>
    <w:multiLevelType w:val="hybridMultilevel"/>
    <w:tmpl w:val="B34CF092"/>
    <w:lvl w:ilvl="0" w:tplc="CAAE20A8">
      <w:start w:val="1"/>
      <w:numFmt w:val="bullet"/>
      <w:lvlText w:val=""/>
      <w:lvlJc w:val="left"/>
      <w:pPr>
        <w:ind w:left="360" w:hanging="360"/>
      </w:pPr>
      <w:rPr>
        <w:rFonts w:ascii="Symbol" w:hAnsi="Symbol" w:hint="default"/>
      </w:rPr>
    </w:lvl>
    <w:lvl w:ilvl="1" w:tplc="510A6898">
      <w:start w:val="1"/>
      <w:numFmt w:val="bullet"/>
      <w:lvlText w:val="o"/>
      <w:lvlJc w:val="left"/>
      <w:pPr>
        <w:ind w:left="1080" w:hanging="360"/>
      </w:pPr>
      <w:rPr>
        <w:rFonts w:ascii="Courier New" w:hAnsi="Courier New" w:hint="default"/>
      </w:rPr>
    </w:lvl>
    <w:lvl w:ilvl="2" w:tplc="EED2772C">
      <w:start w:val="1"/>
      <w:numFmt w:val="bullet"/>
      <w:lvlText w:val=""/>
      <w:lvlJc w:val="left"/>
      <w:pPr>
        <w:ind w:left="1800" w:hanging="360"/>
      </w:pPr>
      <w:rPr>
        <w:rFonts w:ascii="Wingdings" w:hAnsi="Wingdings" w:hint="default"/>
      </w:rPr>
    </w:lvl>
    <w:lvl w:ilvl="3" w:tplc="606C9234">
      <w:start w:val="1"/>
      <w:numFmt w:val="bullet"/>
      <w:lvlText w:val=""/>
      <w:lvlJc w:val="left"/>
      <w:pPr>
        <w:ind w:left="2520" w:hanging="360"/>
      </w:pPr>
      <w:rPr>
        <w:rFonts w:ascii="Symbol" w:hAnsi="Symbol" w:hint="default"/>
      </w:rPr>
    </w:lvl>
    <w:lvl w:ilvl="4" w:tplc="7CAEAAA6">
      <w:start w:val="1"/>
      <w:numFmt w:val="bullet"/>
      <w:lvlText w:val="o"/>
      <w:lvlJc w:val="left"/>
      <w:pPr>
        <w:ind w:left="3240" w:hanging="360"/>
      </w:pPr>
      <w:rPr>
        <w:rFonts w:ascii="Courier New" w:hAnsi="Courier New" w:hint="default"/>
      </w:rPr>
    </w:lvl>
    <w:lvl w:ilvl="5" w:tplc="39049916">
      <w:start w:val="1"/>
      <w:numFmt w:val="bullet"/>
      <w:lvlText w:val=""/>
      <w:lvlJc w:val="left"/>
      <w:pPr>
        <w:ind w:left="3960" w:hanging="360"/>
      </w:pPr>
      <w:rPr>
        <w:rFonts w:ascii="Wingdings" w:hAnsi="Wingdings" w:hint="default"/>
      </w:rPr>
    </w:lvl>
    <w:lvl w:ilvl="6" w:tplc="899EE1B6">
      <w:start w:val="1"/>
      <w:numFmt w:val="bullet"/>
      <w:lvlText w:val=""/>
      <w:lvlJc w:val="left"/>
      <w:pPr>
        <w:ind w:left="4680" w:hanging="360"/>
      </w:pPr>
      <w:rPr>
        <w:rFonts w:ascii="Symbol" w:hAnsi="Symbol" w:hint="default"/>
      </w:rPr>
    </w:lvl>
    <w:lvl w:ilvl="7" w:tplc="BC6E76B0">
      <w:start w:val="1"/>
      <w:numFmt w:val="bullet"/>
      <w:lvlText w:val="o"/>
      <w:lvlJc w:val="left"/>
      <w:pPr>
        <w:ind w:left="5400" w:hanging="360"/>
      </w:pPr>
      <w:rPr>
        <w:rFonts w:ascii="Courier New" w:hAnsi="Courier New" w:hint="default"/>
      </w:rPr>
    </w:lvl>
    <w:lvl w:ilvl="8" w:tplc="D86642EA">
      <w:start w:val="1"/>
      <w:numFmt w:val="bullet"/>
      <w:lvlText w:val=""/>
      <w:lvlJc w:val="left"/>
      <w:pPr>
        <w:ind w:left="6120" w:hanging="360"/>
      </w:pPr>
      <w:rPr>
        <w:rFonts w:ascii="Wingdings" w:hAnsi="Wingdings" w:hint="default"/>
      </w:rPr>
    </w:lvl>
  </w:abstractNum>
  <w:abstractNum w:abstractNumId="5" w15:restartNumberingAfterBreak="0">
    <w:nsid w:val="21CE02CD"/>
    <w:multiLevelType w:val="hybridMultilevel"/>
    <w:tmpl w:val="99001DC6"/>
    <w:lvl w:ilvl="0" w:tplc="B908078C">
      <w:start w:val="1"/>
      <w:numFmt w:val="bullet"/>
      <w:lvlText w:val="-"/>
      <w:lvlJc w:val="left"/>
      <w:pPr>
        <w:ind w:left="360" w:hanging="360"/>
      </w:pPr>
      <w:rPr>
        <w:rFonts w:ascii="Aptos" w:hAnsi="Aptos" w:hint="default"/>
      </w:rPr>
    </w:lvl>
    <w:lvl w:ilvl="1" w:tplc="E4588588">
      <w:start w:val="1"/>
      <w:numFmt w:val="bullet"/>
      <w:lvlText w:val="o"/>
      <w:lvlJc w:val="left"/>
      <w:pPr>
        <w:ind w:left="1080" w:hanging="360"/>
      </w:pPr>
      <w:rPr>
        <w:rFonts w:ascii="Courier New" w:hAnsi="Courier New" w:hint="default"/>
      </w:rPr>
    </w:lvl>
    <w:lvl w:ilvl="2" w:tplc="181C5268">
      <w:start w:val="1"/>
      <w:numFmt w:val="bullet"/>
      <w:lvlText w:val=""/>
      <w:lvlJc w:val="left"/>
      <w:pPr>
        <w:ind w:left="1800" w:hanging="360"/>
      </w:pPr>
      <w:rPr>
        <w:rFonts w:ascii="Wingdings" w:hAnsi="Wingdings" w:hint="default"/>
      </w:rPr>
    </w:lvl>
    <w:lvl w:ilvl="3" w:tplc="E240720C">
      <w:start w:val="1"/>
      <w:numFmt w:val="bullet"/>
      <w:lvlText w:val=""/>
      <w:lvlJc w:val="left"/>
      <w:pPr>
        <w:ind w:left="2520" w:hanging="360"/>
      </w:pPr>
      <w:rPr>
        <w:rFonts w:ascii="Symbol" w:hAnsi="Symbol" w:hint="default"/>
      </w:rPr>
    </w:lvl>
    <w:lvl w:ilvl="4" w:tplc="9D72B78E">
      <w:start w:val="1"/>
      <w:numFmt w:val="bullet"/>
      <w:lvlText w:val="o"/>
      <w:lvlJc w:val="left"/>
      <w:pPr>
        <w:ind w:left="3240" w:hanging="360"/>
      </w:pPr>
      <w:rPr>
        <w:rFonts w:ascii="Courier New" w:hAnsi="Courier New" w:hint="default"/>
      </w:rPr>
    </w:lvl>
    <w:lvl w:ilvl="5" w:tplc="3D4AAFAA">
      <w:start w:val="1"/>
      <w:numFmt w:val="bullet"/>
      <w:lvlText w:val=""/>
      <w:lvlJc w:val="left"/>
      <w:pPr>
        <w:ind w:left="3960" w:hanging="360"/>
      </w:pPr>
      <w:rPr>
        <w:rFonts w:ascii="Wingdings" w:hAnsi="Wingdings" w:hint="default"/>
      </w:rPr>
    </w:lvl>
    <w:lvl w:ilvl="6" w:tplc="BDA05BDA">
      <w:start w:val="1"/>
      <w:numFmt w:val="bullet"/>
      <w:lvlText w:val=""/>
      <w:lvlJc w:val="left"/>
      <w:pPr>
        <w:ind w:left="4680" w:hanging="360"/>
      </w:pPr>
      <w:rPr>
        <w:rFonts w:ascii="Symbol" w:hAnsi="Symbol" w:hint="default"/>
      </w:rPr>
    </w:lvl>
    <w:lvl w:ilvl="7" w:tplc="0DC0FC76">
      <w:start w:val="1"/>
      <w:numFmt w:val="bullet"/>
      <w:lvlText w:val="o"/>
      <w:lvlJc w:val="left"/>
      <w:pPr>
        <w:ind w:left="5400" w:hanging="360"/>
      </w:pPr>
      <w:rPr>
        <w:rFonts w:ascii="Courier New" w:hAnsi="Courier New" w:hint="default"/>
      </w:rPr>
    </w:lvl>
    <w:lvl w:ilvl="8" w:tplc="F72E488C">
      <w:start w:val="1"/>
      <w:numFmt w:val="bullet"/>
      <w:lvlText w:val=""/>
      <w:lvlJc w:val="left"/>
      <w:pPr>
        <w:ind w:left="6120" w:hanging="360"/>
      </w:pPr>
      <w:rPr>
        <w:rFonts w:ascii="Wingdings" w:hAnsi="Wingdings" w:hint="default"/>
      </w:rPr>
    </w:lvl>
  </w:abstractNum>
  <w:abstractNum w:abstractNumId="6" w15:restartNumberingAfterBreak="0">
    <w:nsid w:val="25AFFF80"/>
    <w:multiLevelType w:val="hybridMultilevel"/>
    <w:tmpl w:val="2A6002CA"/>
    <w:lvl w:ilvl="0" w:tplc="7E948D52">
      <w:start w:val="1"/>
      <w:numFmt w:val="bullet"/>
      <w:lvlText w:val="-"/>
      <w:lvlJc w:val="left"/>
      <w:pPr>
        <w:ind w:left="360" w:hanging="360"/>
      </w:pPr>
      <w:rPr>
        <w:rFonts w:ascii="Aptos" w:hAnsi="Aptos" w:hint="default"/>
      </w:rPr>
    </w:lvl>
    <w:lvl w:ilvl="1" w:tplc="E6061B34">
      <w:start w:val="1"/>
      <w:numFmt w:val="bullet"/>
      <w:lvlText w:val="o"/>
      <w:lvlJc w:val="left"/>
      <w:pPr>
        <w:ind w:left="1080" w:hanging="360"/>
      </w:pPr>
      <w:rPr>
        <w:rFonts w:ascii="Courier New" w:hAnsi="Courier New" w:hint="default"/>
      </w:rPr>
    </w:lvl>
    <w:lvl w:ilvl="2" w:tplc="E2FC8894">
      <w:start w:val="1"/>
      <w:numFmt w:val="bullet"/>
      <w:lvlText w:val=""/>
      <w:lvlJc w:val="left"/>
      <w:pPr>
        <w:ind w:left="1800" w:hanging="360"/>
      </w:pPr>
      <w:rPr>
        <w:rFonts w:ascii="Wingdings" w:hAnsi="Wingdings" w:hint="default"/>
      </w:rPr>
    </w:lvl>
    <w:lvl w:ilvl="3" w:tplc="1F52E0BE">
      <w:start w:val="1"/>
      <w:numFmt w:val="bullet"/>
      <w:lvlText w:val=""/>
      <w:lvlJc w:val="left"/>
      <w:pPr>
        <w:ind w:left="2520" w:hanging="360"/>
      </w:pPr>
      <w:rPr>
        <w:rFonts w:ascii="Symbol" w:hAnsi="Symbol" w:hint="default"/>
      </w:rPr>
    </w:lvl>
    <w:lvl w:ilvl="4" w:tplc="776622CC">
      <w:start w:val="1"/>
      <w:numFmt w:val="bullet"/>
      <w:lvlText w:val="o"/>
      <w:lvlJc w:val="left"/>
      <w:pPr>
        <w:ind w:left="3240" w:hanging="360"/>
      </w:pPr>
      <w:rPr>
        <w:rFonts w:ascii="Courier New" w:hAnsi="Courier New" w:hint="default"/>
      </w:rPr>
    </w:lvl>
    <w:lvl w:ilvl="5" w:tplc="540CE726">
      <w:start w:val="1"/>
      <w:numFmt w:val="bullet"/>
      <w:lvlText w:val=""/>
      <w:lvlJc w:val="left"/>
      <w:pPr>
        <w:ind w:left="3960" w:hanging="360"/>
      </w:pPr>
      <w:rPr>
        <w:rFonts w:ascii="Wingdings" w:hAnsi="Wingdings" w:hint="default"/>
      </w:rPr>
    </w:lvl>
    <w:lvl w:ilvl="6" w:tplc="547231C4">
      <w:start w:val="1"/>
      <w:numFmt w:val="bullet"/>
      <w:lvlText w:val=""/>
      <w:lvlJc w:val="left"/>
      <w:pPr>
        <w:ind w:left="4680" w:hanging="360"/>
      </w:pPr>
      <w:rPr>
        <w:rFonts w:ascii="Symbol" w:hAnsi="Symbol" w:hint="default"/>
      </w:rPr>
    </w:lvl>
    <w:lvl w:ilvl="7" w:tplc="9FAAC86C">
      <w:start w:val="1"/>
      <w:numFmt w:val="bullet"/>
      <w:lvlText w:val="o"/>
      <w:lvlJc w:val="left"/>
      <w:pPr>
        <w:ind w:left="5400" w:hanging="360"/>
      </w:pPr>
      <w:rPr>
        <w:rFonts w:ascii="Courier New" w:hAnsi="Courier New" w:hint="default"/>
      </w:rPr>
    </w:lvl>
    <w:lvl w:ilvl="8" w:tplc="7494CFF2">
      <w:start w:val="1"/>
      <w:numFmt w:val="bullet"/>
      <w:lvlText w:val=""/>
      <w:lvlJc w:val="left"/>
      <w:pPr>
        <w:ind w:left="6120" w:hanging="360"/>
      </w:pPr>
      <w:rPr>
        <w:rFonts w:ascii="Wingdings" w:hAnsi="Wingdings" w:hint="default"/>
      </w:rPr>
    </w:lvl>
  </w:abstractNum>
  <w:abstractNum w:abstractNumId="7" w15:restartNumberingAfterBreak="0">
    <w:nsid w:val="25FABDF7"/>
    <w:multiLevelType w:val="hybridMultilevel"/>
    <w:tmpl w:val="0534190A"/>
    <w:lvl w:ilvl="0" w:tplc="F85C7830">
      <w:start w:val="1"/>
      <w:numFmt w:val="bullet"/>
      <w:lvlText w:val="-"/>
      <w:lvlJc w:val="left"/>
      <w:pPr>
        <w:ind w:left="360" w:hanging="360"/>
      </w:pPr>
      <w:rPr>
        <w:rFonts w:ascii="Aptos" w:hAnsi="Aptos" w:hint="default"/>
      </w:rPr>
    </w:lvl>
    <w:lvl w:ilvl="1" w:tplc="366E78A0">
      <w:start w:val="1"/>
      <w:numFmt w:val="bullet"/>
      <w:lvlText w:val="o"/>
      <w:lvlJc w:val="left"/>
      <w:pPr>
        <w:ind w:left="1080" w:hanging="360"/>
      </w:pPr>
      <w:rPr>
        <w:rFonts w:ascii="Courier New" w:hAnsi="Courier New" w:hint="default"/>
      </w:rPr>
    </w:lvl>
    <w:lvl w:ilvl="2" w:tplc="1D2C6724">
      <w:start w:val="1"/>
      <w:numFmt w:val="bullet"/>
      <w:lvlText w:val=""/>
      <w:lvlJc w:val="left"/>
      <w:pPr>
        <w:ind w:left="1800" w:hanging="360"/>
      </w:pPr>
      <w:rPr>
        <w:rFonts w:ascii="Wingdings" w:hAnsi="Wingdings" w:hint="default"/>
      </w:rPr>
    </w:lvl>
    <w:lvl w:ilvl="3" w:tplc="2CE47F30">
      <w:start w:val="1"/>
      <w:numFmt w:val="bullet"/>
      <w:lvlText w:val=""/>
      <w:lvlJc w:val="left"/>
      <w:pPr>
        <w:ind w:left="2520" w:hanging="360"/>
      </w:pPr>
      <w:rPr>
        <w:rFonts w:ascii="Symbol" w:hAnsi="Symbol" w:hint="default"/>
      </w:rPr>
    </w:lvl>
    <w:lvl w:ilvl="4" w:tplc="ED241666">
      <w:start w:val="1"/>
      <w:numFmt w:val="bullet"/>
      <w:lvlText w:val="o"/>
      <w:lvlJc w:val="left"/>
      <w:pPr>
        <w:ind w:left="3240" w:hanging="360"/>
      </w:pPr>
      <w:rPr>
        <w:rFonts w:ascii="Courier New" w:hAnsi="Courier New" w:hint="default"/>
      </w:rPr>
    </w:lvl>
    <w:lvl w:ilvl="5" w:tplc="861695B0">
      <w:start w:val="1"/>
      <w:numFmt w:val="bullet"/>
      <w:lvlText w:val=""/>
      <w:lvlJc w:val="left"/>
      <w:pPr>
        <w:ind w:left="3960" w:hanging="360"/>
      </w:pPr>
      <w:rPr>
        <w:rFonts w:ascii="Wingdings" w:hAnsi="Wingdings" w:hint="default"/>
      </w:rPr>
    </w:lvl>
    <w:lvl w:ilvl="6" w:tplc="2B3E5B84">
      <w:start w:val="1"/>
      <w:numFmt w:val="bullet"/>
      <w:lvlText w:val=""/>
      <w:lvlJc w:val="left"/>
      <w:pPr>
        <w:ind w:left="4680" w:hanging="360"/>
      </w:pPr>
      <w:rPr>
        <w:rFonts w:ascii="Symbol" w:hAnsi="Symbol" w:hint="default"/>
      </w:rPr>
    </w:lvl>
    <w:lvl w:ilvl="7" w:tplc="381CE9A2">
      <w:start w:val="1"/>
      <w:numFmt w:val="bullet"/>
      <w:lvlText w:val="o"/>
      <w:lvlJc w:val="left"/>
      <w:pPr>
        <w:ind w:left="5400" w:hanging="360"/>
      </w:pPr>
      <w:rPr>
        <w:rFonts w:ascii="Courier New" w:hAnsi="Courier New" w:hint="default"/>
      </w:rPr>
    </w:lvl>
    <w:lvl w:ilvl="8" w:tplc="7FB6FC00">
      <w:start w:val="1"/>
      <w:numFmt w:val="bullet"/>
      <w:lvlText w:val=""/>
      <w:lvlJc w:val="left"/>
      <w:pPr>
        <w:ind w:left="6120" w:hanging="360"/>
      </w:pPr>
      <w:rPr>
        <w:rFonts w:ascii="Wingdings" w:hAnsi="Wingdings" w:hint="default"/>
      </w:rPr>
    </w:lvl>
  </w:abstractNum>
  <w:abstractNum w:abstractNumId="8" w15:restartNumberingAfterBreak="0">
    <w:nsid w:val="2E940313"/>
    <w:multiLevelType w:val="hybridMultilevel"/>
    <w:tmpl w:val="A8A08C42"/>
    <w:lvl w:ilvl="0" w:tplc="3F8AE646">
      <w:start w:val="1"/>
      <w:numFmt w:val="bullet"/>
      <w:lvlText w:val="-"/>
      <w:lvlJc w:val="left"/>
      <w:pPr>
        <w:ind w:left="360" w:hanging="360"/>
      </w:pPr>
      <w:rPr>
        <w:rFonts w:ascii="Aptos" w:hAnsi="Aptos" w:hint="default"/>
      </w:rPr>
    </w:lvl>
    <w:lvl w:ilvl="1" w:tplc="A1DAB01E">
      <w:start w:val="1"/>
      <w:numFmt w:val="bullet"/>
      <w:lvlText w:val="o"/>
      <w:lvlJc w:val="left"/>
      <w:pPr>
        <w:ind w:left="1080" w:hanging="360"/>
      </w:pPr>
      <w:rPr>
        <w:rFonts w:ascii="Courier New" w:hAnsi="Courier New" w:hint="default"/>
      </w:rPr>
    </w:lvl>
    <w:lvl w:ilvl="2" w:tplc="1FDCBDBE">
      <w:start w:val="1"/>
      <w:numFmt w:val="bullet"/>
      <w:lvlText w:val=""/>
      <w:lvlJc w:val="left"/>
      <w:pPr>
        <w:ind w:left="1800" w:hanging="360"/>
      </w:pPr>
      <w:rPr>
        <w:rFonts w:ascii="Wingdings" w:hAnsi="Wingdings" w:hint="default"/>
      </w:rPr>
    </w:lvl>
    <w:lvl w:ilvl="3" w:tplc="A59495CC">
      <w:start w:val="1"/>
      <w:numFmt w:val="bullet"/>
      <w:lvlText w:val=""/>
      <w:lvlJc w:val="left"/>
      <w:pPr>
        <w:ind w:left="2520" w:hanging="360"/>
      </w:pPr>
      <w:rPr>
        <w:rFonts w:ascii="Symbol" w:hAnsi="Symbol" w:hint="default"/>
      </w:rPr>
    </w:lvl>
    <w:lvl w:ilvl="4" w:tplc="5D04F942">
      <w:start w:val="1"/>
      <w:numFmt w:val="bullet"/>
      <w:lvlText w:val="o"/>
      <w:lvlJc w:val="left"/>
      <w:pPr>
        <w:ind w:left="3240" w:hanging="360"/>
      </w:pPr>
      <w:rPr>
        <w:rFonts w:ascii="Courier New" w:hAnsi="Courier New" w:hint="default"/>
      </w:rPr>
    </w:lvl>
    <w:lvl w:ilvl="5" w:tplc="0C6CCE9E">
      <w:start w:val="1"/>
      <w:numFmt w:val="bullet"/>
      <w:lvlText w:val=""/>
      <w:lvlJc w:val="left"/>
      <w:pPr>
        <w:ind w:left="3960" w:hanging="360"/>
      </w:pPr>
      <w:rPr>
        <w:rFonts w:ascii="Wingdings" w:hAnsi="Wingdings" w:hint="default"/>
      </w:rPr>
    </w:lvl>
    <w:lvl w:ilvl="6" w:tplc="F86AA41A">
      <w:start w:val="1"/>
      <w:numFmt w:val="bullet"/>
      <w:lvlText w:val=""/>
      <w:lvlJc w:val="left"/>
      <w:pPr>
        <w:ind w:left="4680" w:hanging="360"/>
      </w:pPr>
      <w:rPr>
        <w:rFonts w:ascii="Symbol" w:hAnsi="Symbol" w:hint="default"/>
      </w:rPr>
    </w:lvl>
    <w:lvl w:ilvl="7" w:tplc="E5349336">
      <w:start w:val="1"/>
      <w:numFmt w:val="bullet"/>
      <w:lvlText w:val="o"/>
      <w:lvlJc w:val="left"/>
      <w:pPr>
        <w:ind w:left="5400" w:hanging="360"/>
      </w:pPr>
      <w:rPr>
        <w:rFonts w:ascii="Courier New" w:hAnsi="Courier New" w:hint="default"/>
      </w:rPr>
    </w:lvl>
    <w:lvl w:ilvl="8" w:tplc="04801E36">
      <w:start w:val="1"/>
      <w:numFmt w:val="bullet"/>
      <w:lvlText w:val=""/>
      <w:lvlJc w:val="left"/>
      <w:pPr>
        <w:ind w:left="6120" w:hanging="360"/>
      </w:pPr>
      <w:rPr>
        <w:rFonts w:ascii="Wingdings" w:hAnsi="Wingdings" w:hint="default"/>
      </w:rPr>
    </w:lvl>
  </w:abstractNum>
  <w:abstractNum w:abstractNumId="9" w15:restartNumberingAfterBreak="0">
    <w:nsid w:val="3D7D4093"/>
    <w:multiLevelType w:val="hybridMultilevel"/>
    <w:tmpl w:val="46FA3A36"/>
    <w:lvl w:ilvl="0" w:tplc="AB6CB802">
      <w:start w:val="1"/>
      <w:numFmt w:val="bullet"/>
      <w:lvlText w:val=""/>
      <w:lvlJc w:val="left"/>
      <w:pPr>
        <w:ind w:left="720" w:hanging="360"/>
      </w:pPr>
      <w:rPr>
        <w:rFonts w:ascii="Symbol" w:hAnsi="Symbol" w:hint="default"/>
      </w:rPr>
    </w:lvl>
    <w:lvl w:ilvl="1" w:tplc="ABD22822">
      <w:start w:val="1"/>
      <w:numFmt w:val="bullet"/>
      <w:lvlText w:val="o"/>
      <w:lvlJc w:val="left"/>
      <w:pPr>
        <w:ind w:left="1440" w:hanging="360"/>
      </w:pPr>
      <w:rPr>
        <w:rFonts w:ascii="Courier New" w:hAnsi="Courier New" w:hint="default"/>
      </w:rPr>
    </w:lvl>
    <w:lvl w:ilvl="2" w:tplc="F74A6CC0">
      <w:start w:val="1"/>
      <w:numFmt w:val="bullet"/>
      <w:lvlText w:val=""/>
      <w:lvlJc w:val="left"/>
      <w:pPr>
        <w:ind w:left="2160" w:hanging="360"/>
      </w:pPr>
      <w:rPr>
        <w:rFonts w:ascii="Wingdings" w:hAnsi="Wingdings" w:hint="default"/>
      </w:rPr>
    </w:lvl>
    <w:lvl w:ilvl="3" w:tplc="83A0F8CC">
      <w:start w:val="1"/>
      <w:numFmt w:val="bullet"/>
      <w:lvlText w:val=""/>
      <w:lvlJc w:val="left"/>
      <w:pPr>
        <w:ind w:left="2880" w:hanging="360"/>
      </w:pPr>
      <w:rPr>
        <w:rFonts w:ascii="Symbol" w:hAnsi="Symbol" w:hint="default"/>
      </w:rPr>
    </w:lvl>
    <w:lvl w:ilvl="4" w:tplc="5896D5D2">
      <w:start w:val="1"/>
      <w:numFmt w:val="bullet"/>
      <w:lvlText w:val="o"/>
      <w:lvlJc w:val="left"/>
      <w:pPr>
        <w:ind w:left="3600" w:hanging="360"/>
      </w:pPr>
      <w:rPr>
        <w:rFonts w:ascii="Courier New" w:hAnsi="Courier New" w:hint="default"/>
      </w:rPr>
    </w:lvl>
    <w:lvl w:ilvl="5" w:tplc="92900460">
      <w:start w:val="1"/>
      <w:numFmt w:val="bullet"/>
      <w:lvlText w:val=""/>
      <w:lvlJc w:val="left"/>
      <w:pPr>
        <w:ind w:left="4320" w:hanging="360"/>
      </w:pPr>
      <w:rPr>
        <w:rFonts w:ascii="Wingdings" w:hAnsi="Wingdings" w:hint="default"/>
      </w:rPr>
    </w:lvl>
    <w:lvl w:ilvl="6" w:tplc="2F506914">
      <w:start w:val="1"/>
      <w:numFmt w:val="bullet"/>
      <w:lvlText w:val=""/>
      <w:lvlJc w:val="left"/>
      <w:pPr>
        <w:ind w:left="5040" w:hanging="360"/>
      </w:pPr>
      <w:rPr>
        <w:rFonts w:ascii="Symbol" w:hAnsi="Symbol" w:hint="default"/>
      </w:rPr>
    </w:lvl>
    <w:lvl w:ilvl="7" w:tplc="B6A6A016">
      <w:start w:val="1"/>
      <w:numFmt w:val="bullet"/>
      <w:lvlText w:val="o"/>
      <w:lvlJc w:val="left"/>
      <w:pPr>
        <w:ind w:left="5760" w:hanging="360"/>
      </w:pPr>
      <w:rPr>
        <w:rFonts w:ascii="Courier New" w:hAnsi="Courier New" w:hint="default"/>
      </w:rPr>
    </w:lvl>
    <w:lvl w:ilvl="8" w:tplc="00C00C5A">
      <w:start w:val="1"/>
      <w:numFmt w:val="bullet"/>
      <w:lvlText w:val=""/>
      <w:lvlJc w:val="left"/>
      <w:pPr>
        <w:ind w:left="6480" w:hanging="360"/>
      </w:pPr>
      <w:rPr>
        <w:rFonts w:ascii="Wingdings" w:hAnsi="Wingdings" w:hint="default"/>
      </w:rPr>
    </w:lvl>
  </w:abstractNum>
  <w:abstractNum w:abstractNumId="10" w15:restartNumberingAfterBreak="0">
    <w:nsid w:val="4315DC4C"/>
    <w:multiLevelType w:val="hybridMultilevel"/>
    <w:tmpl w:val="6E2C0888"/>
    <w:lvl w:ilvl="0" w:tplc="B3EAA390">
      <w:start w:val="1"/>
      <w:numFmt w:val="bullet"/>
      <w:lvlText w:val="-"/>
      <w:lvlJc w:val="left"/>
      <w:pPr>
        <w:ind w:left="360" w:hanging="360"/>
      </w:pPr>
      <w:rPr>
        <w:rFonts w:ascii="Aptos" w:hAnsi="Aptos" w:hint="default"/>
      </w:rPr>
    </w:lvl>
    <w:lvl w:ilvl="1" w:tplc="4B5C829E">
      <w:start w:val="1"/>
      <w:numFmt w:val="bullet"/>
      <w:lvlText w:val="o"/>
      <w:lvlJc w:val="left"/>
      <w:pPr>
        <w:ind w:left="1080" w:hanging="360"/>
      </w:pPr>
      <w:rPr>
        <w:rFonts w:ascii="Courier New" w:hAnsi="Courier New" w:hint="default"/>
      </w:rPr>
    </w:lvl>
    <w:lvl w:ilvl="2" w:tplc="4692AE78">
      <w:start w:val="1"/>
      <w:numFmt w:val="bullet"/>
      <w:lvlText w:val=""/>
      <w:lvlJc w:val="left"/>
      <w:pPr>
        <w:ind w:left="1800" w:hanging="360"/>
      </w:pPr>
      <w:rPr>
        <w:rFonts w:ascii="Wingdings" w:hAnsi="Wingdings" w:hint="default"/>
      </w:rPr>
    </w:lvl>
    <w:lvl w:ilvl="3" w:tplc="AAE0D338">
      <w:start w:val="1"/>
      <w:numFmt w:val="bullet"/>
      <w:lvlText w:val=""/>
      <w:lvlJc w:val="left"/>
      <w:pPr>
        <w:ind w:left="2520" w:hanging="360"/>
      </w:pPr>
      <w:rPr>
        <w:rFonts w:ascii="Symbol" w:hAnsi="Symbol" w:hint="default"/>
      </w:rPr>
    </w:lvl>
    <w:lvl w:ilvl="4" w:tplc="BDBC6CFC">
      <w:start w:val="1"/>
      <w:numFmt w:val="bullet"/>
      <w:lvlText w:val="o"/>
      <w:lvlJc w:val="left"/>
      <w:pPr>
        <w:ind w:left="3240" w:hanging="360"/>
      </w:pPr>
      <w:rPr>
        <w:rFonts w:ascii="Courier New" w:hAnsi="Courier New" w:hint="default"/>
      </w:rPr>
    </w:lvl>
    <w:lvl w:ilvl="5" w:tplc="73A4C548">
      <w:start w:val="1"/>
      <w:numFmt w:val="bullet"/>
      <w:lvlText w:val=""/>
      <w:lvlJc w:val="left"/>
      <w:pPr>
        <w:ind w:left="3960" w:hanging="360"/>
      </w:pPr>
      <w:rPr>
        <w:rFonts w:ascii="Wingdings" w:hAnsi="Wingdings" w:hint="default"/>
      </w:rPr>
    </w:lvl>
    <w:lvl w:ilvl="6" w:tplc="105A9626">
      <w:start w:val="1"/>
      <w:numFmt w:val="bullet"/>
      <w:lvlText w:val=""/>
      <w:lvlJc w:val="left"/>
      <w:pPr>
        <w:ind w:left="4680" w:hanging="360"/>
      </w:pPr>
      <w:rPr>
        <w:rFonts w:ascii="Symbol" w:hAnsi="Symbol" w:hint="default"/>
      </w:rPr>
    </w:lvl>
    <w:lvl w:ilvl="7" w:tplc="D40A1752">
      <w:start w:val="1"/>
      <w:numFmt w:val="bullet"/>
      <w:lvlText w:val="o"/>
      <w:lvlJc w:val="left"/>
      <w:pPr>
        <w:ind w:left="5400" w:hanging="360"/>
      </w:pPr>
      <w:rPr>
        <w:rFonts w:ascii="Courier New" w:hAnsi="Courier New" w:hint="default"/>
      </w:rPr>
    </w:lvl>
    <w:lvl w:ilvl="8" w:tplc="0CE069B4">
      <w:start w:val="1"/>
      <w:numFmt w:val="bullet"/>
      <w:lvlText w:val=""/>
      <w:lvlJc w:val="left"/>
      <w:pPr>
        <w:ind w:left="6120" w:hanging="360"/>
      </w:pPr>
      <w:rPr>
        <w:rFonts w:ascii="Wingdings" w:hAnsi="Wingdings" w:hint="default"/>
      </w:rPr>
    </w:lvl>
  </w:abstractNum>
  <w:abstractNum w:abstractNumId="11" w15:restartNumberingAfterBreak="0">
    <w:nsid w:val="4880B966"/>
    <w:multiLevelType w:val="hybridMultilevel"/>
    <w:tmpl w:val="111CE100"/>
    <w:lvl w:ilvl="0" w:tplc="69685112">
      <w:start w:val="1"/>
      <w:numFmt w:val="decimal"/>
      <w:lvlText w:val="%1."/>
      <w:lvlJc w:val="left"/>
      <w:pPr>
        <w:ind w:left="360" w:hanging="360"/>
      </w:pPr>
    </w:lvl>
    <w:lvl w:ilvl="1" w:tplc="B1DE1AE4">
      <w:start w:val="1"/>
      <w:numFmt w:val="lowerLetter"/>
      <w:lvlText w:val="%2."/>
      <w:lvlJc w:val="left"/>
      <w:pPr>
        <w:ind w:left="1080" w:hanging="360"/>
      </w:pPr>
    </w:lvl>
    <w:lvl w:ilvl="2" w:tplc="1F184068">
      <w:start w:val="1"/>
      <w:numFmt w:val="lowerRoman"/>
      <w:lvlText w:val="%3."/>
      <w:lvlJc w:val="right"/>
      <w:pPr>
        <w:ind w:left="1800" w:hanging="180"/>
      </w:pPr>
    </w:lvl>
    <w:lvl w:ilvl="3" w:tplc="68D2BC5A">
      <w:start w:val="1"/>
      <w:numFmt w:val="decimal"/>
      <w:lvlText w:val="%4."/>
      <w:lvlJc w:val="left"/>
      <w:pPr>
        <w:ind w:left="2520" w:hanging="360"/>
      </w:pPr>
    </w:lvl>
    <w:lvl w:ilvl="4" w:tplc="83082E0C">
      <w:start w:val="1"/>
      <w:numFmt w:val="lowerLetter"/>
      <w:lvlText w:val="%5."/>
      <w:lvlJc w:val="left"/>
      <w:pPr>
        <w:ind w:left="3240" w:hanging="360"/>
      </w:pPr>
    </w:lvl>
    <w:lvl w:ilvl="5" w:tplc="CC0EAED2">
      <w:start w:val="1"/>
      <w:numFmt w:val="lowerRoman"/>
      <w:lvlText w:val="%6."/>
      <w:lvlJc w:val="right"/>
      <w:pPr>
        <w:ind w:left="3960" w:hanging="180"/>
      </w:pPr>
    </w:lvl>
    <w:lvl w:ilvl="6" w:tplc="2AFA2EDC">
      <w:start w:val="1"/>
      <w:numFmt w:val="decimal"/>
      <w:lvlText w:val="%7."/>
      <w:lvlJc w:val="left"/>
      <w:pPr>
        <w:ind w:left="4680" w:hanging="360"/>
      </w:pPr>
    </w:lvl>
    <w:lvl w:ilvl="7" w:tplc="3EB04484">
      <w:start w:val="1"/>
      <w:numFmt w:val="lowerLetter"/>
      <w:lvlText w:val="%8."/>
      <w:lvlJc w:val="left"/>
      <w:pPr>
        <w:ind w:left="5400" w:hanging="360"/>
      </w:pPr>
    </w:lvl>
    <w:lvl w:ilvl="8" w:tplc="E40AF1CE">
      <w:start w:val="1"/>
      <w:numFmt w:val="lowerRoman"/>
      <w:lvlText w:val="%9."/>
      <w:lvlJc w:val="right"/>
      <w:pPr>
        <w:ind w:left="6120" w:hanging="180"/>
      </w:pPr>
    </w:lvl>
  </w:abstractNum>
  <w:abstractNum w:abstractNumId="12" w15:restartNumberingAfterBreak="0">
    <w:nsid w:val="4B862EFB"/>
    <w:multiLevelType w:val="hybridMultilevel"/>
    <w:tmpl w:val="CC546128"/>
    <w:lvl w:ilvl="0" w:tplc="D0084DF8">
      <w:start w:val="1"/>
      <w:numFmt w:val="bullet"/>
      <w:lvlText w:val="-"/>
      <w:lvlJc w:val="left"/>
      <w:pPr>
        <w:ind w:left="360" w:hanging="360"/>
      </w:pPr>
      <w:rPr>
        <w:rFonts w:ascii="Aptos" w:hAnsi="Aptos" w:hint="default"/>
      </w:rPr>
    </w:lvl>
    <w:lvl w:ilvl="1" w:tplc="AF82A214">
      <w:start w:val="1"/>
      <w:numFmt w:val="bullet"/>
      <w:lvlText w:val="o"/>
      <w:lvlJc w:val="left"/>
      <w:pPr>
        <w:ind w:left="1080" w:hanging="360"/>
      </w:pPr>
      <w:rPr>
        <w:rFonts w:ascii="Courier New" w:hAnsi="Courier New" w:hint="default"/>
      </w:rPr>
    </w:lvl>
    <w:lvl w:ilvl="2" w:tplc="626A1668">
      <w:start w:val="1"/>
      <w:numFmt w:val="bullet"/>
      <w:lvlText w:val=""/>
      <w:lvlJc w:val="left"/>
      <w:pPr>
        <w:ind w:left="1800" w:hanging="360"/>
      </w:pPr>
      <w:rPr>
        <w:rFonts w:ascii="Wingdings" w:hAnsi="Wingdings" w:hint="default"/>
      </w:rPr>
    </w:lvl>
    <w:lvl w:ilvl="3" w:tplc="D65AF498">
      <w:start w:val="1"/>
      <w:numFmt w:val="bullet"/>
      <w:lvlText w:val=""/>
      <w:lvlJc w:val="left"/>
      <w:pPr>
        <w:ind w:left="2520" w:hanging="360"/>
      </w:pPr>
      <w:rPr>
        <w:rFonts w:ascii="Symbol" w:hAnsi="Symbol" w:hint="default"/>
      </w:rPr>
    </w:lvl>
    <w:lvl w:ilvl="4" w:tplc="2E0CFDFE">
      <w:start w:val="1"/>
      <w:numFmt w:val="bullet"/>
      <w:lvlText w:val="o"/>
      <w:lvlJc w:val="left"/>
      <w:pPr>
        <w:ind w:left="3240" w:hanging="360"/>
      </w:pPr>
      <w:rPr>
        <w:rFonts w:ascii="Courier New" w:hAnsi="Courier New" w:hint="default"/>
      </w:rPr>
    </w:lvl>
    <w:lvl w:ilvl="5" w:tplc="8B12C310">
      <w:start w:val="1"/>
      <w:numFmt w:val="bullet"/>
      <w:lvlText w:val=""/>
      <w:lvlJc w:val="left"/>
      <w:pPr>
        <w:ind w:left="3960" w:hanging="360"/>
      </w:pPr>
      <w:rPr>
        <w:rFonts w:ascii="Wingdings" w:hAnsi="Wingdings" w:hint="default"/>
      </w:rPr>
    </w:lvl>
    <w:lvl w:ilvl="6" w:tplc="CD085430">
      <w:start w:val="1"/>
      <w:numFmt w:val="bullet"/>
      <w:lvlText w:val=""/>
      <w:lvlJc w:val="left"/>
      <w:pPr>
        <w:ind w:left="4680" w:hanging="360"/>
      </w:pPr>
      <w:rPr>
        <w:rFonts w:ascii="Symbol" w:hAnsi="Symbol" w:hint="default"/>
      </w:rPr>
    </w:lvl>
    <w:lvl w:ilvl="7" w:tplc="29EE152C">
      <w:start w:val="1"/>
      <w:numFmt w:val="bullet"/>
      <w:lvlText w:val="o"/>
      <w:lvlJc w:val="left"/>
      <w:pPr>
        <w:ind w:left="5400" w:hanging="360"/>
      </w:pPr>
      <w:rPr>
        <w:rFonts w:ascii="Courier New" w:hAnsi="Courier New" w:hint="default"/>
      </w:rPr>
    </w:lvl>
    <w:lvl w:ilvl="8" w:tplc="B400F3E0">
      <w:start w:val="1"/>
      <w:numFmt w:val="bullet"/>
      <w:lvlText w:val=""/>
      <w:lvlJc w:val="left"/>
      <w:pPr>
        <w:ind w:left="6120" w:hanging="360"/>
      </w:pPr>
      <w:rPr>
        <w:rFonts w:ascii="Wingdings" w:hAnsi="Wingdings" w:hint="default"/>
      </w:rPr>
    </w:lvl>
  </w:abstractNum>
  <w:abstractNum w:abstractNumId="13" w15:restartNumberingAfterBreak="0">
    <w:nsid w:val="52D52508"/>
    <w:multiLevelType w:val="hybridMultilevel"/>
    <w:tmpl w:val="93CC8432"/>
    <w:lvl w:ilvl="0" w:tplc="14D21C1C">
      <w:start w:val="1"/>
      <w:numFmt w:val="bullet"/>
      <w:lvlText w:val="-"/>
      <w:lvlJc w:val="left"/>
      <w:pPr>
        <w:ind w:left="360" w:hanging="360"/>
      </w:pPr>
      <w:rPr>
        <w:rFonts w:ascii="Aptos" w:hAnsi="Aptos" w:hint="default"/>
      </w:rPr>
    </w:lvl>
    <w:lvl w:ilvl="1" w:tplc="AEB24EBA">
      <w:start w:val="1"/>
      <w:numFmt w:val="bullet"/>
      <w:lvlText w:val="o"/>
      <w:lvlJc w:val="left"/>
      <w:pPr>
        <w:ind w:left="1080" w:hanging="360"/>
      </w:pPr>
      <w:rPr>
        <w:rFonts w:ascii="Courier New" w:hAnsi="Courier New" w:hint="default"/>
      </w:rPr>
    </w:lvl>
    <w:lvl w:ilvl="2" w:tplc="C8528DD8">
      <w:start w:val="1"/>
      <w:numFmt w:val="bullet"/>
      <w:lvlText w:val=""/>
      <w:lvlJc w:val="left"/>
      <w:pPr>
        <w:ind w:left="1800" w:hanging="360"/>
      </w:pPr>
      <w:rPr>
        <w:rFonts w:ascii="Wingdings" w:hAnsi="Wingdings" w:hint="default"/>
      </w:rPr>
    </w:lvl>
    <w:lvl w:ilvl="3" w:tplc="FCD05240">
      <w:start w:val="1"/>
      <w:numFmt w:val="bullet"/>
      <w:lvlText w:val=""/>
      <w:lvlJc w:val="left"/>
      <w:pPr>
        <w:ind w:left="2520" w:hanging="360"/>
      </w:pPr>
      <w:rPr>
        <w:rFonts w:ascii="Symbol" w:hAnsi="Symbol" w:hint="default"/>
      </w:rPr>
    </w:lvl>
    <w:lvl w:ilvl="4" w:tplc="DAF6C43C">
      <w:start w:val="1"/>
      <w:numFmt w:val="bullet"/>
      <w:lvlText w:val="o"/>
      <w:lvlJc w:val="left"/>
      <w:pPr>
        <w:ind w:left="3240" w:hanging="360"/>
      </w:pPr>
      <w:rPr>
        <w:rFonts w:ascii="Courier New" w:hAnsi="Courier New" w:hint="default"/>
      </w:rPr>
    </w:lvl>
    <w:lvl w:ilvl="5" w:tplc="C79C482A">
      <w:start w:val="1"/>
      <w:numFmt w:val="bullet"/>
      <w:lvlText w:val=""/>
      <w:lvlJc w:val="left"/>
      <w:pPr>
        <w:ind w:left="3960" w:hanging="360"/>
      </w:pPr>
      <w:rPr>
        <w:rFonts w:ascii="Wingdings" w:hAnsi="Wingdings" w:hint="default"/>
      </w:rPr>
    </w:lvl>
    <w:lvl w:ilvl="6" w:tplc="00E230EC">
      <w:start w:val="1"/>
      <w:numFmt w:val="bullet"/>
      <w:lvlText w:val=""/>
      <w:lvlJc w:val="left"/>
      <w:pPr>
        <w:ind w:left="4680" w:hanging="360"/>
      </w:pPr>
      <w:rPr>
        <w:rFonts w:ascii="Symbol" w:hAnsi="Symbol" w:hint="default"/>
      </w:rPr>
    </w:lvl>
    <w:lvl w:ilvl="7" w:tplc="21DA08C8">
      <w:start w:val="1"/>
      <w:numFmt w:val="bullet"/>
      <w:lvlText w:val="o"/>
      <w:lvlJc w:val="left"/>
      <w:pPr>
        <w:ind w:left="5400" w:hanging="360"/>
      </w:pPr>
      <w:rPr>
        <w:rFonts w:ascii="Courier New" w:hAnsi="Courier New" w:hint="default"/>
      </w:rPr>
    </w:lvl>
    <w:lvl w:ilvl="8" w:tplc="5DF4B50A">
      <w:start w:val="1"/>
      <w:numFmt w:val="bullet"/>
      <w:lvlText w:val=""/>
      <w:lvlJc w:val="left"/>
      <w:pPr>
        <w:ind w:left="6120" w:hanging="360"/>
      </w:pPr>
      <w:rPr>
        <w:rFonts w:ascii="Wingdings" w:hAnsi="Wingdings" w:hint="default"/>
      </w:rPr>
    </w:lvl>
  </w:abstractNum>
  <w:abstractNum w:abstractNumId="14" w15:restartNumberingAfterBreak="0">
    <w:nsid w:val="5408BC1F"/>
    <w:multiLevelType w:val="hybridMultilevel"/>
    <w:tmpl w:val="FCD87B50"/>
    <w:lvl w:ilvl="0" w:tplc="48C87312">
      <w:start w:val="1"/>
      <w:numFmt w:val="bullet"/>
      <w:lvlText w:val="-"/>
      <w:lvlJc w:val="left"/>
      <w:pPr>
        <w:ind w:left="360" w:hanging="360"/>
      </w:pPr>
      <w:rPr>
        <w:rFonts w:ascii="Aptos" w:hAnsi="Aptos" w:hint="default"/>
      </w:rPr>
    </w:lvl>
    <w:lvl w:ilvl="1" w:tplc="FE744E14">
      <w:start w:val="1"/>
      <w:numFmt w:val="bullet"/>
      <w:lvlText w:val="o"/>
      <w:lvlJc w:val="left"/>
      <w:pPr>
        <w:ind w:left="1080" w:hanging="360"/>
      </w:pPr>
      <w:rPr>
        <w:rFonts w:ascii="Courier New" w:hAnsi="Courier New" w:hint="default"/>
      </w:rPr>
    </w:lvl>
    <w:lvl w:ilvl="2" w:tplc="D88E729E">
      <w:start w:val="1"/>
      <w:numFmt w:val="bullet"/>
      <w:lvlText w:val=""/>
      <w:lvlJc w:val="left"/>
      <w:pPr>
        <w:ind w:left="1800" w:hanging="360"/>
      </w:pPr>
      <w:rPr>
        <w:rFonts w:ascii="Wingdings" w:hAnsi="Wingdings" w:hint="default"/>
      </w:rPr>
    </w:lvl>
    <w:lvl w:ilvl="3" w:tplc="71761B44">
      <w:start w:val="1"/>
      <w:numFmt w:val="bullet"/>
      <w:lvlText w:val=""/>
      <w:lvlJc w:val="left"/>
      <w:pPr>
        <w:ind w:left="2520" w:hanging="360"/>
      </w:pPr>
      <w:rPr>
        <w:rFonts w:ascii="Symbol" w:hAnsi="Symbol" w:hint="default"/>
      </w:rPr>
    </w:lvl>
    <w:lvl w:ilvl="4" w:tplc="7CF2D4BC">
      <w:start w:val="1"/>
      <w:numFmt w:val="bullet"/>
      <w:lvlText w:val="o"/>
      <w:lvlJc w:val="left"/>
      <w:pPr>
        <w:ind w:left="3240" w:hanging="360"/>
      </w:pPr>
      <w:rPr>
        <w:rFonts w:ascii="Courier New" w:hAnsi="Courier New" w:hint="default"/>
      </w:rPr>
    </w:lvl>
    <w:lvl w:ilvl="5" w:tplc="E72C02E6">
      <w:start w:val="1"/>
      <w:numFmt w:val="bullet"/>
      <w:lvlText w:val=""/>
      <w:lvlJc w:val="left"/>
      <w:pPr>
        <w:ind w:left="3960" w:hanging="360"/>
      </w:pPr>
      <w:rPr>
        <w:rFonts w:ascii="Wingdings" w:hAnsi="Wingdings" w:hint="default"/>
      </w:rPr>
    </w:lvl>
    <w:lvl w:ilvl="6" w:tplc="AA840F1E">
      <w:start w:val="1"/>
      <w:numFmt w:val="bullet"/>
      <w:lvlText w:val=""/>
      <w:lvlJc w:val="left"/>
      <w:pPr>
        <w:ind w:left="4680" w:hanging="360"/>
      </w:pPr>
      <w:rPr>
        <w:rFonts w:ascii="Symbol" w:hAnsi="Symbol" w:hint="default"/>
      </w:rPr>
    </w:lvl>
    <w:lvl w:ilvl="7" w:tplc="62CA5992">
      <w:start w:val="1"/>
      <w:numFmt w:val="bullet"/>
      <w:lvlText w:val="o"/>
      <w:lvlJc w:val="left"/>
      <w:pPr>
        <w:ind w:left="5400" w:hanging="360"/>
      </w:pPr>
      <w:rPr>
        <w:rFonts w:ascii="Courier New" w:hAnsi="Courier New" w:hint="default"/>
      </w:rPr>
    </w:lvl>
    <w:lvl w:ilvl="8" w:tplc="9982A986">
      <w:start w:val="1"/>
      <w:numFmt w:val="bullet"/>
      <w:lvlText w:val=""/>
      <w:lvlJc w:val="left"/>
      <w:pPr>
        <w:ind w:left="6120" w:hanging="360"/>
      </w:pPr>
      <w:rPr>
        <w:rFonts w:ascii="Wingdings" w:hAnsi="Wingdings" w:hint="default"/>
      </w:rPr>
    </w:lvl>
  </w:abstractNum>
  <w:abstractNum w:abstractNumId="15" w15:restartNumberingAfterBreak="0">
    <w:nsid w:val="5FB7416F"/>
    <w:multiLevelType w:val="hybridMultilevel"/>
    <w:tmpl w:val="6EE85CD2"/>
    <w:lvl w:ilvl="0" w:tplc="7F08DB50">
      <w:start w:val="1"/>
      <w:numFmt w:val="decimal"/>
      <w:lvlText w:val="%1."/>
      <w:lvlJc w:val="left"/>
      <w:pPr>
        <w:ind w:left="360" w:hanging="360"/>
      </w:pPr>
    </w:lvl>
    <w:lvl w:ilvl="1" w:tplc="4336C1FA">
      <w:start w:val="1"/>
      <w:numFmt w:val="bullet"/>
      <w:lvlText w:val="o"/>
      <w:lvlJc w:val="left"/>
      <w:pPr>
        <w:ind w:left="1080" w:hanging="360"/>
      </w:pPr>
      <w:rPr>
        <w:rFonts w:ascii="Courier New" w:hAnsi="Courier New" w:hint="default"/>
      </w:rPr>
    </w:lvl>
    <w:lvl w:ilvl="2" w:tplc="0A4A06F4">
      <w:start w:val="1"/>
      <w:numFmt w:val="bullet"/>
      <w:lvlText w:val=""/>
      <w:lvlJc w:val="left"/>
      <w:pPr>
        <w:ind w:left="1800" w:hanging="360"/>
      </w:pPr>
      <w:rPr>
        <w:rFonts w:ascii="Wingdings" w:hAnsi="Wingdings" w:hint="default"/>
      </w:rPr>
    </w:lvl>
    <w:lvl w:ilvl="3" w:tplc="05DE7B9E">
      <w:start w:val="1"/>
      <w:numFmt w:val="bullet"/>
      <w:lvlText w:val=""/>
      <w:lvlJc w:val="left"/>
      <w:pPr>
        <w:ind w:left="2520" w:hanging="360"/>
      </w:pPr>
      <w:rPr>
        <w:rFonts w:ascii="Symbol" w:hAnsi="Symbol" w:hint="default"/>
      </w:rPr>
    </w:lvl>
    <w:lvl w:ilvl="4" w:tplc="BB1A5944">
      <w:start w:val="1"/>
      <w:numFmt w:val="bullet"/>
      <w:lvlText w:val="o"/>
      <w:lvlJc w:val="left"/>
      <w:pPr>
        <w:ind w:left="3240" w:hanging="360"/>
      </w:pPr>
      <w:rPr>
        <w:rFonts w:ascii="Courier New" w:hAnsi="Courier New" w:hint="default"/>
      </w:rPr>
    </w:lvl>
    <w:lvl w:ilvl="5" w:tplc="0D107DA8">
      <w:start w:val="1"/>
      <w:numFmt w:val="bullet"/>
      <w:lvlText w:val=""/>
      <w:lvlJc w:val="left"/>
      <w:pPr>
        <w:ind w:left="3960" w:hanging="360"/>
      </w:pPr>
      <w:rPr>
        <w:rFonts w:ascii="Wingdings" w:hAnsi="Wingdings" w:hint="default"/>
      </w:rPr>
    </w:lvl>
    <w:lvl w:ilvl="6" w:tplc="FB9E6732">
      <w:start w:val="1"/>
      <w:numFmt w:val="bullet"/>
      <w:lvlText w:val=""/>
      <w:lvlJc w:val="left"/>
      <w:pPr>
        <w:ind w:left="4680" w:hanging="360"/>
      </w:pPr>
      <w:rPr>
        <w:rFonts w:ascii="Symbol" w:hAnsi="Symbol" w:hint="default"/>
      </w:rPr>
    </w:lvl>
    <w:lvl w:ilvl="7" w:tplc="61160B30">
      <w:start w:val="1"/>
      <w:numFmt w:val="bullet"/>
      <w:lvlText w:val="o"/>
      <w:lvlJc w:val="left"/>
      <w:pPr>
        <w:ind w:left="5400" w:hanging="360"/>
      </w:pPr>
      <w:rPr>
        <w:rFonts w:ascii="Courier New" w:hAnsi="Courier New" w:hint="default"/>
      </w:rPr>
    </w:lvl>
    <w:lvl w:ilvl="8" w:tplc="AADAF086">
      <w:start w:val="1"/>
      <w:numFmt w:val="bullet"/>
      <w:lvlText w:val=""/>
      <w:lvlJc w:val="left"/>
      <w:pPr>
        <w:ind w:left="6120" w:hanging="360"/>
      </w:pPr>
      <w:rPr>
        <w:rFonts w:ascii="Wingdings" w:hAnsi="Wingdings" w:hint="default"/>
      </w:rPr>
    </w:lvl>
  </w:abstractNum>
  <w:abstractNum w:abstractNumId="16" w15:restartNumberingAfterBreak="0">
    <w:nsid w:val="634B533A"/>
    <w:multiLevelType w:val="hybridMultilevel"/>
    <w:tmpl w:val="66B2361C"/>
    <w:lvl w:ilvl="0" w:tplc="44E6A648">
      <w:start w:val="1"/>
      <w:numFmt w:val="bullet"/>
      <w:lvlText w:val=""/>
      <w:lvlJc w:val="left"/>
      <w:pPr>
        <w:ind w:left="360" w:hanging="360"/>
      </w:pPr>
      <w:rPr>
        <w:rFonts w:ascii="Symbol" w:hAnsi="Symbol" w:hint="default"/>
      </w:rPr>
    </w:lvl>
    <w:lvl w:ilvl="1" w:tplc="AD6EC112">
      <w:start w:val="1"/>
      <w:numFmt w:val="bullet"/>
      <w:lvlText w:val="o"/>
      <w:lvlJc w:val="left"/>
      <w:pPr>
        <w:ind w:left="1080" w:hanging="360"/>
      </w:pPr>
      <w:rPr>
        <w:rFonts w:ascii="Courier New" w:hAnsi="Courier New" w:hint="default"/>
      </w:rPr>
    </w:lvl>
    <w:lvl w:ilvl="2" w:tplc="44C6BD4E">
      <w:start w:val="1"/>
      <w:numFmt w:val="bullet"/>
      <w:lvlText w:val=""/>
      <w:lvlJc w:val="left"/>
      <w:pPr>
        <w:ind w:left="1800" w:hanging="360"/>
      </w:pPr>
      <w:rPr>
        <w:rFonts w:ascii="Wingdings" w:hAnsi="Wingdings" w:hint="default"/>
      </w:rPr>
    </w:lvl>
    <w:lvl w:ilvl="3" w:tplc="EC58ADA4">
      <w:start w:val="1"/>
      <w:numFmt w:val="bullet"/>
      <w:lvlText w:val=""/>
      <w:lvlJc w:val="left"/>
      <w:pPr>
        <w:ind w:left="2520" w:hanging="360"/>
      </w:pPr>
      <w:rPr>
        <w:rFonts w:ascii="Symbol" w:hAnsi="Symbol" w:hint="default"/>
      </w:rPr>
    </w:lvl>
    <w:lvl w:ilvl="4" w:tplc="EA8A69D8">
      <w:start w:val="1"/>
      <w:numFmt w:val="bullet"/>
      <w:lvlText w:val="o"/>
      <w:lvlJc w:val="left"/>
      <w:pPr>
        <w:ind w:left="3240" w:hanging="360"/>
      </w:pPr>
      <w:rPr>
        <w:rFonts w:ascii="Courier New" w:hAnsi="Courier New" w:hint="default"/>
      </w:rPr>
    </w:lvl>
    <w:lvl w:ilvl="5" w:tplc="DBE0E45C">
      <w:start w:val="1"/>
      <w:numFmt w:val="bullet"/>
      <w:lvlText w:val=""/>
      <w:lvlJc w:val="left"/>
      <w:pPr>
        <w:ind w:left="3960" w:hanging="360"/>
      </w:pPr>
      <w:rPr>
        <w:rFonts w:ascii="Wingdings" w:hAnsi="Wingdings" w:hint="default"/>
      </w:rPr>
    </w:lvl>
    <w:lvl w:ilvl="6" w:tplc="4C665242">
      <w:start w:val="1"/>
      <w:numFmt w:val="bullet"/>
      <w:lvlText w:val=""/>
      <w:lvlJc w:val="left"/>
      <w:pPr>
        <w:ind w:left="4680" w:hanging="360"/>
      </w:pPr>
      <w:rPr>
        <w:rFonts w:ascii="Symbol" w:hAnsi="Symbol" w:hint="default"/>
      </w:rPr>
    </w:lvl>
    <w:lvl w:ilvl="7" w:tplc="45D0BD04">
      <w:start w:val="1"/>
      <w:numFmt w:val="bullet"/>
      <w:lvlText w:val="o"/>
      <w:lvlJc w:val="left"/>
      <w:pPr>
        <w:ind w:left="5400" w:hanging="360"/>
      </w:pPr>
      <w:rPr>
        <w:rFonts w:ascii="Courier New" w:hAnsi="Courier New" w:hint="default"/>
      </w:rPr>
    </w:lvl>
    <w:lvl w:ilvl="8" w:tplc="E12C0E6C">
      <w:start w:val="1"/>
      <w:numFmt w:val="bullet"/>
      <w:lvlText w:val=""/>
      <w:lvlJc w:val="left"/>
      <w:pPr>
        <w:ind w:left="6120" w:hanging="360"/>
      </w:pPr>
      <w:rPr>
        <w:rFonts w:ascii="Wingdings" w:hAnsi="Wingdings" w:hint="default"/>
      </w:rPr>
    </w:lvl>
  </w:abstractNum>
  <w:abstractNum w:abstractNumId="17" w15:restartNumberingAfterBreak="0">
    <w:nsid w:val="670A8DCA"/>
    <w:multiLevelType w:val="hybridMultilevel"/>
    <w:tmpl w:val="D55EF2A4"/>
    <w:lvl w:ilvl="0" w:tplc="3E2CA716">
      <w:start w:val="1"/>
      <w:numFmt w:val="decimal"/>
      <w:lvlText w:val="%1."/>
      <w:lvlJc w:val="left"/>
      <w:pPr>
        <w:ind w:left="360" w:hanging="360"/>
      </w:pPr>
    </w:lvl>
    <w:lvl w:ilvl="1" w:tplc="7BE0DF4A">
      <w:start w:val="1"/>
      <w:numFmt w:val="lowerLetter"/>
      <w:lvlText w:val="%2."/>
      <w:lvlJc w:val="left"/>
      <w:pPr>
        <w:ind w:left="1080" w:hanging="360"/>
      </w:pPr>
    </w:lvl>
    <w:lvl w:ilvl="2" w:tplc="BEB255A2">
      <w:start w:val="1"/>
      <w:numFmt w:val="lowerRoman"/>
      <w:lvlText w:val="%3."/>
      <w:lvlJc w:val="right"/>
      <w:pPr>
        <w:ind w:left="1800" w:hanging="180"/>
      </w:pPr>
    </w:lvl>
    <w:lvl w:ilvl="3" w:tplc="A7889F8E">
      <w:start w:val="1"/>
      <w:numFmt w:val="decimal"/>
      <w:lvlText w:val="%4."/>
      <w:lvlJc w:val="left"/>
      <w:pPr>
        <w:ind w:left="2520" w:hanging="360"/>
      </w:pPr>
    </w:lvl>
    <w:lvl w:ilvl="4" w:tplc="77FC5C22">
      <w:start w:val="1"/>
      <w:numFmt w:val="lowerLetter"/>
      <w:lvlText w:val="%5."/>
      <w:lvlJc w:val="left"/>
      <w:pPr>
        <w:ind w:left="3240" w:hanging="360"/>
      </w:pPr>
    </w:lvl>
    <w:lvl w:ilvl="5" w:tplc="E12CDC84">
      <w:start w:val="1"/>
      <w:numFmt w:val="lowerRoman"/>
      <w:lvlText w:val="%6."/>
      <w:lvlJc w:val="right"/>
      <w:pPr>
        <w:ind w:left="3960" w:hanging="180"/>
      </w:pPr>
    </w:lvl>
    <w:lvl w:ilvl="6" w:tplc="2D0C7300">
      <w:start w:val="1"/>
      <w:numFmt w:val="decimal"/>
      <w:lvlText w:val="%7."/>
      <w:lvlJc w:val="left"/>
      <w:pPr>
        <w:ind w:left="4680" w:hanging="360"/>
      </w:pPr>
    </w:lvl>
    <w:lvl w:ilvl="7" w:tplc="6A524D3A">
      <w:start w:val="1"/>
      <w:numFmt w:val="lowerLetter"/>
      <w:lvlText w:val="%8."/>
      <w:lvlJc w:val="left"/>
      <w:pPr>
        <w:ind w:left="5400" w:hanging="360"/>
      </w:pPr>
    </w:lvl>
    <w:lvl w:ilvl="8" w:tplc="FD3691C2">
      <w:start w:val="1"/>
      <w:numFmt w:val="lowerRoman"/>
      <w:lvlText w:val="%9."/>
      <w:lvlJc w:val="right"/>
      <w:pPr>
        <w:ind w:left="6120" w:hanging="180"/>
      </w:pPr>
    </w:lvl>
  </w:abstractNum>
  <w:abstractNum w:abstractNumId="18" w15:restartNumberingAfterBreak="0">
    <w:nsid w:val="6A2858B9"/>
    <w:multiLevelType w:val="hybridMultilevel"/>
    <w:tmpl w:val="ADD2D904"/>
    <w:lvl w:ilvl="0" w:tplc="053067B6">
      <w:start w:val="1"/>
      <w:numFmt w:val="bullet"/>
      <w:lvlText w:val=""/>
      <w:lvlJc w:val="left"/>
      <w:pPr>
        <w:ind w:left="360" w:hanging="360"/>
      </w:pPr>
      <w:rPr>
        <w:rFonts w:ascii="Symbol" w:hAnsi="Symbol" w:hint="default"/>
      </w:rPr>
    </w:lvl>
    <w:lvl w:ilvl="1" w:tplc="447E1520">
      <w:start w:val="1"/>
      <w:numFmt w:val="bullet"/>
      <w:lvlText w:val="o"/>
      <w:lvlJc w:val="left"/>
      <w:pPr>
        <w:ind w:left="1080" w:hanging="360"/>
      </w:pPr>
      <w:rPr>
        <w:rFonts w:ascii="Courier New" w:hAnsi="Courier New" w:hint="default"/>
      </w:rPr>
    </w:lvl>
    <w:lvl w:ilvl="2" w:tplc="F11C586C">
      <w:start w:val="1"/>
      <w:numFmt w:val="bullet"/>
      <w:lvlText w:val=""/>
      <w:lvlJc w:val="left"/>
      <w:pPr>
        <w:ind w:left="1800" w:hanging="360"/>
      </w:pPr>
      <w:rPr>
        <w:rFonts w:ascii="Wingdings" w:hAnsi="Wingdings" w:hint="default"/>
      </w:rPr>
    </w:lvl>
    <w:lvl w:ilvl="3" w:tplc="A7DAFBF4">
      <w:start w:val="1"/>
      <w:numFmt w:val="bullet"/>
      <w:lvlText w:val=""/>
      <w:lvlJc w:val="left"/>
      <w:pPr>
        <w:ind w:left="2520" w:hanging="360"/>
      </w:pPr>
      <w:rPr>
        <w:rFonts w:ascii="Symbol" w:hAnsi="Symbol" w:hint="default"/>
      </w:rPr>
    </w:lvl>
    <w:lvl w:ilvl="4" w:tplc="6D3E498A">
      <w:start w:val="1"/>
      <w:numFmt w:val="bullet"/>
      <w:lvlText w:val="o"/>
      <w:lvlJc w:val="left"/>
      <w:pPr>
        <w:ind w:left="3240" w:hanging="360"/>
      </w:pPr>
      <w:rPr>
        <w:rFonts w:ascii="Courier New" w:hAnsi="Courier New" w:hint="default"/>
      </w:rPr>
    </w:lvl>
    <w:lvl w:ilvl="5" w:tplc="8C96029A">
      <w:start w:val="1"/>
      <w:numFmt w:val="bullet"/>
      <w:lvlText w:val=""/>
      <w:lvlJc w:val="left"/>
      <w:pPr>
        <w:ind w:left="3960" w:hanging="360"/>
      </w:pPr>
      <w:rPr>
        <w:rFonts w:ascii="Wingdings" w:hAnsi="Wingdings" w:hint="default"/>
      </w:rPr>
    </w:lvl>
    <w:lvl w:ilvl="6" w:tplc="3A16A658">
      <w:start w:val="1"/>
      <w:numFmt w:val="bullet"/>
      <w:lvlText w:val=""/>
      <w:lvlJc w:val="left"/>
      <w:pPr>
        <w:ind w:left="4680" w:hanging="360"/>
      </w:pPr>
      <w:rPr>
        <w:rFonts w:ascii="Symbol" w:hAnsi="Symbol" w:hint="default"/>
      </w:rPr>
    </w:lvl>
    <w:lvl w:ilvl="7" w:tplc="09D0D126">
      <w:start w:val="1"/>
      <w:numFmt w:val="bullet"/>
      <w:lvlText w:val="o"/>
      <w:lvlJc w:val="left"/>
      <w:pPr>
        <w:ind w:left="5400" w:hanging="360"/>
      </w:pPr>
      <w:rPr>
        <w:rFonts w:ascii="Courier New" w:hAnsi="Courier New" w:hint="default"/>
      </w:rPr>
    </w:lvl>
    <w:lvl w:ilvl="8" w:tplc="4B7EABD8">
      <w:start w:val="1"/>
      <w:numFmt w:val="bullet"/>
      <w:lvlText w:val=""/>
      <w:lvlJc w:val="left"/>
      <w:pPr>
        <w:ind w:left="6120" w:hanging="360"/>
      </w:pPr>
      <w:rPr>
        <w:rFonts w:ascii="Wingdings" w:hAnsi="Wingdings" w:hint="default"/>
      </w:rPr>
    </w:lvl>
  </w:abstractNum>
  <w:abstractNum w:abstractNumId="19" w15:restartNumberingAfterBreak="0">
    <w:nsid w:val="71AE93A5"/>
    <w:multiLevelType w:val="hybridMultilevel"/>
    <w:tmpl w:val="34AAD4D2"/>
    <w:lvl w:ilvl="0" w:tplc="22CC7362">
      <w:start w:val="1"/>
      <w:numFmt w:val="decimal"/>
      <w:lvlText w:val="%1."/>
      <w:lvlJc w:val="left"/>
      <w:pPr>
        <w:ind w:left="720" w:hanging="360"/>
      </w:pPr>
    </w:lvl>
    <w:lvl w:ilvl="1" w:tplc="F2FC4890">
      <w:start w:val="1"/>
      <w:numFmt w:val="lowerLetter"/>
      <w:lvlText w:val="%2."/>
      <w:lvlJc w:val="left"/>
      <w:pPr>
        <w:ind w:left="1440" w:hanging="360"/>
      </w:pPr>
    </w:lvl>
    <w:lvl w:ilvl="2" w:tplc="2EEECBEC">
      <w:start w:val="1"/>
      <w:numFmt w:val="lowerRoman"/>
      <w:lvlText w:val="%3."/>
      <w:lvlJc w:val="right"/>
      <w:pPr>
        <w:ind w:left="2160" w:hanging="180"/>
      </w:pPr>
    </w:lvl>
    <w:lvl w:ilvl="3" w:tplc="9440EECE">
      <w:start w:val="1"/>
      <w:numFmt w:val="decimal"/>
      <w:lvlText w:val="%4."/>
      <w:lvlJc w:val="left"/>
      <w:pPr>
        <w:ind w:left="2880" w:hanging="360"/>
      </w:pPr>
    </w:lvl>
    <w:lvl w:ilvl="4" w:tplc="FE2430FC">
      <w:start w:val="1"/>
      <w:numFmt w:val="lowerLetter"/>
      <w:lvlText w:val="%5."/>
      <w:lvlJc w:val="left"/>
      <w:pPr>
        <w:ind w:left="3600" w:hanging="360"/>
      </w:pPr>
    </w:lvl>
    <w:lvl w:ilvl="5" w:tplc="A6522A6A">
      <w:start w:val="1"/>
      <w:numFmt w:val="lowerRoman"/>
      <w:lvlText w:val="%6."/>
      <w:lvlJc w:val="right"/>
      <w:pPr>
        <w:ind w:left="4320" w:hanging="180"/>
      </w:pPr>
    </w:lvl>
    <w:lvl w:ilvl="6" w:tplc="A3A0BE20">
      <w:start w:val="1"/>
      <w:numFmt w:val="decimal"/>
      <w:lvlText w:val="%7."/>
      <w:lvlJc w:val="left"/>
      <w:pPr>
        <w:ind w:left="5040" w:hanging="360"/>
      </w:pPr>
    </w:lvl>
    <w:lvl w:ilvl="7" w:tplc="41B4146E">
      <w:start w:val="1"/>
      <w:numFmt w:val="lowerLetter"/>
      <w:lvlText w:val="%8."/>
      <w:lvlJc w:val="left"/>
      <w:pPr>
        <w:ind w:left="5760" w:hanging="360"/>
      </w:pPr>
    </w:lvl>
    <w:lvl w:ilvl="8" w:tplc="1378479A">
      <w:start w:val="1"/>
      <w:numFmt w:val="lowerRoman"/>
      <w:lvlText w:val="%9."/>
      <w:lvlJc w:val="right"/>
      <w:pPr>
        <w:ind w:left="6480" w:hanging="180"/>
      </w:pPr>
    </w:lvl>
  </w:abstractNum>
  <w:abstractNum w:abstractNumId="20" w15:restartNumberingAfterBreak="0">
    <w:nsid w:val="7A501367"/>
    <w:multiLevelType w:val="hybridMultilevel"/>
    <w:tmpl w:val="635C19F8"/>
    <w:lvl w:ilvl="0" w:tplc="C46E6B84">
      <w:start w:val="1"/>
      <w:numFmt w:val="bullet"/>
      <w:lvlText w:val="-"/>
      <w:lvlJc w:val="left"/>
      <w:pPr>
        <w:ind w:left="360" w:hanging="360"/>
      </w:pPr>
      <w:rPr>
        <w:rFonts w:ascii="Aptos" w:hAnsi="Aptos" w:hint="default"/>
      </w:rPr>
    </w:lvl>
    <w:lvl w:ilvl="1" w:tplc="2542DA98">
      <w:start w:val="1"/>
      <w:numFmt w:val="bullet"/>
      <w:lvlText w:val="o"/>
      <w:lvlJc w:val="left"/>
      <w:pPr>
        <w:ind w:left="1080" w:hanging="360"/>
      </w:pPr>
      <w:rPr>
        <w:rFonts w:ascii="Courier New" w:hAnsi="Courier New" w:hint="default"/>
      </w:rPr>
    </w:lvl>
    <w:lvl w:ilvl="2" w:tplc="9312BDFE">
      <w:start w:val="1"/>
      <w:numFmt w:val="bullet"/>
      <w:lvlText w:val=""/>
      <w:lvlJc w:val="left"/>
      <w:pPr>
        <w:ind w:left="1800" w:hanging="360"/>
      </w:pPr>
      <w:rPr>
        <w:rFonts w:ascii="Wingdings" w:hAnsi="Wingdings" w:hint="default"/>
      </w:rPr>
    </w:lvl>
    <w:lvl w:ilvl="3" w:tplc="623AE860">
      <w:start w:val="1"/>
      <w:numFmt w:val="bullet"/>
      <w:lvlText w:val=""/>
      <w:lvlJc w:val="left"/>
      <w:pPr>
        <w:ind w:left="2520" w:hanging="360"/>
      </w:pPr>
      <w:rPr>
        <w:rFonts w:ascii="Symbol" w:hAnsi="Symbol" w:hint="default"/>
      </w:rPr>
    </w:lvl>
    <w:lvl w:ilvl="4" w:tplc="32381BAE">
      <w:start w:val="1"/>
      <w:numFmt w:val="bullet"/>
      <w:lvlText w:val="o"/>
      <w:lvlJc w:val="left"/>
      <w:pPr>
        <w:ind w:left="3240" w:hanging="360"/>
      </w:pPr>
      <w:rPr>
        <w:rFonts w:ascii="Courier New" w:hAnsi="Courier New" w:hint="default"/>
      </w:rPr>
    </w:lvl>
    <w:lvl w:ilvl="5" w:tplc="3702C75C">
      <w:start w:val="1"/>
      <w:numFmt w:val="bullet"/>
      <w:lvlText w:val=""/>
      <w:lvlJc w:val="left"/>
      <w:pPr>
        <w:ind w:left="3960" w:hanging="360"/>
      </w:pPr>
      <w:rPr>
        <w:rFonts w:ascii="Wingdings" w:hAnsi="Wingdings" w:hint="default"/>
      </w:rPr>
    </w:lvl>
    <w:lvl w:ilvl="6" w:tplc="C8F4B7AE">
      <w:start w:val="1"/>
      <w:numFmt w:val="bullet"/>
      <w:lvlText w:val=""/>
      <w:lvlJc w:val="left"/>
      <w:pPr>
        <w:ind w:left="4680" w:hanging="360"/>
      </w:pPr>
      <w:rPr>
        <w:rFonts w:ascii="Symbol" w:hAnsi="Symbol" w:hint="default"/>
      </w:rPr>
    </w:lvl>
    <w:lvl w:ilvl="7" w:tplc="160077D6">
      <w:start w:val="1"/>
      <w:numFmt w:val="bullet"/>
      <w:lvlText w:val="o"/>
      <w:lvlJc w:val="left"/>
      <w:pPr>
        <w:ind w:left="5400" w:hanging="360"/>
      </w:pPr>
      <w:rPr>
        <w:rFonts w:ascii="Courier New" w:hAnsi="Courier New" w:hint="default"/>
      </w:rPr>
    </w:lvl>
    <w:lvl w:ilvl="8" w:tplc="B916F1A4">
      <w:start w:val="1"/>
      <w:numFmt w:val="bullet"/>
      <w:lvlText w:val=""/>
      <w:lvlJc w:val="left"/>
      <w:pPr>
        <w:ind w:left="6120" w:hanging="360"/>
      </w:pPr>
      <w:rPr>
        <w:rFonts w:ascii="Wingdings" w:hAnsi="Wingdings" w:hint="default"/>
      </w:rPr>
    </w:lvl>
  </w:abstractNum>
  <w:abstractNum w:abstractNumId="21" w15:restartNumberingAfterBreak="0">
    <w:nsid w:val="7CD5F36D"/>
    <w:multiLevelType w:val="hybridMultilevel"/>
    <w:tmpl w:val="09D0E448"/>
    <w:lvl w:ilvl="0" w:tplc="3F1692E6">
      <w:start w:val="1"/>
      <w:numFmt w:val="bullet"/>
      <w:lvlText w:val=""/>
      <w:lvlJc w:val="left"/>
      <w:pPr>
        <w:ind w:left="720" w:hanging="360"/>
      </w:pPr>
      <w:rPr>
        <w:rFonts w:ascii="Symbol" w:hAnsi="Symbol" w:hint="default"/>
      </w:rPr>
    </w:lvl>
    <w:lvl w:ilvl="1" w:tplc="0526D472">
      <w:start w:val="1"/>
      <w:numFmt w:val="bullet"/>
      <w:lvlText w:val="o"/>
      <w:lvlJc w:val="left"/>
      <w:pPr>
        <w:ind w:left="1440" w:hanging="360"/>
      </w:pPr>
      <w:rPr>
        <w:rFonts w:ascii="Courier New" w:hAnsi="Courier New" w:hint="default"/>
      </w:rPr>
    </w:lvl>
    <w:lvl w:ilvl="2" w:tplc="C0565B18">
      <w:start w:val="1"/>
      <w:numFmt w:val="bullet"/>
      <w:lvlText w:val=""/>
      <w:lvlJc w:val="left"/>
      <w:pPr>
        <w:ind w:left="2160" w:hanging="360"/>
      </w:pPr>
      <w:rPr>
        <w:rFonts w:ascii="Wingdings" w:hAnsi="Wingdings" w:hint="default"/>
      </w:rPr>
    </w:lvl>
    <w:lvl w:ilvl="3" w:tplc="2F2E5A1A">
      <w:start w:val="1"/>
      <w:numFmt w:val="bullet"/>
      <w:lvlText w:val=""/>
      <w:lvlJc w:val="left"/>
      <w:pPr>
        <w:ind w:left="2880" w:hanging="360"/>
      </w:pPr>
      <w:rPr>
        <w:rFonts w:ascii="Symbol" w:hAnsi="Symbol" w:hint="default"/>
      </w:rPr>
    </w:lvl>
    <w:lvl w:ilvl="4" w:tplc="3536B42E">
      <w:start w:val="1"/>
      <w:numFmt w:val="bullet"/>
      <w:lvlText w:val="o"/>
      <w:lvlJc w:val="left"/>
      <w:pPr>
        <w:ind w:left="3600" w:hanging="360"/>
      </w:pPr>
      <w:rPr>
        <w:rFonts w:ascii="Courier New" w:hAnsi="Courier New" w:hint="default"/>
      </w:rPr>
    </w:lvl>
    <w:lvl w:ilvl="5" w:tplc="F4D073CE">
      <w:start w:val="1"/>
      <w:numFmt w:val="bullet"/>
      <w:lvlText w:val=""/>
      <w:lvlJc w:val="left"/>
      <w:pPr>
        <w:ind w:left="4320" w:hanging="360"/>
      </w:pPr>
      <w:rPr>
        <w:rFonts w:ascii="Wingdings" w:hAnsi="Wingdings" w:hint="default"/>
      </w:rPr>
    </w:lvl>
    <w:lvl w:ilvl="6" w:tplc="4B52DD98">
      <w:start w:val="1"/>
      <w:numFmt w:val="bullet"/>
      <w:lvlText w:val=""/>
      <w:lvlJc w:val="left"/>
      <w:pPr>
        <w:ind w:left="5040" w:hanging="360"/>
      </w:pPr>
      <w:rPr>
        <w:rFonts w:ascii="Symbol" w:hAnsi="Symbol" w:hint="default"/>
      </w:rPr>
    </w:lvl>
    <w:lvl w:ilvl="7" w:tplc="8BE42D80">
      <w:start w:val="1"/>
      <w:numFmt w:val="bullet"/>
      <w:lvlText w:val="o"/>
      <w:lvlJc w:val="left"/>
      <w:pPr>
        <w:ind w:left="5760" w:hanging="360"/>
      </w:pPr>
      <w:rPr>
        <w:rFonts w:ascii="Courier New" w:hAnsi="Courier New" w:hint="default"/>
      </w:rPr>
    </w:lvl>
    <w:lvl w:ilvl="8" w:tplc="144644AC">
      <w:start w:val="1"/>
      <w:numFmt w:val="bullet"/>
      <w:lvlText w:val=""/>
      <w:lvlJc w:val="left"/>
      <w:pPr>
        <w:ind w:left="6480" w:hanging="360"/>
      </w:pPr>
      <w:rPr>
        <w:rFonts w:ascii="Wingdings" w:hAnsi="Wingdings" w:hint="default"/>
      </w:rPr>
    </w:lvl>
  </w:abstractNum>
  <w:abstractNum w:abstractNumId="22" w15:restartNumberingAfterBreak="0">
    <w:nsid w:val="7FC6E7BA"/>
    <w:multiLevelType w:val="hybridMultilevel"/>
    <w:tmpl w:val="EDD6C8F8"/>
    <w:lvl w:ilvl="0" w:tplc="730CF4B2">
      <w:start w:val="1"/>
      <w:numFmt w:val="bullet"/>
      <w:lvlText w:val="-"/>
      <w:lvlJc w:val="left"/>
      <w:pPr>
        <w:ind w:left="360" w:hanging="360"/>
      </w:pPr>
      <w:rPr>
        <w:rFonts w:ascii="Aptos" w:hAnsi="Aptos" w:hint="default"/>
      </w:rPr>
    </w:lvl>
    <w:lvl w:ilvl="1" w:tplc="F62C91A0">
      <w:start w:val="1"/>
      <w:numFmt w:val="bullet"/>
      <w:lvlText w:val="o"/>
      <w:lvlJc w:val="left"/>
      <w:pPr>
        <w:ind w:left="1080" w:hanging="360"/>
      </w:pPr>
      <w:rPr>
        <w:rFonts w:ascii="Courier New" w:hAnsi="Courier New" w:hint="default"/>
      </w:rPr>
    </w:lvl>
    <w:lvl w:ilvl="2" w:tplc="0E005FA6">
      <w:start w:val="1"/>
      <w:numFmt w:val="bullet"/>
      <w:lvlText w:val=""/>
      <w:lvlJc w:val="left"/>
      <w:pPr>
        <w:ind w:left="1800" w:hanging="360"/>
      </w:pPr>
      <w:rPr>
        <w:rFonts w:ascii="Wingdings" w:hAnsi="Wingdings" w:hint="default"/>
      </w:rPr>
    </w:lvl>
    <w:lvl w:ilvl="3" w:tplc="D592E6EC">
      <w:start w:val="1"/>
      <w:numFmt w:val="bullet"/>
      <w:lvlText w:val=""/>
      <w:lvlJc w:val="left"/>
      <w:pPr>
        <w:ind w:left="2520" w:hanging="360"/>
      </w:pPr>
      <w:rPr>
        <w:rFonts w:ascii="Symbol" w:hAnsi="Symbol" w:hint="default"/>
      </w:rPr>
    </w:lvl>
    <w:lvl w:ilvl="4" w:tplc="6D1402A8">
      <w:start w:val="1"/>
      <w:numFmt w:val="bullet"/>
      <w:lvlText w:val="o"/>
      <w:lvlJc w:val="left"/>
      <w:pPr>
        <w:ind w:left="3240" w:hanging="360"/>
      </w:pPr>
      <w:rPr>
        <w:rFonts w:ascii="Courier New" w:hAnsi="Courier New" w:hint="default"/>
      </w:rPr>
    </w:lvl>
    <w:lvl w:ilvl="5" w:tplc="6054FA72">
      <w:start w:val="1"/>
      <w:numFmt w:val="bullet"/>
      <w:lvlText w:val=""/>
      <w:lvlJc w:val="left"/>
      <w:pPr>
        <w:ind w:left="3960" w:hanging="360"/>
      </w:pPr>
      <w:rPr>
        <w:rFonts w:ascii="Wingdings" w:hAnsi="Wingdings" w:hint="default"/>
      </w:rPr>
    </w:lvl>
    <w:lvl w:ilvl="6" w:tplc="79AC3BF2">
      <w:start w:val="1"/>
      <w:numFmt w:val="bullet"/>
      <w:lvlText w:val=""/>
      <w:lvlJc w:val="left"/>
      <w:pPr>
        <w:ind w:left="4680" w:hanging="360"/>
      </w:pPr>
      <w:rPr>
        <w:rFonts w:ascii="Symbol" w:hAnsi="Symbol" w:hint="default"/>
      </w:rPr>
    </w:lvl>
    <w:lvl w:ilvl="7" w:tplc="2564B52A">
      <w:start w:val="1"/>
      <w:numFmt w:val="bullet"/>
      <w:lvlText w:val="o"/>
      <w:lvlJc w:val="left"/>
      <w:pPr>
        <w:ind w:left="5400" w:hanging="360"/>
      </w:pPr>
      <w:rPr>
        <w:rFonts w:ascii="Courier New" w:hAnsi="Courier New" w:hint="default"/>
      </w:rPr>
    </w:lvl>
    <w:lvl w:ilvl="8" w:tplc="A9B296B0">
      <w:start w:val="1"/>
      <w:numFmt w:val="bullet"/>
      <w:lvlText w:val=""/>
      <w:lvlJc w:val="left"/>
      <w:pPr>
        <w:ind w:left="6120" w:hanging="360"/>
      </w:pPr>
      <w:rPr>
        <w:rFonts w:ascii="Wingdings" w:hAnsi="Wingdings" w:hint="default"/>
      </w:rPr>
    </w:lvl>
  </w:abstractNum>
  <w:num w:numId="1" w16cid:durableId="734932048">
    <w:abstractNumId w:val="11"/>
  </w:num>
  <w:num w:numId="2" w16cid:durableId="1101488309">
    <w:abstractNumId w:val="20"/>
  </w:num>
  <w:num w:numId="3" w16cid:durableId="785081533">
    <w:abstractNumId w:val="13"/>
  </w:num>
  <w:num w:numId="4" w16cid:durableId="1857570457">
    <w:abstractNumId w:val="10"/>
  </w:num>
  <w:num w:numId="5" w16cid:durableId="697462593">
    <w:abstractNumId w:val="22"/>
  </w:num>
  <w:num w:numId="6" w16cid:durableId="293368156">
    <w:abstractNumId w:val="6"/>
  </w:num>
  <w:num w:numId="7" w16cid:durableId="2064982813">
    <w:abstractNumId w:val="5"/>
  </w:num>
  <w:num w:numId="8" w16cid:durableId="1023440605">
    <w:abstractNumId w:val="7"/>
  </w:num>
  <w:num w:numId="9" w16cid:durableId="1672492247">
    <w:abstractNumId w:val="8"/>
  </w:num>
  <w:num w:numId="10" w16cid:durableId="2082361330">
    <w:abstractNumId w:val="12"/>
  </w:num>
  <w:num w:numId="11" w16cid:durableId="1639874390">
    <w:abstractNumId w:val="3"/>
  </w:num>
  <w:num w:numId="12" w16cid:durableId="402023257">
    <w:abstractNumId w:val="2"/>
  </w:num>
  <w:num w:numId="13" w16cid:durableId="506675879">
    <w:abstractNumId w:val="14"/>
  </w:num>
  <w:num w:numId="14" w16cid:durableId="2122845204">
    <w:abstractNumId w:val="9"/>
  </w:num>
  <w:num w:numId="15" w16cid:durableId="989792679">
    <w:abstractNumId w:val="21"/>
  </w:num>
  <w:num w:numId="16" w16cid:durableId="757097716">
    <w:abstractNumId w:val="17"/>
  </w:num>
  <w:num w:numId="17" w16cid:durableId="338655470">
    <w:abstractNumId w:val="19"/>
  </w:num>
  <w:num w:numId="18" w16cid:durableId="16737670">
    <w:abstractNumId w:val="1"/>
  </w:num>
  <w:num w:numId="19" w16cid:durableId="280036051">
    <w:abstractNumId w:val="0"/>
  </w:num>
  <w:num w:numId="20" w16cid:durableId="1339842577">
    <w:abstractNumId w:val="16"/>
  </w:num>
  <w:num w:numId="21" w16cid:durableId="2123919578">
    <w:abstractNumId w:val="18"/>
  </w:num>
  <w:num w:numId="22" w16cid:durableId="1054231378">
    <w:abstractNumId w:val="4"/>
  </w:num>
  <w:num w:numId="23" w16cid:durableId="6509087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FBBB4"/>
    <w:rsid w:val="00136C4E"/>
    <w:rsid w:val="00143A91"/>
    <w:rsid w:val="00173794"/>
    <w:rsid w:val="0024C316"/>
    <w:rsid w:val="00306C94"/>
    <w:rsid w:val="003F4013"/>
    <w:rsid w:val="00511470"/>
    <w:rsid w:val="00513F8E"/>
    <w:rsid w:val="0052484C"/>
    <w:rsid w:val="005E436A"/>
    <w:rsid w:val="006407B9"/>
    <w:rsid w:val="0069675C"/>
    <w:rsid w:val="006B27F2"/>
    <w:rsid w:val="006C0D23"/>
    <w:rsid w:val="006F7BE5"/>
    <w:rsid w:val="00790E3F"/>
    <w:rsid w:val="00833392"/>
    <w:rsid w:val="0086000B"/>
    <w:rsid w:val="008A0706"/>
    <w:rsid w:val="00964564"/>
    <w:rsid w:val="00AD602E"/>
    <w:rsid w:val="00BB1B91"/>
    <w:rsid w:val="00C02B66"/>
    <w:rsid w:val="00C35461"/>
    <w:rsid w:val="00C419CD"/>
    <w:rsid w:val="00C50344"/>
    <w:rsid w:val="00C910B3"/>
    <w:rsid w:val="00CB6F40"/>
    <w:rsid w:val="00E01474"/>
    <w:rsid w:val="00E01688"/>
    <w:rsid w:val="00FB372F"/>
    <w:rsid w:val="00FE4C20"/>
    <w:rsid w:val="01D510A2"/>
    <w:rsid w:val="01E3C925"/>
    <w:rsid w:val="045FBBB4"/>
    <w:rsid w:val="07FCC457"/>
    <w:rsid w:val="09F5D6AA"/>
    <w:rsid w:val="0BDAEFB4"/>
    <w:rsid w:val="0E25DB76"/>
    <w:rsid w:val="0EA30C6B"/>
    <w:rsid w:val="0EF250E3"/>
    <w:rsid w:val="11D8057A"/>
    <w:rsid w:val="11D808F0"/>
    <w:rsid w:val="127BB07E"/>
    <w:rsid w:val="14D2F12B"/>
    <w:rsid w:val="18E01BFA"/>
    <w:rsid w:val="196862F1"/>
    <w:rsid w:val="19AB3699"/>
    <w:rsid w:val="1D760670"/>
    <w:rsid w:val="1ED121BD"/>
    <w:rsid w:val="1FC3ABB0"/>
    <w:rsid w:val="1FDC59FA"/>
    <w:rsid w:val="22110F30"/>
    <w:rsid w:val="22679C9E"/>
    <w:rsid w:val="232E1A4C"/>
    <w:rsid w:val="25E4EBA0"/>
    <w:rsid w:val="3077D696"/>
    <w:rsid w:val="376F077A"/>
    <w:rsid w:val="385CFA18"/>
    <w:rsid w:val="3BF74237"/>
    <w:rsid w:val="3CE1CCE8"/>
    <w:rsid w:val="3E95605A"/>
    <w:rsid w:val="4026DD7B"/>
    <w:rsid w:val="413C36C5"/>
    <w:rsid w:val="4890DC15"/>
    <w:rsid w:val="49DCF1E0"/>
    <w:rsid w:val="4BB64204"/>
    <w:rsid w:val="4D29490C"/>
    <w:rsid w:val="4E3873AE"/>
    <w:rsid w:val="502E5AEC"/>
    <w:rsid w:val="503510D5"/>
    <w:rsid w:val="5640D1DD"/>
    <w:rsid w:val="57F8EEAD"/>
    <w:rsid w:val="59A6D8D4"/>
    <w:rsid w:val="5DCCF8D0"/>
    <w:rsid w:val="675733BB"/>
    <w:rsid w:val="6948FFF4"/>
    <w:rsid w:val="69B4689E"/>
    <w:rsid w:val="6B1778C0"/>
    <w:rsid w:val="70955043"/>
    <w:rsid w:val="763B3295"/>
    <w:rsid w:val="76797040"/>
    <w:rsid w:val="76A7FA34"/>
    <w:rsid w:val="7E5120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BBB4"/>
  <w15:chartTrackingRefBased/>
  <w15:docId w15:val="{8CCC8A51-7CC3-4B7D-8B4F-94CD4F8B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7FCC457"/>
  </w:style>
  <w:style w:type="paragraph" w:styleId="Kop1">
    <w:name w:val="heading 1"/>
    <w:basedOn w:val="Standaard"/>
    <w:next w:val="Standaard"/>
    <w:uiPriority w:val="9"/>
    <w:qFormat/>
    <w:rsid w:val="07FCC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7FCC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7FCC457"/>
    <w:pPr>
      <w:ind w:left="720"/>
      <w:contextualSpacing/>
    </w:pPr>
  </w:style>
  <w:style w:type="paragraph" w:styleId="Koptekst">
    <w:name w:val="header"/>
    <w:basedOn w:val="Standaard"/>
    <w:uiPriority w:val="99"/>
    <w:unhideWhenUsed/>
    <w:rsid w:val="07FCC457"/>
    <w:pPr>
      <w:tabs>
        <w:tab w:val="center" w:pos="4680"/>
        <w:tab w:val="right" w:pos="9360"/>
      </w:tabs>
      <w:spacing w:after="0" w:line="240" w:lineRule="auto"/>
    </w:pPr>
  </w:style>
  <w:style w:type="paragraph" w:styleId="Voettekst">
    <w:name w:val="footer"/>
    <w:basedOn w:val="Standaard"/>
    <w:uiPriority w:val="99"/>
    <w:unhideWhenUsed/>
    <w:rsid w:val="07FCC457"/>
    <w:pPr>
      <w:tabs>
        <w:tab w:val="center" w:pos="4680"/>
        <w:tab w:val="right" w:pos="9360"/>
      </w:tabs>
      <w:spacing w:after="0" w:line="240" w:lineRule="auto"/>
    </w:p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Voetnoottekst">
    <w:name w:val="footnote text"/>
    <w:basedOn w:val="Standaard"/>
    <w:uiPriority w:val="99"/>
    <w:semiHidden/>
    <w:unhideWhenUsed/>
    <w:rsid w:val="07FCC457"/>
    <w:pPr>
      <w:spacing w:after="0" w:line="240" w:lineRule="auto"/>
    </w:pPr>
    <w:rPr>
      <w:sz w:val="20"/>
      <w:szCs w:val="20"/>
    </w:rPr>
  </w:style>
  <w:style w:type="character" w:styleId="Voetnootmarkering">
    <w:name w:val="footnote reference"/>
    <w:basedOn w:val="Standaardalinea-lettertype"/>
    <w:uiPriority w:val="99"/>
    <w:semiHidden/>
    <w:unhideWhenUsed/>
    <w:rPr>
      <w:vertAlign w:val="superscript"/>
    </w:rPr>
  </w:style>
  <w:style w:type="paragraph" w:styleId="Titel">
    <w:name w:val="Title"/>
    <w:basedOn w:val="Standaard"/>
    <w:next w:val="Standaard"/>
    <w:uiPriority w:val="10"/>
    <w:qFormat/>
    <w:rsid w:val="07FCC457"/>
    <w:pPr>
      <w:spacing w:after="80" w:line="240" w:lineRule="auto"/>
      <w:contextualSpacing/>
    </w:pPr>
    <w:rPr>
      <w:rFonts w:asciiTheme="majorHAnsi" w:eastAsiaTheme="majorEastAsia" w:hAnsiTheme="majorHAnsi" w:cstheme="majorBidi"/>
      <w:sz w:val="56"/>
      <w:szCs w:val="56"/>
    </w:rPr>
  </w:style>
  <w:style w:type="paragraph" w:styleId="Ondertitel">
    <w:name w:val="Subtitle"/>
    <w:basedOn w:val="Standaard"/>
    <w:next w:val="Standaard"/>
    <w:uiPriority w:val="11"/>
    <w:qFormat/>
    <w:rsid w:val="07FCC457"/>
    <w:rPr>
      <w:rFonts w:eastAsiaTheme="majorEastAsia" w:cstheme="majorBidi"/>
      <w:color w:val="000000" w:themeColor="text1"/>
      <w:sz w:val="28"/>
      <w:szCs w:val="28"/>
    </w:rPr>
  </w:style>
  <w:style w:type="character" w:styleId="Hyperlink">
    <w:name w:val="Hyperlink"/>
    <w:basedOn w:val="Standaardalinea-lettertype"/>
    <w:uiPriority w:val="99"/>
    <w:unhideWhenUsed/>
    <w:rPr>
      <w:color w:val="467886" w:themeColor="hyperlink"/>
      <w:u w:val="single"/>
    </w:rPr>
  </w:style>
  <w:style w:type="paragraph" w:styleId="Inhopg1">
    <w:name w:val="toc 1"/>
    <w:basedOn w:val="Standaard"/>
    <w:next w:val="Standaard"/>
    <w:uiPriority w:val="39"/>
    <w:unhideWhenUsed/>
    <w:rsid w:val="07FCC457"/>
    <w:pPr>
      <w:spacing w:after="100"/>
    </w:pPr>
  </w:style>
  <w:style w:type="paragraph" w:styleId="Inhopg2">
    <w:name w:val="toc 2"/>
    <w:basedOn w:val="Standaard"/>
    <w:next w:val="Standaard"/>
    <w:uiPriority w:val="39"/>
    <w:unhideWhenUsed/>
    <w:rsid w:val="22110F30"/>
    <w:pPr>
      <w:spacing w:after="100"/>
      <w:ind w:left="220"/>
    </w:pPr>
  </w:style>
  <w:style w:type="character" w:styleId="Onopgelostemelding">
    <w:name w:val="Unresolved Mention"/>
    <w:basedOn w:val="Standaardalinea-lettertype"/>
    <w:uiPriority w:val="99"/>
    <w:semiHidden/>
    <w:unhideWhenUsed/>
    <w:rsid w:val="00C50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3009">
      <w:bodyDiv w:val="1"/>
      <w:marLeft w:val="0"/>
      <w:marRight w:val="0"/>
      <w:marTop w:val="0"/>
      <w:marBottom w:val="0"/>
      <w:divBdr>
        <w:top w:val="none" w:sz="0" w:space="0" w:color="auto"/>
        <w:left w:val="none" w:sz="0" w:space="0" w:color="auto"/>
        <w:bottom w:val="none" w:sz="0" w:space="0" w:color="auto"/>
        <w:right w:val="none" w:sz="0" w:space="0" w:color="auto"/>
      </w:divBdr>
    </w:div>
    <w:div w:id="282662166">
      <w:bodyDiv w:val="1"/>
      <w:marLeft w:val="0"/>
      <w:marRight w:val="0"/>
      <w:marTop w:val="0"/>
      <w:marBottom w:val="0"/>
      <w:divBdr>
        <w:top w:val="none" w:sz="0" w:space="0" w:color="auto"/>
        <w:left w:val="none" w:sz="0" w:space="0" w:color="auto"/>
        <w:bottom w:val="none" w:sz="0" w:space="0" w:color="auto"/>
        <w:right w:val="none" w:sz="0" w:space="0" w:color="auto"/>
      </w:divBdr>
    </w:div>
    <w:div w:id="380053653">
      <w:bodyDiv w:val="1"/>
      <w:marLeft w:val="0"/>
      <w:marRight w:val="0"/>
      <w:marTop w:val="0"/>
      <w:marBottom w:val="0"/>
      <w:divBdr>
        <w:top w:val="none" w:sz="0" w:space="0" w:color="auto"/>
        <w:left w:val="none" w:sz="0" w:space="0" w:color="auto"/>
        <w:bottom w:val="none" w:sz="0" w:space="0" w:color="auto"/>
        <w:right w:val="none" w:sz="0" w:space="0" w:color="auto"/>
      </w:divBdr>
    </w:div>
    <w:div w:id="676812845">
      <w:bodyDiv w:val="1"/>
      <w:marLeft w:val="0"/>
      <w:marRight w:val="0"/>
      <w:marTop w:val="0"/>
      <w:marBottom w:val="0"/>
      <w:divBdr>
        <w:top w:val="none" w:sz="0" w:space="0" w:color="auto"/>
        <w:left w:val="none" w:sz="0" w:space="0" w:color="auto"/>
        <w:bottom w:val="none" w:sz="0" w:space="0" w:color="auto"/>
        <w:right w:val="none" w:sz="0" w:space="0" w:color="auto"/>
      </w:divBdr>
    </w:div>
    <w:div w:id="1096634225">
      <w:bodyDiv w:val="1"/>
      <w:marLeft w:val="0"/>
      <w:marRight w:val="0"/>
      <w:marTop w:val="0"/>
      <w:marBottom w:val="0"/>
      <w:divBdr>
        <w:top w:val="none" w:sz="0" w:space="0" w:color="auto"/>
        <w:left w:val="none" w:sz="0" w:space="0" w:color="auto"/>
        <w:bottom w:val="none" w:sz="0" w:space="0" w:color="auto"/>
        <w:right w:val="none" w:sz="0" w:space="0" w:color="auto"/>
      </w:divBdr>
    </w:div>
    <w:div w:id="1331716551">
      <w:bodyDiv w:val="1"/>
      <w:marLeft w:val="0"/>
      <w:marRight w:val="0"/>
      <w:marTop w:val="0"/>
      <w:marBottom w:val="0"/>
      <w:divBdr>
        <w:top w:val="none" w:sz="0" w:space="0" w:color="auto"/>
        <w:left w:val="none" w:sz="0" w:space="0" w:color="auto"/>
        <w:bottom w:val="none" w:sz="0" w:space="0" w:color="auto"/>
        <w:right w:val="none" w:sz="0" w:space="0" w:color="auto"/>
      </w:divBdr>
    </w:div>
    <w:div w:id="1574662571">
      <w:bodyDiv w:val="1"/>
      <w:marLeft w:val="0"/>
      <w:marRight w:val="0"/>
      <w:marTop w:val="0"/>
      <w:marBottom w:val="0"/>
      <w:divBdr>
        <w:top w:val="none" w:sz="0" w:space="0" w:color="auto"/>
        <w:left w:val="none" w:sz="0" w:space="0" w:color="auto"/>
        <w:bottom w:val="none" w:sz="0" w:space="0" w:color="auto"/>
        <w:right w:val="none" w:sz="0" w:space="0" w:color="auto"/>
      </w:divBdr>
    </w:div>
    <w:div w:id="1739131300">
      <w:bodyDiv w:val="1"/>
      <w:marLeft w:val="0"/>
      <w:marRight w:val="0"/>
      <w:marTop w:val="0"/>
      <w:marBottom w:val="0"/>
      <w:divBdr>
        <w:top w:val="none" w:sz="0" w:space="0" w:color="auto"/>
        <w:left w:val="none" w:sz="0" w:space="0" w:color="auto"/>
        <w:bottom w:val="none" w:sz="0" w:space="0" w:color="auto"/>
        <w:right w:val="none" w:sz="0" w:space="0" w:color="auto"/>
      </w:divBdr>
    </w:div>
    <w:div w:id="1878855099">
      <w:bodyDiv w:val="1"/>
      <w:marLeft w:val="0"/>
      <w:marRight w:val="0"/>
      <w:marTop w:val="0"/>
      <w:marBottom w:val="0"/>
      <w:divBdr>
        <w:top w:val="none" w:sz="0" w:space="0" w:color="auto"/>
        <w:left w:val="none" w:sz="0" w:space="0" w:color="auto"/>
        <w:bottom w:val="none" w:sz="0" w:space="0" w:color="auto"/>
        <w:right w:val="none" w:sz="0" w:space="0" w:color="auto"/>
      </w:divBdr>
    </w:div>
    <w:div w:id="201479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wetten.overheid.nl/BWBR0001941/2025-0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B46C9-3CD1-4662-9C8F-038D4A1A9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9</Pages>
  <Words>2013</Words>
  <Characters>11076</Characters>
  <Application>Microsoft Office Word</Application>
  <DocSecurity>0</DocSecurity>
  <Lines>92</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Eloy Hoofs</dc:creator>
  <cp:keywords/>
  <dc:description/>
  <cp:lastModifiedBy>Hoofs, Eloy</cp:lastModifiedBy>
  <cp:revision>9</cp:revision>
  <dcterms:created xsi:type="dcterms:W3CDTF">2025-09-26T15:05:00Z</dcterms:created>
  <dcterms:modified xsi:type="dcterms:W3CDTF">2025-12-30T16:50:00Z</dcterms:modified>
</cp:coreProperties>
</file>