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8306"/>
        </w:tabs>
        <w:rPr>
          <w:rFonts w:hint="eastAsia" w:eastAsia="宋体"/>
          <w:sz w:val="18"/>
          <w:lang w:eastAsia="zh-CN"/>
        </w:rPr>
      </w:pPr>
      <w:r>
        <w:drawing>
          <wp:inline distT="0" distB="0" distL="114300" distR="114300">
            <wp:extent cx="683260" cy="669290"/>
            <wp:effectExtent l="0" t="0" r="2540" b="1270"/>
            <wp:docPr id="3"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广东工业大学校徽"/>
                    <pic:cNvPicPr>
                      <a:picLocks noChangeAspect="1"/>
                    </pic:cNvPicPr>
                  </pic:nvPicPr>
                  <pic:blipFill>
                    <a:blip r:embed="rId4"/>
                    <a:stretch>
                      <a:fillRect/>
                    </a:stretch>
                  </pic:blipFill>
                  <pic:spPr>
                    <a:xfrm>
                      <a:off x="0" y="0"/>
                      <a:ext cx="683260" cy="669290"/>
                    </a:xfrm>
                    <a:prstGeom prst="rect">
                      <a:avLst/>
                    </a:prstGeom>
                    <a:noFill/>
                    <a:ln>
                      <a:noFill/>
                    </a:ln>
                  </pic:spPr>
                </pic:pic>
              </a:graphicData>
            </a:graphic>
          </wp:inline>
        </w:drawing>
      </w:r>
    </w:p>
    <w:p>
      <w:pPr>
        <w:jc w:val="center"/>
        <w:rPr>
          <w:rFonts w:hint="eastAsia" w:eastAsia="隶书"/>
          <w:sz w:val="110"/>
        </w:rPr>
      </w:pPr>
      <w:r>
        <w:rPr>
          <w:rFonts w:hint="eastAsia" w:eastAsia="隶书"/>
          <w:sz w:val="110"/>
        </w:rPr>
        <w:drawing>
          <wp:inline distT="0" distB="0" distL="114300" distR="114300">
            <wp:extent cx="3166110" cy="892810"/>
            <wp:effectExtent l="0" t="0" r="3810" b="6350"/>
            <wp:docPr id="4"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xiaomin"/>
                    <pic:cNvPicPr>
                      <a:picLocks noChangeAspect="1"/>
                    </pic:cNvPicPr>
                  </pic:nvPicPr>
                  <pic:blipFill>
                    <a:blip r:embed="rId5"/>
                    <a:stretch>
                      <a:fillRect/>
                    </a:stretch>
                  </pic:blipFill>
                  <pic:spPr>
                    <a:xfrm>
                      <a:off x="0" y="0"/>
                      <a:ext cx="3166110" cy="892810"/>
                    </a:xfrm>
                    <a:prstGeom prst="rect">
                      <a:avLst/>
                    </a:prstGeom>
                    <a:noFill/>
                    <a:ln>
                      <a:noFill/>
                    </a:ln>
                  </pic:spPr>
                </pic:pic>
              </a:graphicData>
            </a:graphic>
          </wp:inline>
        </w:drawing>
      </w:r>
    </w:p>
    <w:p>
      <w:pPr>
        <w:jc w:val="center"/>
        <w:rPr>
          <w:rFonts w:hint="eastAsia" w:eastAsia="隶书"/>
          <w:sz w:val="28"/>
        </w:rPr>
      </w:pPr>
    </w:p>
    <w:p>
      <w:pPr>
        <w:jc w:val="center"/>
        <w:rPr>
          <w:rFonts w:hint="eastAsia" w:eastAsia="隶书"/>
          <w:sz w:val="28"/>
        </w:rPr>
      </w:pPr>
    </w:p>
    <w:p>
      <w:pPr>
        <w:jc w:val="center"/>
        <w:rPr>
          <w:rFonts w:hint="eastAsia" w:eastAsia="黑体"/>
          <w:b/>
          <w:sz w:val="52"/>
          <w:szCs w:val="52"/>
        </w:rPr>
      </w:pPr>
      <w:r>
        <w:rPr>
          <w:rFonts w:hint="eastAsia" w:eastAsia="黑体"/>
          <w:b/>
          <w:sz w:val="52"/>
          <w:szCs w:val="52"/>
          <w:lang w:val="en-US" w:eastAsia="zh-CN"/>
        </w:rPr>
        <w:t>软件工程</w:t>
      </w:r>
      <w:r>
        <w:rPr>
          <w:rFonts w:hint="eastAsia" w:eastAsia="黑体"/>
          <w:b/>
          <w:sz w:val="52"/>
          <w:szCs w:val="52"/>
        </w:rPr>
        <w:t>课程设计</w:t>
      </w:r>
    </w:p>
    <w:p>
      <w:pPr>
        <w:jc w:val="center"/>
        <w:rPr>
          <w:rFonts w:hint="eastAsia" w:eastAsia="隶书"/>
          <w:sz w:val="28"/>
        </w:rPr>
      </w:pPr>
    </w:p>
    <w:p>
      <w:pPr>
        <w:jc w:val="center"/>
        <w:rPr>
          <w:rFonts w:hint="eastAsia" w:eastAsia="隶书"/>
          <w:sz w:val="28"/>
        </w:rPr>
      </w:pPr>
    </w:p>
    <w:p>
      <w:pPr>
        <w:jc w:val="center"/>
        <w:rPr>
          <w:rFonts w:hint="eastAsia" w:eastAsia="隶书"/>
          <w:sz w:val="28"/>
        </w:rPr>
      </w:pPr>
    </w:p>
    <w:p>
      <w:pPr>
        <w:ind w:firstLine="1365"/>
        <w:rPr>
          <w:rFonts w:hint="eastAsia" w:eastAsia="隶书"/>
          <w:sz w:val="44"/>
        </w:rPr>
      </w:pPr>
      <w:r>
        <w:rPr>
          <w:rFonts w:hint="eastAsia" w:eastAsia="隶书"/>
          <w:sz w:val="44"/>
        </w:rPr>
        <w:t xml:space="preserve"> </w:t>
      </w:r>
    </w:p>
    <w:p>
      <w:pPr>
        <w:ind w:firstLine="1760" w:firstLineChars="550"/>
        <w:rPr>
          <w:rFonts w:hint="default" w:ascii="黑体" w:eastAsia="黑体"/>
          <w:b w:val="0"/>
          <w:bCs/>
          <w:sz w:val="32"/>
          <w:lang w:val="en-US"/>
        </w:rPr>
      </w:pPr>
      <w:r>
        <w:rPr>
          <w:rFonts w:hint="eastAsia" w:ascii="黑体" w:eastAsia="黑体"/>
          <w:sz w:val="32"/>
        </w:rPr>
        <w:t>学生学院</w:t>
      </w:r>
      <w:r>
        <w:rPr>
          <w:rFonts w:hint="eastAsia" w:ascii="黑体" w:hAnsi="黑体" w:eastAsia="黑体"/>
          <w:b w:val="0"/>
          <w:bCs/>
          <w:sz w:val="32"/>
          <w:szCs w:val="32"/>
          <w:u w:val="single"/>
          <w:lang w:val="en-US" w:eastAsia="zh-CN"/>
        </w:rPr>
        <w:t xml:space="preserve">       计算机学院        </w:t>
      </w:r>
    </w:p>
    <w:p>
      <w:pPr>
        <w:ind w:firstLine="1760" w:firstLineChars="550"/>
        <w:rPr>
          <w:rFonts w:hint="eastAsia" w:ascii="黑体" w:eastAsia="黑体"/>
          <w:b w:val="0"/>
          <w:bCs/>
          <w:sz w:val="32"/>
        </w:rPr>
      </w:pPr>
      <w:r>
        <w:rPr>
          <w:rFonts w:hint="eastAsia" w:ascii="黑体" w:eastAsia="黑体"/>
          <w:sz w:val="32"/>
        </w:rPr>
        <w:t>专业班级</w:t>
      </w:r>
      <w:r>
        <w:rPr>
          <w:rFonts w:ascii="黑体" w:hAnsi="黑体" w:eastAsia="黑体"/>
          <w:b/>
          <w:sz w:val="32"/>
          <w:szCs w:val="32"/>
          <w:u w:val="single"/>
        </w:rPr>
        <w:t xml:space="preserve"> </w:t>
      </w:r>
      <w:r>
        <w:rPr>
          <w:rFonts w:hint="eastAsia" w:ascii="黑体" w:hAnsi="黑体" w:eastAsia="黑体"/>
          <w:b/>
          <w:sz w:val="32"/>
          <w:szCs w:val="32"/>
          <w:u w:val="single"/>
          <w:lang w:val="en-US" w:eastAsia="zh-CN"/>
        </w:rPr>
        <w:t xml:space="preserve">  </w:t>
      </w:r>
      <w:r>
        <w:rPr>
          <w:rFonts w:hint="eastAsia" w:ascii="黑体" w:hAnsi="黑体" w:eastAsia="黑体"/>
          <w:b w:val="0"/>
          <w:bCs/>
          <w:sz w:val="32"/>
          <w:szCs w:val="32"/>
          <w:u w:val="single"/>
          <w:lang w:val="en-US" w:eastAsia="zh-CN"/>
        </w:rPr>
        <w:t>19级软件工程（1）班</w:t>
      </w:r>
      <w:r>
        <w:rPr>
          <w:rFonts w:ascii="黑体" w:hAnsi="黑体" w:eastAsia="黑体"/>
          <w:b w:val="0"/>
          <w:bCs/>
          <w:sz w:val="32"/>
          <w:szCs w:val="32"/>
          <w:u w:val="single"/>
        </w:rPr>
        <w:t xml:space="preserve"> </w:t>
      </w:r>
      <w:bookmarkStart w:id="0" w:name="OLE_LINK1"/>
      <w:r>
        <w:rPr>
          <w:rFonts w:hint="eastAsia" w:ascii="黑体" w:hAnsi="黑体" w:eastAsia="黑体"/>
          <w:b w:val="0"/>
          <w:bCs/>
          <w:sz w:val="32"/>
          <w:szCs w:val="32"/>
          <w:u w:val="single"/>
          <w:lang w:val="en-US" w:eastAsia="zh-CN"/>
        </w:rPr>
        <w:t xml:space="preserve">  </w:t>
      </w:r>
    </w:p>
    <w:bookmarkEnd w:id="0"/>
    <w:p>
      <w:pPr>
        <w:ind w:firstLine="1760" w:firstLineChars="550"/>
        <w:rPr>
          <w:rFonts w:hint="default" w:ascii="黑体" w:eastAsia="黑体"/>
          <w:b w:val="0"/>
          <w:bCs/>
          <w:sz w:val="32"/>
          <w:lang w:val="en-US"/>
        </w:rPr>
      </w:pPr>
      <w:r>
        <w:rPr>
          <w:rFonts w:hint="eastAsia" w:ascii="黑体" w:eastAsia="黑体"/>
          <w:b w:val="0"/>
          <w:bCs/>
          <w:sz w:val="32"/>
        </w:rPr>
        <w:t>学    号</w:t>
      </w:r>
      <w:r>
        <w:rPr>
          <w:rFonts w:ascii="黑体" w:hAnsi="黑体" w:eastAsia="黑体"/>
          <w:b w:val="0"/>
          <w:bCs/>
          <w:sz w:val="32"/>
          <w:szCs w:val="32"/>
          <w:u w:val="single"/>
        </w:rPr>
        <w:t xml:space="preserve"> </w:t>
      </w:r>
      <w:r>
        <w:rPr>
          <w:rFonts w:hint="eastAsia" w:ascii="黑体" w:hAnsi="黑体" w:eastAsia="黑体"/>
          <w:b w:val="0"/>
          <w:bCs/>
          <w:sz w:val="32"/>
          <w:szCs w:val="32"/>
          <w:u w:val="single"/>
          <w:lang w:val="en-US" w:eastAsia="zh-CN"/>
        </w:rPr>
        <w:t xml:space="preserve">      3119005028</w:t>
      </w:r>
      <w:r>
        <w:rPr>
          <w:rFonts w:ascii="黑体" w:hAnsi="黑体" w:eastAsia="黑体"/>
          <w:b w:val="0"/>
          <w:bCs/>
          <w:sz w:val="32"/>
          <w:szCs w:val="32"/>
          <w:u w:val="single"/>
        </w:rPr>
        <w:t xml:space="preserve">   </w:t>
      </w:r>
      <w:r>
        <w:rPr>
          <w:rFonts w:hint="eastAsia" w:ascii="黑体" w:hAnsi="黑体" w:eastAsia="黑体"/>
          <w:b w:val="0"/>
          <w:bCs/>
          <w:sz w:val="32"/>
          <w:szCs w:val="32"/>
          <w:u w:val="single"/>
          <w:lang w:val="en-US" w:eastAsia="zh-CN"/>
        </w:rPr>
        <w:t xml:space="preserve">      </w:t>
      </w:r>
    </w:p>
    <w:p>
      <w:pPr>
        <w:ind w:firstLine="1760" w:firstLineChars="550"/>
        <w:rPr>
          <w:rFonts w:hint="default" w:ascii="黑体" w:eastAsia="黑体"/>
          <w:b w:val="0"/>
          <w:bCs/>
          <w:sz w:val="32"/>
          <w:lang w:val="en-US" w:eastAsia="zh-CN"/>
        </w:rPr>
      </w:pPr>
      <w:r>
        <w:rPr>
          <w:rFonts w:hint="eastAsia" w:ascii="黑体" w:eastAsia="黑体"/>
          <w:b w:val="0"/>
          <w:bCs/>
          <w:sz w:val="32"/>
        </w:rPr>
        <w:t>学生姓名</w:t>
      </w:r>
      <w:r>
        <w:rPr>
          <w:rFonts w:ascii="黑体" w:hAnsi="黑体" w:eastAsia="黑体"/>
          <w:b w:val="0"/>
          <w:bCs/>
          <w:sz w:val="32"/>
          <w:szCs w:val="32"/>
          <w:u w:val="single"/>
        </w:rPr>
        <w:t xml:space="preserve">    </w:t>
      </w:r>
      <w:r>
        <w:rPr>
          <w:rFonts w:hint="eastAsia" w:ascii="黑体" w:hAnsi="黑体" w:eastAsia="黑体"/>
          <w:b w:val="0"/>
          <w:bCs/>
          <w:sz w:val="32"/>
          <w:szCs w:val="32"/>
          <w:u w:val="single"/>
          <w:lang w:val="en-US" w:eastAsia="zh-CN"/>
        </w:rPr>
        <w:t xml:space="preserve">    魏耀辉</w:t>
      </w:r>
      <w:r>
        <w:rPr>
          <w:rFonts w:ascii="黑体" w:hAnsi="黑体" w:eastAsia="黑体"/>
          <w:b w:val="0"/>
          <w:bCs/>
          <w:sz w:val="32"/>
          <w:szCs w:val="32"/>
          <w:u w:val="single"/>
        </w:rPr>
        <w:t xml:space="preserve">     </w:t>
      </w:r>
      <w:r>
        <w:rPr>
          <w:rFonts w:hint="eastAsia" w:ascii="黑体" w:hAnsi="黑体" w:eastAsia="黑体"/>
          <w:b w:val="0"/>
          <w:bCs/>
          <w:sz w:val="32"/>
          <w:szCs w:val="32"/>
          <w:u w:val="single"/>
          <w:lang w:val="en-US" w:eastAsia="zh-CN"/>
        </w:rPr>
        <w:t xml:space="preserve"> </w:t>
      </w:r>
      <w:r>
        <w:rPr>
          <w:rFonts w:ascii="黑体" w:hAnsi="黑体" w:eastAsia="黑体"/>
          <w:b w:val="0"/>
          <w:bCs/>
          <w:sz w:val="32"/>
          <w:szCs w:val="32"/>
          <w:u w:val="single"/>
        </w:rPr>
        <w:t xml:space="preserve">   </w:t>
      </w:r>
      <w:r>
        <w:rPr>
          <w:rFonts w:hint="eastAsia" w:ascii="黑体" w:hAnsi="黑体" w:eastAsia="黑体"/>
          <w:b w:val="0"/>
          <w:bCs/>
          <w:sz w:val="32"/>
          <w:szCs w:val="32"/>
          <w:u w:val="single"/>
          <w:lang w:val="en-US" w:eastAsia="zh-CN"/>
        </w:rPr>
        <w:t xml:space="preserve">   </w:t>
      </w:r>
    </w:p>
    <w:p>
      <w:pPr>
        <w:ind w:firstLine="1760" w:firstLineChars="550"/>
        <w:rPr>
          <w:rFonts w:hint="eastAsia" w:ascii="黑体" w:eastAsia="黑体"/>
          <w:sz w:val="32"/>
          <w:u w:val="single"/>
        </w:rPr>
      </w:pPr>
      <w:r>
        <w:rPr>
          <w:rFonts w:hint="eastAsia" w:ascii="黑体" w:eastAsia="黑体"/>
          <w:b w:val="0"/>
          <w:bCs/>
          <w:sz w:val="32"/>
        </w:rPr>
        <w:t>指导教师</w:t>
      </w:r>
      <w:r>
        <w:rPr>
          <w:rFonts w:ascii="黑体" w:hAnsi="黑体" w:eastAsia="黑体"/>
          <w:b w:val="0"/>
          <w:bCs/>
          <w:sz w:val="32"/>
          <w:szCs w:val="32"/>
          <w:u w:val="single"/>
        </w:rPr>
        <w:t xml:space="preserve">   </w:t>
      </w:r>
      <w:r>
        <w:rPr>
          <w:rFonts w:hint="eastAsia" w:ascii="黑体" w:hAnsi="黑体" w:eastAsia="黑体"/>
          <w:b w:val="0"/>
          <w:bCs/>
          <w:sz w:val="32"/>
          <w:szCs w:val="32"/>
          <w:u w:val="single"/>
          <w:lang w:val="en-US" w:eastAsia="zh-CN"/>
        </w:rPr>
        <w:t xml:space="preserve"> </w:t>
      </w:r>
      <w:r>
        <w:rPr>
          <w:rFonts w:ascii="黑体" w:hAnsi="黑体" w:eastAsia="黑体"/>
          <w:b w:val="0"/>
          <w:bCs/>
          <w:sz w:val="32"/>
          <w:szCs w:val="32"/>
          <w:u w:val="single"/>
        </w:rPr>
        <w:t xml:space="preserve"> </w:t>
      </w:r>
      <w:r>
        <w:rPr>
          <w:rFonts w:hint="eastAsia" w:ascii="黑体" w:hAnsi="黑体" w:eastAsia="黑体"/>
          <w:b w:val="0"/>
          <w:bCs/>
          <w:sz w:val="32"/>
          <w:szCs w:val="32"/>
          <w:u w:val="single"/>
          <w:lang w:val="en-US" w:eastAsia="zh-CN"/>
        </w:rPr>
        <w:t xml:space="preserve">   欧毓毅            </w:t>
      </w:r>
      <w:r>
        <w:rPr>
          <w:rFonts w:hint="eastAsia" w:ascii="黑体" w:eastAsia="黑体"/>
          <w:b w:val="0"/>
          <w:bCs/>
          <w:sz w:val="32"/>
        </w:rPr>
        <w:t xml:space="preserve"> </w:t>
      </w:r>
    </w:p>
    <w:p>
      <w:pPr>
        <w:spacing w:line="400" w:lineRule="exact"/>
        <w:rPr>
          <w:rFonts w:hint="eastAsia" w:eastAsia="隶书"/>
          <w:sz w:val="32"/>
        </w:rPr>
      </w:pPr>
    </w:p>
    <w:p>
      <w:pPr>
        <w:spacing w:line="400" w:lineRule="exact"/>
        <w:rPr>
          <w:rFonts w:hint="eastAsia" w:eastAsia="隶书"/>
          <w:sz w:val="32"/>
        </w:rPr>
      </w:pPr>
    </w:p>
    <w:p>
      <w:pPr>
        <w:spacing w:line="400" w:lineRule="exact"/>
        <w:rPr>
          <w:rFonts w:hint="eastAsia" w:eastAsia="隶书"/>
          <w:sz w:val="32"/>
        </w:rPr>
      </w:pPr>
    </w:p>
    <w:p>
      <w:pPr>
        <w:spacing w:line="400" w:lineRule="exact"/>
        <w:rPr>
          <w:rFonts w:hint="eastAsia" w:eastAsia="隶书"/>
          <w:sz w:val="32"/>
        </w:rPr>
      </w:pPr>
    </w:p>
    <w:p>
      <w:pPr>
        <w:spacing w:line="400" w:lineRule="exact"/>
        <w:rPr>
          <w:rFonts w:hint="eastAsia" w:eastAsia="隶书"/>
          <w:sz w:val="32"/>
        </w:rPr>
      </w:pPr>
    </w:p>
    <w:p>
      <w:pPr>
        <w:spacing w:line="400" w:lineRule="exact"/>
        <w:jc w:val="center"/>
        <w:rPr>
          <w:rFonts w:hint="eastAsia" w:eastAsia="隶书"/>
          <w:sz w:val="32"/>
        </w:rPr>
      </w:pPr>
    </w:p>
    <w:p>
      <w:pPr>
        <w:spacing w:line="400" w:lineRule="exact"/>
        <w:jc w:val="center"/>
        <w:rPr>
          <w:rFonts w:hint="eastAsia" w:ascii="黑体" w:eastAsia="黑体"/>
          <w:sz w:val="32"/>
        </w:rPr>
      </w:pPr>
      <w:r>
        <w:rPr>
          <w:rFonts w:hint="eastAsia" w:eastAsia="黑体"/>
          <w:sz w:val="32"/>
        </w:rPr>
        <w:t>20</w:t>
      </w:r>
      <w:r>
        <w:rPr>
          <w:rFonts w:hint="eastAsia" w:eastAsia="黑体"/>
          <w:sz w:val="32"/>
          <w:lang w:val="en-US" w:eastAsia="zh-CN"/>
        </w:rPr>
        <w:t>21</w:t>
      </w:r>
      <w:r>
        <w:rPr>
          <w:rFonts w:hint="eastAsia" w:ascii="黑体" w:eastAsia="黑体"/>
          <w:sz w:val="32"/>
        </w:rPr>
        <w:t>年</w:t>
      </w:r>
      <w:r>
        <w:rPr>
          <w:rFonts w:hint="eastAsia" w:eastAsia="黑体"/>
          <w:sz w:val="32"/>
          <w:lang w:val="en-US" w:eastAsia="zh-CN"/>
        </w:rPr>
        <w:t>06</w:t>
      </w:r>
      <w:r>
        <w:rPr>
          <w:rFonts w:hint="eastAsia" w:ascii="黑体" w:eastAsia="黑体"/>
          <w:sz w:val="32"/>
        </w:rPr>
        <w:t>月</w:t>
      </w:r>
      <w:r>
        <w:rPr>
          <w:rFonts w:hint="eastAsia" w:eastAsia="黑体"/>
          <w:sz w:val="32"/>
          <w:lang w:val="en-US" w:eastAsia="zh-CN"/>
        </w:rPr>
        <w:t>18</w:t>
      </w:r>
      <w:r>
        <w:rPr>
          <w:rFonts w:hint="eastAsia" w:ascii="黑体" w:eastAsia="黑体"/>
          <w:sz w:val="32"/>
        </w:rPr>
        <w:t>日</w:t>
      </w:r>
    </w:p>
    <w:p>
      <w:pPr>
        <w:rPr>
          <w:rFonts w:hint="eastAsia"/>
        </w:rPr>
      </w:pPr>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摘 要</w:t>
      </w:r>
    </w:p>
    <w:p>
      <w:pPr>
        <w:spacing w:line="360" w:lineRule="auto"/>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2021年当今，微信、QQ、钉钉等社交聊天软件的使用人数愈发壮大，由此可见，社交类应用软件在当前移动互联网的应用市场占有非常重要的份额地位。但在科技高速发展的今天，很多老人对界面复杂的QQ和微信等软件感到难以上手，当老人或者儿童想要快速地给亲人朋友发信息时，总会被许许多多无关的弹窗影响使用体验，甚至是难以使用最基本的聊天功能。</w:t>
      </w:r>
    </w:p>
    <w:p>
      <w:pPr>
        <w:spacing w:line="360" w:lineRule="auto"/>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此问题，GDUTYouChat是一款基于局域网的简洁聊天软件，旨在为局域网当中的组员提供聊天服务，而避免了过多功能的互联网的聊天软件带来的烦恼。在本文所涉及的局域网聊天软件中，用户可以自定义用户名，设置IP地址和相同的服务器端口号来进行局域网下的多人聊天室功能，简单快捷。服务器管理也可以通过全体广播的方式来对每一个用户进行广播通讯。</w:t>
      </w:r>
    </w:p>
    <w:p>
      <w:pPr>
        <w:spacing w:line="360" w:lineRule="auto"/>
        <w:ind w:firstLine="420" w:firstLineChars="0"/>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r>
        <w:rPr>
          <w:rFonts w:hint="eastAsia" w:ascii="黑体" w:hAnsi="黑体" w:eastAsia="黑体" w:cs="黑体"/>
          <w:b/>
          <w:bCs/>
          <w:sz w:val="28"/>
          <w:szCs w:val="28"/>
          <w:lang w:val="en-US" w:eastAsia="zh-CN"/>
        </w:rPr>
        <w:t>关键词：</w:t>
      </w:r>
      <w:r>
        <w:rPr>
          <w:rFonts w:hint="eastAsia" w:ascii="宋体" w:hAnsi="宋体" w:cs="宋体"/>
          <w:b w:val="0"/>
          <w:bCs w:val="0"/>
          <w:sz w:val="24"/>
          <w:szCs w:val="24"/>
          <w:lang w:val="en-US" w:eastAsia="zh-CN"/>
        </w:rPr>
        <w:t>局域网，通讯</w:t>
      </w: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sdt>
      <w:sdtPr>
        <w:rPr>
          <w:rFonts w:ascii="宋体" w:hAnsi="宋体" w:eastAsia="宋体" w:cs="Times New Roman"/>
          <w:kern w:val="2"/>
          <w:sz w:val="21"/>
          <w:szCs w:val="24"/>
          <w:lang w:val="en-US" w:eastAsia="zh-CN" w:bidi="ar-SA"/>
        </w:rPr>
        <w:id w:val="147461019"/>
        <w15:color w:val="DBDBDB"/>
        <w:docPartObj>
          <w:docPartGallery w:val="Table of Contents"/>
          <w:docPartUnique/>
        </w:docPartObj>
      </w:sdtPr>
      <w:sdtEndPr>
        <w:rPr>
          <w:rFonts w:hint="eastAsia" w:ascii="宋体" w:hAnsi="宋体" w:eastAsia="宋体" w:cs="宋体"/>
          <w:bCs w:val="0"/>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TOC \o "1-3" \h \u </w:instrText>
          </w:r>
          <w:r>
            <w:rPr>
              <w:rFonts w:hint="eastAsia" w:ascii="宋体" w:hAnsi="宋体" w:cs="宋体"/>
              <w:b w:val="0"/>
              <w:bCs w:val="0"/>
              <w:sz w:val="24"/>
              <w:szCs w:val="24"/>
              <w:lang w:val="en-US" w:eastAsia="zh-CN"/>
            </w:rPr>
            <w:fldChar w:fldCharType="separate"/>
          </w: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_Toc30974 </w:instrText>
          </w:r>
          <w:r>
            <w:rPr>
              <w:rFonts w:hint="eastAsia" w:ascii="宋体" w:hAnsi="宋体" w:cs="宋体"/>
              <w:bCs w:val="0"/>
              <w:szCs w:val="24"/>
              <w:lang w:val="en-US" w:eastAsia="zh-CN"/>
            </w:rPr>
            <w:fldChar w:fldCharType="separate"/>
          </w:r>
          <w:r>
            <w:rPr>
              <w:rFonts w:hint="eastAsia" w:ascii="黑体" w:hAnsi="黑体" w:eastAsia="黑体" w:cs="黑体"/>
              <w:bCs/>
              <w:szCs w:val="32"/>
              <w:lang w:val="en-US" w:eastAsia="zh-CN"/>
            </w:rPr>
            <w:t>1 可行性研究</w:t>
          </w:r>
          <w:r>
            <w:tab/>
          </w:r>
          <w:r>
            <w:fldChar w:fldCharType="begin"/>
          </w:r>
          <w:r>
            <w:instrText xml:space="preserve"> PAGEREF _Toc30974 \h </w:instrText>
          </w:r>
          <w:r>
            <w:fldChar w:fldCharType="separate"/>
          </w:r>
          <w:r>
            <w:t>5</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_Toc19059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1.1 技术可行性</w:t>
          </w:r>
          <w:r>
            <w:tab/>
          </w:r>
          <w:r>
            <w:fldChar w:fldCharType="begin"/>
          </w:r>
          <w:r>
            <w:instrText xml:space="preserve"> PAGEREF _Toc19059 \h </w:instrText>
          </w:r>
          <w:r>
            <w:fldChar w:fldCharType="separate"/>
          </w:r>
          <w:r>
            <w:t>5</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_Toc6859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1.1.1 现有系统分析</w:t>
          </w:r>
          <w:r>
            <w:tab/>
          </w:r>
          <w:r>
            <w:fldChar w:fldCharType="begin"/>
          </w:r>
          <w:r>
            <w:instrText xml:space="preserve"> PAGEREF _Toc6859 \h </w:instrText>
          </w:r>
          <w:r>
            <w:fldChar w:fldCharType="separate"/>
          </w:r>
          <w:r>
            <w:t>5</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_Toc22604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1.1.2 开发方案</w:t>
          </w:r>
          <w:r>
            <w:tab/>
          </w:r>
          <w:r>
            <w:fldChar w:fldCharType="begin"/>
          </w:r>
          <w:r>
            <w:instrText xml:space="preserve"> PAGEREF _Toc22604 \h </w:instrText>
          </w:r>
          <w:r>
            <w:fldChar w:fldCharType="separate"/>
          </w:r>
          <w:r>
            <w:t>5</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_Toc24092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1.2 经济可行性</w:t>
          </w:r>
          <w:r>
            <w:tab/>
          </w:r>
          <w:r>
            <w:fldChar w:fldCharType="begin"/>
          </w:r>
          <w:r>
            <w:instrText xml:space="preserve"> PAGEREF _Toc24092 \h </w:instrText>
          </w:r>
          <w:r>
            <w:fldChar w:fldCharType="separate"/>
          </w:r>
          <w:r>
            <w:t>5</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_Toc29668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1.3 社会可行性</w:t>
          </w:r>
          <w:r>
            <w:tab/>
          </w:r>
          <w:r>
            <w:fldChar w:fldCharType="begin"/>
          </w:r>
          <w:r>
            <w:instrText xml:space="preserve"> PAGEREF _Toc29668 \h </w:instrText>
          </w:r>
          <w:r>
            <w:fldChar w:fldCharType="separate"/>
          </w:r>
          <w:r>
            <w:t>5</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_Toc22101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1.3.1操作可行性</w:t>
          </w:r>
          <w:r>
            <w:tab/>
          </w:r>
          <w:r>
            <w:fldChar w:fldCharType="begin"/>
          </w:r>
          <w:r>
            <w:instrText xml:space="preserve"> PAGEREF _Toc22101 \h </w:instrText>
          </w:r>
          <w:r>
            <w:fldChar w:fldCharType="separate"/>
          </w:r>
          <w:r>
            <w:t>5</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_Toc14167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1.3.2 法律可行性</w:t>
          </w:r>
          <w:r>
            <w:tab/>
          </w:r>
          <w:r>
            <w:fldChar w:fldCharType="begin"/>
          </w:r>
          <w:r>
            <w:instrText xml:space="preserve"> PAGEREF _Toc14167 \h </w:instrText>
          </w:r>
          <w:r>
            <w:fldChar w:fldCharType="separate"/>
          </w:r>
          <w:r>
            <w:t>5</w:t>
          </w:r>
          <w:r>
            <w:fldChar w:fldCharType="end"/>
          </w:r>
          <w:r>
            <w:rPr>
              <w:rFonts w:hint="eastAsia" w:ascii="宋体" w:hAnsi="宋体" w:cs="宋体"/>
              <w:bCs w:val="0"/>
              <w:szCs w:val="24"/>
              <w:lang w:val="en-US" w:eastAsia="zh-CN"/>
            </w:rPr>
            <w:fldChar w:fldCharType="end"/>
          </w:r>
        </w:p>
        <w:p>
          <w:pPr>
            <w:pStyle w:val="6"/>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_Toc24642 </w:instrText>
          </w:r>
          <w:r>
            <w:rPr>
              <w:rFonts w:hint="eastAsia" w:ascii="宋体" w:hAnsi="宋体" w:cs="宋体"/>
              <w:bCs w:val="0"/>
              <w:szCs w:val="24"/>
              <w:lang w:val="en-US" w:eastAsia="zh-CN"/>
            </w:rPr>
            <w:fldChar w:fldCharType="separate"/>
          </w:r>
          <w:r>
            <w:rPr>
              <w:rFonts w:hint="eastAsia" w:ascii="黑体" w:hAnsi="黑体" w:eastAsia="黑体" w:cs="黑体"/>
              <w:bCs/>
              <w:szCs w:val="32"/>
              <w:lang w:val="en-US" w:eastAsia="zh-CN"/>
            </w:rPr>
            <w:t>2 需求分析</w:t>
          </w:r>
          <w:r>
            <w:tab/>
          </w:r>
          <w:r>
            <w:fldChar w:fldCharType="begin"/>
          </w:r>
          <w:r>
            <w:instrText xml:space="preserve"> PAGEREF _Toc24642 \h </w:instrText>
          </w:r>
          <w:r>
            <w:fldChar w:fldCharType="separate"/>
          </w:r>
          <w:r>
            <w:t>6</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_Toc4825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2.1 功能需求</w:t>
          </w:r>
          <w:r>
            <w:tab/>
          </w:r>
          <w:r>
            <w:fldChar w:fldCharType="begin"/>
          </w:r>
          <w:r>
            <w:instrText xml:space="preserve"> PAGEREF _Toc4825 \h </w:instrText>
          </w:r>
          <w:r>
            <w:fldChar w:fldCharType="separate"/>
          </w:r>
          <w:r>
            <w:t>6</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_Toc32637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2.1.1 客户端模块</w:t>
          </w:r>
          <w:r>
            <w:tab/>
          </w:r>
          <w:r>
            <w:fldChar w:fldCharType="begin"/>
          </w:r>
          <w:r>
            <w:instrText xml:space="preserve"> PAGEREF _Toc32637 \h </w:instrText>
          </w:r>
          <w:r>
            <w:fldChar w:fldCharType="separate"/>
          </w:r>
          <w:r>
            <w:t>6</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_Toc18187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2.1.2 服务端模块</w:t>
          </w:r>
          <w:r>
            <w:tab/>
          </w:r>
          <w:r>
            <w:fldChar w:fldCharType="begin"/>
          </w:r>
          <w:r>
            <w:instrText xml:space="preserve"> PAGEREF _Toc18187 \h </w:instrText>
          </w:r>
          <w:r>
            <w:fldChar w:fldCharType="separate"/>
          </w:r>
          <w:r>
            <w:t>6</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_Toc14303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2.2 性能需求</w:t>
          </w:r>
          <w:r>
            <w:tab/>
          </w:r>
          <w:r>
            <w:fldChar w:fldCharType="begin"/>
          </w:r>
          <w:r>
            <w:instrText xml:space="preserve"> PAGEREF _Toc14303 \h </w:instrText>
          </w:r>
          <w:r>
            <w:fldChar w:fldCharType="separate"/>
          </w:r>
          <w:r>
            <w:t>6</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_Toc32538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2.2.1 客户端性能需求</w:t>
          </w:r>
          <w:r>
            <w:tab/>
          </w:r>
          <w:r>
            <w:fldChar w:fldCharType="begin"/>
          </w:r>
          <w:r>
            <w:instrText xml:space="preserve"> PAGEREF _Toc32538 \h </w:instrText>
          </w:r>
          <w:r>
            <w:fldChar w:fldCharType="separate"/>
          </w:r>
          <w:r>
            <w:t>6</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_Toc19385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2.2.2 服务端性能需求</w:t>
          </w:r>
          <w:r>
            <w:tab/>
          </w:r>
          <w:r>
            <w:fldChar w:fldCharType="begin"/>
          </w:r>
          <w:r>
            <w:instrText xml:space="preserve"> PAGEREF _Toc19385 \h </w:instrText>
          </w:r>
          <w:r>
            <w:fldChar w:fldCharType="separate"/>
          </w:r>
          <w:r>
            <w:t>6</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_Toc28825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2.3 其他需求</w:t>
          </w:r>
          <w:r>
            <w:tab/>
          </w:r>
          <w:r>
            <w:fldChar w:fldCharType="begin"/>
          </w:r>
          <w:r>
            <w:instrText xml:space="preserve"> PAGEREF _Toc28825 \h </w:instrText>
          </w:r>
          <w:r>
            <w:fldChar w:fldCharType="separate"/>
          </w:r>
          <w:r>
            <w:t>7</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_Toc19631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2.3.1 独立性需求</w:t>
          </w:r>
          <w:r>
            <w:tab/>
          </w:r>
          <w:r>
            <w:fldChar w:fldCharType="begin"/>
          </w:r>
          <w:r>
            <w:instrText xml:space="preserve"> PAGEREF _Toc19631 \h </w:instrText>
          </w:r>
          <w:r>
            <w:fldChar w:fldCharType="separate"/>
          </w:r>
          <w:r>
            <w:t>7</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_Toc22396 </w:instrText>
          </w:r>
          <w:r>
            <w:rPr>
              <w:rFonts w:hint="eastAsia" w:ascii="宋体" w:hAnsi="宋体" w:cs="宋体"/>
              <w:bCs w:val="0"/>
              <w:szCs w:val="24"/>
              <w:lang w:val="en-US" w:eastAsia="zh-CN"/>
            </w:rPr>
            <w:fldChar w:fldCharType="separate"/>
          </w:r>
          <w:r>
            <w:rPr>
              <w:rFonts w:hint="eastAsia" w:ascii="黑体" w:hAnsi="黑体" w:eastAsia="黑体" w:cs="黑体"/>
              <w:bCs w:val="0"/>
              <w:szCs w:val="24"/>
              <w:lang w:val="en-US" w:eastAsia="zh-CN"/>
            </w:rPr>
            <w:t>2.3.2 界面需求</w:t>
          </w:r>
          <w:r>
            <w:tab/>
          </w:r>
          <w:r>
            <w:fldChar w:fldCharType="begin"/>
          </w:r>
          <w:r>
            <w:instrText xml:space="preserve"> PAGEREF _Toc22396 \h </w:instrText>
          </w:r>
          <w:r>
            <w:fldChar w:fldCharType="separate"/>
          </w:r>
          <w:r>
            <w:t>7</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_Toc7257 </w:instrText>
          </w:r>
          <w:r>
            <w:rPr>
              <w:rFonts w:hint="eastAsia" w:ascii="宋体" w:hAnsi="宋体" w:cs="宋体"/>
              <w:bCs w:val="0"/>
              <w:szCs w:val="24"/>
              <w:lang w:val="en-US" w:eastAsia="zh-CN"/>
            </w:rPr>
            <w:fldChar w:fldCharType="separate"/>
          </w:r>
          <w:r>
            <w:rPr>
              <w:rFonts w:hint="eastAsia" w:ascii="黑体" w:hAnsi="黑体" w:eastAsia="黑体" w:cs="黑体"/>
              <w:szCs w:val="24"/>
              <w:lang w:val="en-US" w:eastAsia="zh-CN"/>
            </w:rPr>
            <w:t>2.3.3 先进性需求</w:t>
          </w:r>
          <w:r>
            <w:tab/>
          </w:r>
          <w:r>
            <w:fldChar w:fldCharType="begin"/>
          </w:r>
          <w:r>
            <w:instrText xml:space="preserve"> PAGEREF _Toc7257 \h </w:instrText>
          </w:r>
          <w:r>
            <w:fldChar w:fldCharType="separate"/>
          </w:r>
          <w:r>
            <w:t>7</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_Toc5792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2.4功能模型</w:t>
          </w:r>
          <w:r>
            <w:tab/>
          </w:r>
          <w:r>
            <w:fldChar w:fldCharType="begin"/>
          </w:r>
          <w:r>
            <w:instrText xml:space="preserve"> PAGEREF _Toc5792 \h </w:instrText>
          </w:r>
          <w:r>
            <w:fldChar w:fldCharType="separate"/>
          </w:r>
          <w:r>
            <w:t>7</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_Toc8998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2.4.1用例图</w:t>
          </w:r>
          <w:r>
            <w:tab/>
          </w:r>
          <w:r>
            <w:fldChar w:fldCharType="begin"/>
          </w:r>
          <w:r>
            <w:instrText xml:space="preserve"> PAGEREF _Toc8998 \h </w:instrText>
          </w:r>
          <w:r>
            <w:fldChar w:fldCharType="separate"/>
          </w:r>
          <w:r>
            <w:t>7</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_Toc18870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2.4.2 用例描述</w:t>
          </w:r>
          <w:r>
            <w:tab/>
          </w:r>
          <w:r>
            <w:fldChar w:fldCharType="begin"/>
          </w:r>
          <w:r>
            <w:instrText xml:space="preserve"> PAGEREF _Toc18870 \h </w:instrText>
          </w:r>
          <w:r>
            <w:fldChar w:fldCharType="separate"/>
          </w:r>
          <w:r>
            <w:t>8</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_Toc30477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2.5 静态模型</w:t>
          </w:r>
          <w:r>
            <w:tab/>
          </w:r>
          <w:r>
            <w:fldChar w:fldCharType="begin"/>
          </w:r>
          <w:r>
            <w:instrText xml:space="preserve"> PAGEREF _Toc30477 \h </w:instrText>
          </w:r>
          <w:r>
            <w:fldChar w:fldCharType="separate"/>
          </w:r>
          <w:r>
            <w:t>9</w:t>
          </w:r>
          <w:r>
            <w:fldChar w:fldCharType="end"/>
          </w:r>
          <w:r>
            <w:rPr>
              <w:rFonts w:hint="eastAsia" w:ascii="宋体" w:hAnsi="宋体" w:cs="宋体"/>
              <w:bCs w:val="0"/>
              <w:szCs w:val="24"/>
              <w:lang w:val="en-US" w:eastAsia="zh-CN"/>
            </w:rPr>
            <w:fldChar w:fldCharType="end"/>
          </w:r>
        </w:p>
        <w:p>
          <w:pPr>
            <w:pStyle w:val="6"/>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_Toc15264 </w:instrText>
          </w:r>
          <w:r>
            <w:rPr>
              <w:rFonts w:hint="eastAsia" w:ascii="宋体" w:hAnsi="宋体" w:cs="宋体"/>
              <w:bCs w:val="0"/>
              <w:szCs w:val="24"/>
              <w:lang w:val="en-US" w:eastAsia="zh-CN"/>
            </w:rPr>
            <w:fldChar w:fldCharType="separate"/>
          </w:r>
          <w:r>
            <w:rPr>
              <w:rFonts w:hint="eastAsia" w:ascii="黑体" w:hAnsi="黑体" w:eastAsia="黑体" w:cs="黑体"/>
              <w:bCs/>
              <w:szCs w:val="32"/>
              <w:lang w:val="en-US" w:eastAsia="zh-CN"/>
            </w:rPr>
            <w:t>3 概要设计</w:t>
          </w:r>
          <w:r>
            <w:tab/>
          </w:r>
          <w:r>
            <w:fldChar w:fldCharType="begin"/>
          </w:r>
          <w:r>
            <w:instrText xml:space="preserve"> PAGEREF _Toc15264 \h </w:instrText>
          </w:r>
          <w:r>
            <w:fldChar w:fldCharType="separate"/>
          </w:r>
          <w:r>
            <w:t>9</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_Toc14609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3.1 系统体系架构设计</w:t>
          </w:r>
          <w:r>
            <w:tab/>
          </w:r>
          <w:r>
            <w:fldChar w:fldCharType="begin"/>
          </w:r>
          <w:r>
            <w:instrText xml:space="preserve"> PAGEREF _Toc14609 \h </w:instrText>
          </w:r>
          <w:r>
            <w:fldChar w:fldCharType="separate"/>
          </w:r>
          <w:r>
            <w:t>9</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_Toc3185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3.2模块设计</w:t>
          </w:r>
          <w:r>
            <w:tab/>
          </w:r>
          <w:r>
            <w:fldChar w:fldCharType="begin"/>
          </w:r>
          <w:r>
            <w:instrText xml:space="preserve"> PAGEREF _Toc3185 \h </w:instrText>
          </w:r>
          <w:r>
            <w:fldChar w:fldCharType="separate"/>
          </w:r>
          <w:r>
            <w:t>9</w:t>
          </w:r>
          <w:r>
            <w:fldChar w:fldCharType="end"/>
          </w:r>
          <w:r>
            <w:rPr>
              <w:rFonts w:hint="eastAsia" w:ascii="宋体" w:hAnsi="宋体" w:cs="宋体"/>
              <w:bCs w:val="0"/>
              <w:szCs w:val="24"/>
              <w:lang w:val="en-US" w:eastAsia="zh-CN"/>
            </w:rPr>
            <w:fldChar w:fldCharType="end"/>
          </w:r>
        </w:p>
        <w:p>
          <w:pPr>
            <w:pStyle w:val="6"/>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_Toc26536 </w:instrText>
          </w:r>
          <w:r>
            <w:rPr>
              <w:rFonts w:hint="eastAsia" w:ascii="宋体" w:hAnsi="宋体" w:cs="宋体"/>
              <w:bCs w:val="0"/>
              <w:szCs w:val="24"/>
              <w:lang w:val="en-US" w:eastAsia="zh-CN"/>
            </w:rPr>
            <w:fldChar w:fldCharType="separate"/>
          </w:r>
          <w:r>
            <w:rPr>
              <w:rFonts w:hint="eastAsia" w:ascii="黑体" w:hAnsi="黑体" w:eastAsia="黑体" w:cs="黑体"/>
              <w:bCs/>
              <w:szCs w:val="32"/>
              <w:lang w:val="en-US" w:eastAsia="zh-CN"/>
            </w:rPr>
            <w:t>4 详细设计</w:t>
          </w:r>
          <w:r>
            <w:tab/>
          </w:r>
          <w:r>
            <w:fldChar w:fldCharType="begin"/>
          </w:r>
          <w:r>
            <w:instrText xml:space="preserve"> PAGEREF _Toc26536 \h </w:instrText>
          </w:r>
          <w:r>
            <w:fldChar w:fldCharType="separate"/>
          </w:r>
          <w:r>
            <w:t>10</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_Toc27825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4.1 系统层级结构</w:t>
          </w:r>
          <w:r>
            <w:tab/>
          </w:r>
          <w:r>
            <w:fldChar w:fldCharType="begin"/>
          </w:r>
          <w:r>
            <w:instrText xml:space="preserve"> PAGEREF _Toc27825 \h </w:instrText>
          </w:r>
          <w:r>
            <w:fldChar w:fldCharType="separate"/>
          </w:r>
          <w:r>
            <w:t>10</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_Toc5499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4.2 客户端算法IPO表</w:t>
          </w:r>
          <w:r>
            <w:tab/>
          </w:r>
          <w:r>
            <w:fldChar w:fldCharType="begin"/>
          </w:r>
          <w:r>
            <w:instrText xml:space="preserve"> PAGEREF _Toc5499 \h </w:instrText>
          </w:r>
          <w:r>
            <w:fldChar w:fldCharType="separate"/>
          </w:r>
          <w:r>
            <w:t>11</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_Toc16286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4.3服务端算法IPO表</w:t>
          </w:r>
          <w:r>
            <w:tab/>
          </w:r>
          <w:r>
            <w:fldChar w:fldCharType="begin"/>
          </w:r>
          <w:r>
            <w:instrText xml:space="preserve"> PAGEREF _Toc16286 \h </w:instrText>
          </w:r>
          <w:r>
            <w:fldChar w:fldCharType="separate"/>
          </w:r>
          <w:r>
            <w:t>12</w:t>
          </w:r>
          <w:r>
            <w:fldChar w:fldCharType="end"/>
          </w:r>
          <w:r>
            <w:rPr>
              <w:rFonts w:hint="eastAsia" w:ascii="宋体" w:hAnsi="宋体" w:cs="宋体"/>
              <w:bCs w:val="0"/>
              <w:szCs w:val="24"/>
              <w:lang w:val="en-US" w:eastAsia="zh-CN"/>
            </w:rPr>
            <w:fldChar w:fldCharType="end"/>
          </w:r>
        </w:p>
        <w:p>
          <w:pPr>
            <w:pStyle w:val="6"/>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_Toc12067 </w:instrText>
          </w:r>
          <w:r>
            <w:rPr>
              <w:rFonts w:hint="eastAsia" w:ascii="宋体" w:hAnsi="宋体" w:cs="宋体"/>
              <w:bCs w:val="0"/>
              <w:szCs w:val="24"/>
              <w:lang w:val="en-US" w:eastAsia="zh-CN"/>
            </w:rPr>
            <w:fldChar w:fldCharType="separate"/>
          </w:r>
          <w:r>
            <w:rPr>
              <w:rFonts w:hint="eastAsia" w:ascii="黑体" w:hAnsi="黑体" w:eastAsia="黑体" w:cs="黑体"/>
              <w:bCs/>
              <w:szCs w:val="32"/>
              <w:lang w:val="en-US" w:eastAsia="zh-CN"/>
            </w:rPr>
            <w:t>5 系统实现</w:t>
          </w:r>
          <w:r>
            <w:tab/>
          </w:r>
          <w:r>
            <w:fldChar w:fldCharType="begin"/>
          </w:r>
          <w:r>
            <w:instrText xml:space="preserve"> PAGEREF _Toc12067 \h </w:instrText>
          </w:r>
          <w:r>
            <w:fldChar w:fldCharType="separate"/>
          </w:r>
          <w:r>
            <w:t>12</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_Toc17525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5.1 聊天功能实现</w:t>
          </w:r>
          <w:r>
            <w:tab/>
          </w:r>
          <w:r>
            <w:fldChar w:fldCharType="begin"/>
          </w:r>
          <w:r>
            <w:instrText xml:space="preserve"> PAGEREF _Toc17525 \h </w:instrText>
          </w:r>
          <w:r>
            <w:fldChar w:fldCharType="separate"/>
          </w:r>
          <w:r>
            <w:t>12</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_Toc4045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5.2 登录功能实现</w:t>
          </w:r>
          <w:r>
            <w:tab/>
          </w:r>
          <w:r>
            <w:fldChar w:fldCharType="begin"/>
          </w:r>
          <w:r>
            <w:instrText xml:space="preserve"> PAGEREF _Toc4045 \h </w:instrText>
          </w:r>
          <w:r>
            <w:fldChar w:fldCharType="separate"/>
          </w:r>
          <w:r>
            <w:t>18</w:t>
          </w:r>
          <w:r>
            <w:fldChar w:fldCharType="end"/>
          </w:r>
          <w:r>
            <w:rPr>
              <w:rFonts w:hint="eastAsia" w:ascii="宋体" w:hAnsi="宋体" w:cs="宋体"/>
              <w:bCs w:val="0"/>
              <w:szCs w:val="24"/>
              <w:lang w:val="en-US" w:eastAsia="zh-CN"/>
            </w:rPr>
            <w:fldChar w:fldCharType="end"/>
          </w:r>
        </w:p>
        <w:p>
          <w:pPr>
            <w:pStyle w:val="6"/>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_Toc9996 </w:instrText>
          </w:r>
          <w:r>
            <w:rPr>
              <w:rFonts w:hint="eastAsia" w:ascii="宋体" w:hAnsi="宋体" w:cs="宋体"/>
              <w:bCs w:val="0"/>
              <w:szCs w:val="24"/>
              <w:lang w:val="en-US" w:eastAsia="zh-CN"/>
            </w:rPr>
            <w:fldChar w:fldCharType="separate"/>
          </w:r>
          <w:r>
            <w:rPr>
              <w:rFonts w:hint="eastAsia" w:ascii="黑体" w:hAnsi="黑体" w:eastAsia="黑体" w:cs="黑体"/>
              <w:bCs/>
              <w:szCs w:val="32"/>
              <w:lang w:val="en-US" w:eastAsia="zh-CN"/>
            </w:rPr>
            <w:t>6 测试计划</w:t>
          </w:r>
          <w:r>
            <w:tab/>
          </w:r>
          <w:r>
            <w:fldChar w:fldCharType="begin"/>
          </w:r>
          <w:r>
            <w:instrText xml:space="preserve"> PAGEREF _Toc9996 \h </w:instrText>
          </w:r>
          <w:r>
            <w:fldChar w:fldCharType="separate"/>
          </w:r>
          <w:r>
            <w:t>21</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_Toc25573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6.1白盒测试</w:t>
          </w:r>
          <w:r>
            <w:tab/>
          </w:r>
          <w:r>
            <w:fldChar w:fldCharType="begin"/>
          </w:r>
          <w:r>
            <w:instrText xml:space="preserve"> PAGEREF _Toc25573 \h </w:instrText>
          </w:r>
          <w:r>
            <w:fldChar w:fldCharType="separate"/>
          </w:r>
          <w:r>
            <w:t>21</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_Toc6731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6.1.1 登录功能测试</w:t>
          </w:r>
          <w:r>
            <w:tab/>
          </w:r>
          <w:r>
            <w:fldChar w:fldCharType="begin"/>
          </w:r>
          <w:r>
            <w:instrText xml:space="preserve"> PAGEREF _Toc6731 \h </w:instrText>
          </w:r>
          <w:r>
            <w:fldChar w:fldCharType="separate"/>
          </w:r>
          <w:r>
            <w:t>21</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_Toc4666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6.1.2 聊天功能测试</w:t>
          </w:r>
          <w:r>
            <w:tab/>
          </w:r>
          <w:r>
            <w:fldChar w:fldCharType="begin"/>
          </w:r>
          <w:r>
            <w:instrText xml:space="preserve"> PAGEREF _Toc4666 \h </w:instrText>
          </w:r>
          <w:r>
            <w:fldChar w:fldCharType="separate"/>
          </w:r>
          <w:r>
            <w:t>24</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_Toc29498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6.2 黑盒测试</w:t>
          </w:r>
          <w:r>
            <w:tab/>
          </w:r>
          <w:r>
            <w:fldChar w:fldCharType="begin"/>
          </w:r>
          <w:r>
            <w:instrText xml:space="preserve"> PAGEREF _Toc29498 \h </w:instrText>
          </w:r>
          <w:r>
            <w:fldChar w:fldCharType="separate"/>
          </w:r>
          <w:r>
            <w:t>26</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_Toc26433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6.2.1 登录功能</w:t>
          </w:r>
          <w:r>
            <w:tab/>
          </w:r>
          <w:r>
            <w:fldChar w:fldCharType="begin"/>
          </w:r>
          <w:r>
            <w:instrText xml:space="preserve"> PAGEREF _Toc26433 \h </w:instrText>
          </w:r>
          <w:r>
            <w:fldChar w:fldCharType="separate"/>
          </w:r>
          <w:r>
            <w:t>26</w:t>
          </w:r>
          <w:r>
            <w:fldChar w:fldCharType="end"/>
          </w:r>
          <w:r>
            <w:rPr>
              <w:rFonts w:hint="eastAsia" w:ascii="宋体" w:hAnsi="宋体" w:cs="宋体"/>
              <w:bCs w:val="0"/>
              <w:szCs w:val="24"/>
              <w:lang w:val="en-US" w:eastAsia="zh-CN"/>
            </w:rPr>
            <w:fldChar w:fldCharType="end"/>
          </w:r>
        </w:p>
        <w:p>
          <w:pPr>
            <w:pStyle w:val="8"/>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_Toc12741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6.2.2 聊天功能</w:t>
          </w:r>
          <w:r>
            <w:tab/>
          </w:r>
          <w:r>
            <w:fldChar w:fldCharType="begin"/>
          </w:r>
          <w:r>
            <w:instrText xml:space="preserve"> PAGEREF _Toc12741 \h </w:instrText>
          </w:r>
          <w:r>
            <w:fldChar w:fldCharType="separate"/>
          </w:r>
          <w:r>
            <w:t>27</w:t>
          </w:r>
          <w:r>
            <w:fldChar w:fldCharType="end"/>
          </w:r>
          <w:r>
            <w:rPr>
              <w:rFonts w:hint="eastAsia" w:ascii="宋体" w:hAnsi="宋体" w:cs="宋体"/>
              <w:bCs w:val="0"/>
              <w:szCs w:val="24"/>
              <w:lang w:val="en-US" w:eastAsia="zh-CN"/>
            </w:rPr>
            <w:fldChar w:fldCharType="end"/>
          </w:r>
        </w:p>
        <w:p>
          <w:pPr>
            <w:pStyle w:val="6"/>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_Toc23386 </w:instrText>
          </w:r>
          <w:r>
            <w:rPr>
              <w:rFonts w:hint="eastAsia" w:ascii="宋体" w:hAnsi="宋体" w:cs="宋体"/>
              <w:bCs w:val="0"/>
              <w:szCs w:val="24"/>
              <w:lang w:val="en-US" w:eastAsia="zh-CN"/>
            </w:rPr>
            <w:fldChar w:fldCharType="separate"/>
          </w:r>
          <w:r>
            <w:rPr>
              <w:rFonts w:hint="eastAsia" w:ascii="黑体" w:hAnsi="黑体" w:eastAsia="黑体" w:cs="黑体"/>
              <w:bCs/>
              <w:szCs w:val="32"/>
              <w:lang w:val="en-US" w:eastAsia="zh-CN"/>
            </w:rPr>
            <w:t>7 总结与期望</w:t>
          </w:r>
          <w:r>
            <w:tab/>
          </w:r>
          <w:r>
            <w:fldChar w:fldCharType="begin"/>
          </w:r>
          <w:r>
            <w:instrText xml:space="preserve"> PAGEREF _Toc23386 \h </w:instrText>
          </w:r>
          <w:r>
            <w:fldChar w:fldCharType="separate"/>
          </w:r>
          <w:r>
            <w:t>28</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_Toc3178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7.1 总结</w:t>
          </w:r>
          <w:r>
            <w:tab/>
          </w:r>
          <w:r>
            <w:fldChar w:fldCharType="begin"/>
          </w:r>
          <w:r>
            <w:instrText xml:space="preserve"> PAGEREF _Toc3178 \h </w:instrText>
          </w:r>
          <w:r>
            <w:fldChar w:fldCharType="separate"/>
          </w:r>
          <w:r>
            <w:t>28</w:t>
          </w:r>
          <w:r>
            <w:fldChar w:fldCharType="end"/>
          </w:r>
          <w:r>
            <w:rPr>
              <w:rFonts w:hint="eastAsia" w:ascii="宋体" w:hAnsi="宋体" w:cs="宋体"/>
              <w:bCs w:val="0"/>
              <w:szCs w:val="24"/>
              <w:lang w:val="en-US" w:eastAsia="zh-CN"/>
            </w:rPr>
            <w:fldChar w:fldCharType="end"/>
          </w:r>
        </w:p>
        <w:p>
          <w:pPr>
            <w:pStyle w:val="7"/>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_Toc21569 </w:instrText>
          </w:r>
          <w:r>
            <w:rPr>
              <w:rFonts w:hint="eastAsia" w:ascii="宋体" w:hAnsi="宋体" w:cs="宋体"/>
              <w:bCs w:val="0"/>
              <w:szCs w:val="24"/>
              <w:lang w:val="en-US" w:eastAsia="zh-CN"/>
            </w:rPr>
            <w:fldChar w:fldCharType="separate"/>
          </w:r>
          <w:r>
            <w:rPr>
              <w:rFonts w:hint="eastAsia" w:ascii="黑体" w:hAnsi="黑体" w:eastAsia="黑体" w:cs="黑体"/>
              <w:bCs/>
              <w:szCs w:val="24"/>
              <w:lang w:val="en-US" w:eastAsia="zh-CN"/>
            </w:rPr>
            <w:t>7.2 展望</w:t>
          </w:r>
          <w:r>
            <w:tab/>
          </w:r>
          <w:r>
            <w:fldChar w:fldCharType="begin"/>
          </w:r>
          <w:r>
            <w:instrText xml:space="preserve"> PAGEREF _Toc21569 \h </w:instrText>
          </w:r>
          <w:r>
            <w:fldChar w:fldCharType="separate"/>
          </w:r>
          <w:r>
            <w:t>28</w:t>
          </w:r>
          <w:r>
            <w:fldChar w:fldCharType="end"/>
          </w:r>
          <w:r>
            <w:rPr>
              <w:rFonts w:hint="eastAsia" w:ascii="宋体" w:hAnsi="宋体" w:cs="宋体"/>
              <w:bCs w:val="0"/>
              <w:szCs w:val="24"/>
              <w:lang w:val="en-US" w:eastAsia="zh-CN"/>
            </w:rPr>
            <w:fldChar w:fldCharType="end"/>
          </w:r>
        </w:p>
        <w:p>
          <w:pPr>
            <w:pStyle w:val="6"/>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_Toc32349 </w:instrText>
          </w:r>
          <w:r>
            <w:rPr>
              <w:rFonts w:hint="eastAsia" w:ascii="宋体" w:hAnsi="宋体" w:cs="宋体"/>
              <w:bCs w:val="0"/>
              <w:szCs w:val="24"/>
              <w:lang w:val="en-US" w:eastAsia="zh-CN"/>
            </w:rPr>
            <w:fldChar w:fldCharType="separate"/>
          </w:r>
          <w:r>
            <w:rPr>
              <w:rFonts w:hint="eastAsia" w:ascii="黑体" w:hAnsi="黑体" w:eastAsia="黑体" w:cs="黑体"/>
              <w:bCs/>
              <w:szCs w:val="32"/>
            </w:rPr>
            <w:t>参考文献</w:t>
          </w:r>
          <w:r>
            <w:tab/>
          </w:r>
          <w:r>
            <w:fldChar w:fldCharType="begin"/>
          </w:r>
          <w:r>
            <w:instrText xml:space="preserve"> PAGEREF _Toc32349 \h </w:instrText>
          </w:r>
          <w:r>
            <w:fldChar w:fldCharType="separate"/>
          </w:r>
          <w:r>
            <w:t>28</w:t>
          </w:r>
          <w:r>
            <w:fldChar w:fldCharType="end"/>
          </w:r>
          <w:r>
            <w:rPr>
              <w:rFonts w:hint="eastAsia" w:ascii="宋体" w:hAnsi="宋体" w:cs="宋体"/>
              <w:bCs w:val="0"/>
              <w:szCs w:val="24"/>
              <w:lang w:val="en-US" w:eastAsia="zh-CN"/>
            </w:rPr>
            <w:fldChar w:fldCharType="end"/>
          </w:r>
        </w:p>
        <w:p>
          <w:pPr>
            <w:pStyle w:val="6"/>
            <w:tabs>
              <w:tab w:val="right" w:leader="dot" w:pos="8306"/>
            </w:tabs>
          </w:pPr>
          <w:r>
            <w:rPr>
              <w:rFonts w:hint="eastAsia" w:ascii="宋体" w:hAnsi="宋体" w:cs="宋体"/>
              <w:bCs w:val="0"/>
              <w:szCs w:val="24"/>
              <w:lang w:val="en-US" w:eastAsia="zh-CN"/>
            </w:rPr>
            <w:fldChar w:fldCharType="begin"/>
          </w:r>
          <w:r>
            <w:rPr>
              <w:rFonts w:hint="eastAsia" w:ascii="宋体" w:hAnsi="宋体" w:cs="宋体"/>
              <w:bCs w:val="0"/>
              <w:szCs w:val="24"/>
              <w:lang w:val="en-US" w:eastAsia="zh-CN"/>
            </w:rPr>
            <w:instrText xml:space="preserve"> HYPERLINK \l _Toc789 </w:instrText>
          </w:r>
          <w:r>
            <w:rPr>
              <w:rFonts w:hint="eastAsia" w:ascii="宋体" w:hAnsi="宋体" w:cs="宋体"/>
              <w:bCs w:val="0"/>
              <w:szCs w:val="24"/>
              <w:lang w:val="en-US" w:eastAsia="zh-CN"/>
            </w:rPr>
            <w:fldChar w:fldCharType="separate"/>
          </w:r>
          <w:r>
            <w:rPr>
              <w:rFonts w:hint="eastAsia"/>
            </w:rPr>
            <w:t>致谢</w:t>
          </w:r>
          <w:r>
            <w:tab/>
          </w:r>
          <w:r>
            <w:fldChar w:fldCharType="begin"/>
          </w:r>
          <w:r>
            <w:instrText xml:space="preserve"> PAGEREF _Toc789 \h </w:instrText>
          </w:r>
          <w:r>
            <w:fldChar w:fldCharType="separate"/>
          </w:r>
          <w:r>
            <w:t>29</w:t>
          </w:r>
          <w:r>
            <w:fldChar w:fldCharType="end"/>
          </w:r>
          <w:r>
            <w:rPr>
              <w:rFonts w:hint="eastAsia" w:ascii="宋体" w:hAnsi="宋体" w:cs="宋体"/>
              <w:bCs w:val="0"/>
              <w:szCs w:val="24"/>
              <w:lang w:val="en-US" w:eastAsia="zh-CN"/>
            </w:rPr>
            <w:fldChar w:fldCharType="end"/>
          </w:r>
        </w:p>
        <w:p>
          <w:pPr>
            <w:spacing w:line="360" w:lineRule="auto"/>
            <w:jc w:val="both"/>
            <w:rPr>
              <w:rFonts w:hint="eastAsia" w:ascii="宋体" w:hAnsi="宋体" w:cs="宋体"/>
              <w:b w:val="0"/>
              <w:bCs w:val="0"/>
              <w:sz w:val="24"/>
              <w:szCs w:val="24"/>
              <w:lang w:val="en-US" w:eastAsia="zh-CN"/>
            </w:rPr>
          </w:pPr>
          <w:r>
            <w:rPr>
              <w:rFonts w:hint="eastAsia" w:ascii="宋体" w:hAnsi="宋体" w:cs="宋体"/>
              <w:bCs w:val="0"/>
              <w:szCs w:val="24"/>
              <w:lang w:val="en-US" w:eastAsia="zh-CN"/>
            </w:rPr>
            <w:fldChar w:fldCharType="end"/>
          </w:r>
          <w:bookmarkStart w:id="49" w:name="_GoBack"/>
          <w:bookmarkEnd w:id="49"/>
        </w:p>
      </w:sdtContent>
    </w:sdt>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both"/>
        <w:rPr>
          <w:rFonts w:hint="eastAsia" w:ascii="宋体" w:hAnsi="宋体" w:cs="宋体"/>
          <w:b w:val="0"/>
          <w:bCs w:val="0"/>
          <w:sz w:val="24"/>
          <w:szCs w:val="24"/>
          <w:lang w:val="en-US" w:eastAsia="zh-CN"/>
        </w:rPr>
      </w:pPr>
    </w:p>
    <w:p>
      <w:pPr>
        <w:spacing w:line="360" w:lineRule="auto"/>
        <w:jc w:val="center"/>
        <w:outlineLvl w:val="0"/>
        <w:rPr>
          <w:rFonts w:hint="eastAsia" w:ascii="黑体" w:hAnsi="黑体" w:eastAsia="黑体" w:cs="黑体"/>
          <w:b/>
          <w:bCs/>
          <w:sz w:val="32"/>
          <w:szCs w:val="32"/>
          <w:lang w:val="en-US" w:eastAsia="zh-CN"/>
        </w:rPr>
      </w:pPr>
      <w:bookmarkStart w:id="1" w:name="_Toc30974"/>
      <w:r>
        <w:rPr>
          <w:rFonts w:hint="eastAsia" w:ascii="黑体" w:hAnsi="黑体" w:eastAsia="黑体" w:cs="黑体"/>
          <w:b/>
          <w:bCs/>
          <w:sz w:val="32"/>
          <w:szCs w:val="32"/>
          <w:lang w:val="en-US" w:eastAsia="zh-CN"/>
        </w:rPr>
        <w:t>1 可行性研究</w:t>
      </w:r>
      <w:bookmarkEnd w:id="1"/>
    </w:p>
    <w:p>
      <w:pPr>
        <w:spacing w:line="360" w:lineRule="auto"/>
        <w:jc w:val="both"/>
        <w:outlineLvl w:val="1"/>
        <w:rPr>
          <w:rFonts w:hint="eastAsia" w:ascii="黑体" w:hAnsi="黑体" w:eastAsia="黑体" w:cs="黑体"/>
          <w:b/>
          <w:bCs/>
          <w:sz w:val="24"/>
          <w:szCs w:val="24"/>
          <w:lang w:val="en-US" w:eastAsia="zh-CN"/>
        </w:rPr>
      </w:pPr>
      <w:bookmarkStart w:id="2" w:name="_Toc19059"/>
      <w:r>
        <w:rPr>
          <w:rFonts w:hint="eastAsia" w:ascii="黑体" w:hAnsi="黑体" w:eastAsia="黑体" w:cs="黑体"/>
          <w:b/>
          <w:bCs/>
          <w:sz w:val="24"/>
          <w:szCs w:val="24"/>
          <w:lang w:val="en-US" w:eastAsia="zh-CN"/>
        </w:rPr>
        <w:t>1.1 技术可行性</w:t>
      </w:r>
      <w:bookmarkEnd w:id="2"/>
    </w:p>
    <w:p>
      <w:pPr>
        <w:spacing w:line="360" w:lineRule="auto"/>
        <w:jc w:val="both"/>
        <w:rPr>
          <w:rFonts w:hint="eastAsia" w:ascii="黑体" w:hAnsi="黑体" w:eastAsia="黑体" w:cs="黑体"/>
          <w:b/>
          <w:bCs/>
          <w:sz w:val="24"/>
          <w:szCs w:val="24"/>
          <w:lang w:val="en-US" w:eastAsia="zh-CN"/>
        </w:rPr>
      </w:pPr>
    </w:p>
    <w:p>
      <w:pPr>
        <w:spacing w:line="360" w:lineRule="auto"/>
        <w:jc w:val="both"/>
        <w:outlineLvl w:val="2"/>
        <w:rPr>
          <w:rFonts w:hint="eastAsia" w:ascii="黑体" w:hAnsi="黑体" w:eastAsia="黑体" w:cs="黑体"/>
          <w:b w:val="0"/>
          <w:bCs w:val="0"/>
          <w:sz w:val="24"/>
          <w:szCs w:val="24"/>
          <w:lang w:val="en-US" w:eastAsia="zh-CN"/>
        </w:rPr>
      </w:pPr>
      <w:bookmarkStart w:id="3" w:name="_Toc6859"/>
      <w:r>
        <w:rPr>
          <w:rFonts w:hint="eastAsia" w:ascii="黑体" w:hAnsi="黑体" w:eastAsia="黑体" w:cs="黑体"/>
          <w:b w:val="0"/>
          <w:bCs w:val="0"/>
          <w:sz w:val="24"/>
          <w:szCs w:val="24"/>
          <w:lang w:val="en-US" w:eastAsia="zh-CN"/>
        </w:rPr>
        <w:t>1.1.1 现有系统分析</w:t>
      </w:r>
      <w:bookmarkEnd w:id="3"/>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目前较为广泛的通讯软件有微信和QQ，微信和QQ的基本功能有单对单通讯，群聊通讯，收发文件以及发送图片等，且发送和接受方均能通过服务器记录通讯记录在云端，可以方便快捷的下载并查看。微信的朋友圈功能和QQ的空间功能是社交通讯的延伸。</w:t>
      </w:r>
    </w:p>
    <w:p>
      <w:pPr>
        <w:spacing w:line="360" w:lineRule="auto"/>
        <w:ind w:firstLine="420" w:firstLineChars="0"/>
        <w:jc w:val="both"/>
        <w:rPr>
          <w:rFonts w:hint="default" w:ascii="黑体" w:hAnsi="黑体" w:eastAsia="黑体" w:cs="黑体"/>
          <w:b w:val="0"/>
          <w:bCs w:val="0"/>
          <w:sz w:val="24"/>
          <w:szCs w:val="24"/>
          <w:lang w:val="en-US" w:eastAsia="zh-CN"/>
        </w:rPr>
      </w:pPr>
    </w:p>
    <w:p>
      <w:pPr>
        <w:spacing w:line="360" w:lineRule="auto"/>
        <w:jc w:val="both"/>
        <w:outlineLvl w:val="2"/>
        <w:rPr>
          <w:rFonts w:hint="eastAsia" w:ascii="黑体" w:hAnsi="黑体" w:eastAsia="黑体" w:cs="黑体"/>
          <w:b w:val="0"/>
          <w:bCs w:val="0"/>
          <w:sz w:val="24"/>
          <w:szCs w:val="24"/>
          <w:lang w:val="en-US" w:eastAsia="zh-CN"/>
        </w:rPr>
      </w:pPr>
      <w:bookmarkStart w:id="4" w:name="_Toc22604"/>
      <w:r>
        <w:rPr>
          <w:rFonts w:hint="eastAsia" w:ascii="黑体" w:hAnsi="黑体" w:eastAsia="黑体" w:cs="黑体"/>
          <w:b w:val="0"/>
          <w:bCs w:val="0"/>
          <w:sz w:val="24"/>
          <w:szCs w:val="24"/>
          <w:lang w:val="en-US" w:eastAsia="zh-CN"/>
        </w:rPr>
        <w:t>1.1.2 开发方案</w:t>
      </w:r>
      <w:bookmarkEnd w:id="4"/>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初步计划使用Java语言进行开发操作，由于是简易的局域网聊天通讯，故暂时不使用数据库记录用户数据和聊天数据。使用客户端和服务端模式，使用并发的Thread类和网络编程Socket来进行开发。</w:t>
      </w:r>
    </w:p>
    <w:p>
      <w:pPr>
        <w:spacing w:line="360" w:lineRule="auto"/>
        <w:jc w:val="both"/>
        <w:rPr>
          <w:rFonts w:hint="eastAsia" w:ascii="黑体" w:hAnsi="黑体" w:eastAsia="黑体" w:cs="黑体"/>
          <w:b/>
          <w:bCs/>
          <w:sz w:val="24"/>
          <w:szCs w:val="24"/>
          <w:lang w:val="en-US" w:eastAsia="zh-CN"/>
        </w:rPr>
      </w:pPr>
    </w:p>
    <w:p>
      <w:pPr>
        <w:spacing w:line="360" w:lineRule="auto"/>
        <w:jc w:val="both"/>
        <w:outlineLvl w:val="1"/>
        <w:rPr>
          <w:rFonts w:hint="eastAsia" w:ascii="黑体" w:hAnsi="黑体" w:eastAsia="黑体" w:cs="黑体"/>
          <w:b/>
          <w:bCs/>
          <w:sz w:val="24"/>
          <w:szCs w:val="24"/>
          <w:lang w:val="en-US" w:eastAsia="zh-CN"/>
        </w:rPr>
      </w:pPr>
      <w:bookmarkStart w:id="5" w:name="_Toc24092"/>
      <w:r>
        <w:rPr>
          <w:rFonts w:hint="eastAsia" w:ascii="黑体" w:hAnsi="黑体" w:eastAsia="黑体" w:cs="黑体"/>
          <w:b/>
          <w:bCs/>
          <w:sz w:val="24"/>
          <w:szCs w:val="24"/>
          <w:lang w:val="en-US" w:eastAsia="zh-CN"/>
        </w:rPr>
        <w:t>1.2 经济可行性</w:t>
      </w:r>
      <w:bookmarkEnd w:id="5"/>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由于是简易的局域网通讯软件开发，初步计划为仅聊天功能的实现，且是通过不同端口来进行不同聊天室的划分，功能实现较为简单，独立开发，所以经济成本较低。</w:t>
      </w:r>
    </w:p>
    <w:p>
      <w:pPr>
        <w:spacing w:line="360" w:lineRule="auto"/>
        <w:jc w:val="both"/>
        <w:rPr>
          <w:rFonts w:hint="eastAsia" w:ascii="黑体" w:hAnsi="黑体" w:eastAsia="黑体" w:cs="黑体"/>
          <w:b/>
          <w:bCs/>
          <w:sz w:val="24"/>
          <w:szCs w:val="24"/>
          <w:lang w:val="en-US" w:eastAsia="zh-CN"/>
        </w:rPr>
      </w:pPr>
    </w:p>
    <w:p>
      <w:pPr>
        <w:spacing w:line="360" w:lineRule="auto"/>
        <w:jc w:val="both"/>
        <w:outlineLvl w:val="1"/>
        <w:rPr>
          <w:rFonts w:hint="eastAsia" w:ascii="黑体" w:hAnsi="黑体" w:eastAsia="黑体" w:cs="黑体"/>
          <w:b/>
          <w:bCs/>
          <w:sz w:val="24"/>
          <w:szCs w:val="24"/>
          <w:lang w:val="en-US" w:eastAsia="zh-CN"/>
        </w:rPr>
      </w:pPr>
      <w:bookmarkStart w:id="6" w:name="_Toc29668"/>
      <w:r>
        <w:rPr>
          <w:rFonts w:hint="eastAsia" w:ascii="黑体" w:hAnsi="黑体" w:eastAsia="黑体" w:cs="黑体"/>
          <w:b/>
          <w:bCs/>
          <w:sz w:val="24"/>
          <w:szCs w:val="24"/>
          <w:lang w:val="en-US" w:eastAsia="zh-CN"/>
        </w:rPr>
        <w:t>1.3 社会可行性</w:t>
      </w:r>
      <w:bookmarkEnd w:id="6"/>
    </w:p>
    <w:p>
      <w:pPr>
        <w:spacing w:line="360" w:lineRule="auto"/>
        <w:jc w:val="both"/>
        <w:rPr>
          <w:rFonts w:hint="eastAsia" w:ascii="黑体" w:hAnsi="黑体" w:eastAsia="黑体" w:cs="黑体"/>
          <w:b/>
          <w:bCs/>
          <w:sz w:val="24"/>
          <w:szCs w:val="24"/>
          <w:lang w:val="en-US" w:eastAsia="zh-CN"/>
        </w:rPr>
      </w:pPr>
    </w:p>
    <w:p>
      <w:pPr>
        <w:spacing w:line="360" w:lineRule="auto"/>
        <w:jc w:val="both"/>
        <w:outlineLvl w:val="2"/>
        <w:rPr>
          <w:rFonts w:hint="default" w:ascii="黑体" w:hAnsi="黑体" w:eastAsia="黑体" w:cs="黑体"/>
          <w:b w:val="0"/>
          <w:bCs w:val="0"/>
          <w:sz w:val="24"/>
          <w:szCs w:val="24"/>
          <w:lang w:val="en-US" w:eastAsia="zh-CN"/>
        </w:rPr>
      </w:pPr>
      <w:bookmarkStart w:id="7" w:name="_Toc22101"/>
      <w:r>
        <w:rPr>
          <w:rFonts w:hint="eastAsia" w:ascii="黑体" w:hAnsi="黑体" w:eastAsia="黑体" w:cs="黑体"/>
          <w:b w:val="0"/>
          <w:bCs w:val="0"/>
          <w:sz w:val="24"/>
          <w:szCs w:val="24"/>
          <w:lang w:val="en-US" w:eastAsia="zh-CN"/>
        </w:rPr>
        <w:t>1.3.1操作可行性</w:t>
      </w:r>
      <w:bookmarkEnd w:id="7"/>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本软件功能简单且易于上手，操作均有提示且逻辑合理，适配于低到高配置的x86架构的PC主机，符合用户使用习惯。</w:t>
      </w:r>
    </w:p>
    <w:p>
      <w:pPr>
        <w:spacing w:line="360" w:lineRule="auto"/>
        <w:jc w:val="both"/>
        <w:rPr>
          <w:rFonts w:hint="eastAsia" w:asciiTheme="minorEastAsia" w:hAnsiTheme="minorEastAsia" w:eastAsiaTheme="minorEastAsia" w:cstheme="minorEastAsia"/>
          <w:b w:val="0"/>
          <w:bCs w:val="0"/>
          <w:sz w:val="24"/>
          <w:szCs w:val="24"/>
          <w:lang w:val="en-US" w:eastAsia="zh-CN"/>
        </w:rPr>
      </w:pPr>
    </w:p>
    <w:p>
      <w:pPr>
        <w:spacing w:line="360" w:lineRule="auto"/>
        <w:jc w:val="both"/>
        <w:outlineLvl w:val="2"/>
        <w:rPr>
          <w:rFonts w:hint="eastAsia" w:ascii="黑体" w:hAnsi="黑体" w:eastAsia="黑体" w:cs="黑体"/>
          <w:b w:val="0"/>
          <w:bCs w:val="0"/>
          <w:sz w:val="24"/>
          <w:szCs w:val="24"/>
          <w:lang w:val="en-US" w:eastAsia="zh-CN"/>
        </w:rPr>
      </w:pPr>
      <w:bookmarkStart w:id="8" w:name="_Toc14167"/>
      <w:r>
        <w:rPr>
          <w:rFonts w:hint="eastAsia" w:ascii="黑体" w:hAnsi="黑体" w:eastAsia="黑体" w:cs="黑体"/>
          <w:b w:val="0"/>
          <w:bCs w:val="0"/>
          <w:sz w:val="24"/>
          <w:szCs w:val="24"/>
          <w:lang w:val="en-US" w:eastAsia="zh-CN"/>
        </w:rPr>
        <w:t>1.3.2 法律可行性</w:t>
      </w:r>
      <w:bookmarkEnd w:id="8"/>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符合中华人民共和国现有法律法规。</w:t>
      </w: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p>
    <w:p>
      <w:pPr>
        <w:spacing w:line="360" w:lineRule="auto"/>
        <w:jc w:val="both"/>
        <w:rPr>
          <w:rFonts w:hint="eastAsia" w:asciiTheme="minorEastAsia" w:hAnsiTheme="minorEastAsia" w:eastAsiaTheme="minorEastAsia" w:cstheme="minorEastAsia"/>
          <w:b w:val="0"/>
          <w:bCs w:val="0"/>
          <w:sz w:val="24"/>
          <w:szCs w:val="24"/>
          <w:lang w:val="en-US" w:eastAsia="zh-CN"/>
        </w:rPr>
      </w:pPr>
    </w:p>
    <w:p>
      <w:pPr>
        <w:spacing w:line="360" w:lineRule="auto"/>
        <w:jc w:val="center"/>
        <w:outlineLvl w:val="0"/>
        <w:rPr>
          <w:rFonts w:hint="eastAsia" w:ascii="黑体" w:hAnsi="黑体" w:eastAsia="黑体" w:cs="黑体"/>
          <w:b/>
          <w:bCs/>
          <w:sz w:val="32"/>
          <w:szCs w:val="32"/>
          <w:lang w:val="en-US" w:eastAsia="zh-CN"/>
        </w:rPr>
      </w:pPr>
      <w:bookmarkStart w:id="9" w:name="_Toc24642"/>
      <w:r>
        <w:rPr>
          <w:rFonts w:hint="eastAsia" w:ascii="黑体" w:hAnsi="黑体" w:eastAsia="黑体" w:cs="黑体"/>
          <w:b/>
          <w:bCs/>
          <w:sz w:val="32"/>
          <w:szCs w:val="32"/>
          <w:lang w:val="en-US" w:eastAsia="zh-CN"/>
        </w:rPr>
        <w:t>2 需求分析</w:t>
      </w:r>
      <w:bookmarkEnd w:id="9"/>
    </w:p>
    <w:p>
      <w:pPr>
        <w:numPr>
          <w:ilvl w:val="0"/>
          <w:numId w:val="0"/>
        </w:numPr>
        <w:spacing w:line="360" w:lineRule="auto"/>
        <w:ind w:leftChars="0"/>
        <w:jc w:val="both"/>
        <w:outlineLvl w:val="1"/>
        <w:rPr>
          <w:rFonts w:hint="eastAsia" w:ascii="黑体" w:hAnsi="黑体" w:eastAsia="黑体" w:cs="黑体"/>
          <w:b/>
          <w:bCs/>
          <w:sz w:val="24"/>
          <w:szCs w:val="24"/>
          <w:lang w:val="en-US" w:eastAsia="zh-CN"/>
        </w:rPr>
      </w:pPr>
      <w:bookmarkStart w:id="10" w:name="_Toc4825"/>
      <w:r>
        <w:rPr>
          <w:rFonts w:hint="eastAsia" w:ascii="黑体" w:hAnsi="黑体" w:eastAsia="黑体" w:cs="黑体"/>
          <w:b/>
          <w:bCs/>
          <w:sz w:val="24"/>
          <w:szCs w:val="24"/>
          <w:lang w:val="en-US" w:eastAsia="zh-CN"/>
        </w:rPr>
        <w:t>2.1 功能需求</w:t>
      </w:r>
      <w:bookmarkEnd w:id="10"/>
    </w:p>
    <w:p>
      <w:pPr>
        <w:numPr>
          <w:ilvl w:val="0"/>
          <w:numId w:val="0"/>
        </w:numPr>
        <w:spacing w:line="360" w:lineRule="auto"/>
        <w:ind w:leftChars="0"/>
        <w:jc w:val="both"/>
        <w:rPr>
          <w:rFonts w:hint="default" w:ascii="黑体" w:hAnsi="黑体" w:eastAsia="黑体" w:cs="黑体"/>
          <w:b/>
          <w:bCs/>
          <w:sz w:val="24"/>
          <w:szCs w:val="24"/>
          <w:lang w:val="en-US" w:eastAsia="zh-CN"/>
        </w:rPr>
      </w:pPr>
    </w:p>
    <w:p>
      <w:pPr>
        <w:numPr>
          <w:ilvl w:val="0"/>
          <w:numId w:val="0"/>
        </w:numPr>
        <w:spacing w:line="360" w:lineRule="auto"/>
        <w:ind w:leftChars="0"/>
        <w:jc w:val="both"/>
        <w:outlineLvl w:val="2"/>
        <w:rPr>
          <w:rFonts w:hint="eastAsia" w:ascii="黑体" w:hAnsi="黑体" w:eastAsia="黑体" w:cs="黑体"/>
          <w:b w:val="0"/>
          <w:bCs w:val="0"/>
          <w:sz w:val="24"/>
          <w:szCs w:val="24"/>
          <w:lang w:val="en-US" w:eastAsia="zh-CN"/>
        </w:rPr>
      </w:pPr>
      <w:bookmarkStart w:id="11" w:name="_Toc32637"/>
      <w:r>
        <w:rPr>
          <w:rFonts w:hint="eastAsia" w:ascii="黑体" w:hAnsi="黑体" w:eastAsia="黑体" w:cs="黑体"/>
          <w:b w:val="0"/>
          <w:bCs w:val="0"/>
          <w:sz w:val="24"/>
          <w:szCs w:val="24"/>
          <w:lang w:val="en-US" w:eastAsia="zh-CN"/>
        </w:rPr>
        <w:t>2.1.1 客户端模块</w:t>
      </w:r>
      <w:bookmarkEnd w:id="11"/>
    </w:p>
    <w:p>
      <w:pPr>
        <w:numPr>
          <w:ilvl w:val="0"/>
          <w:numId w:val="0"/>
        </w:numPr>
        <w:spacing w:line="360" w:lineRule="auto"/>
        <w:ind w:leftChars="0" w:firstLine="420" w:firstLineChars="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在客户端模块中，提供给用户一些操作的功能，如表1.1所示</w:t>
      </w:r>
    </w:p>
    <w:p>
      <w:pPr>
        <w:numPr>
          <w:ilvl w:val="0"/>
          <w:numId w:val="0"/>
        </w:numPr>
        <w:spacing w:line="360" w:lineRule="auto"/>
        <w:ind w:firstLine="420" w:firstLineChars="0"/>
        <w:jc w:val="cente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表2.1 客户端模块功能需求</w:t>
      </w:r>
    </w:p>
    <w:tbl>
      <w:tblPr>
        <w:tblStyle w:val="4"/>
        <w:tblW w:w="8890"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334"/>
        <w:gridCol w:w="655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334" w:type="dxa"/>
            <w:tcBorders>
              <w:tl2br w:val="nil"/>
              <w:tr2bl w:val="nil"/>
            </w:tcBorders>
          </w:tcPr>
          <w:p>
            <w:pPr>
              <w:numPr>
                <w:ilvl w:val="0"/>
                <w:numId w:val="0"/>
              </w:numPr>
              <w:spacing w:line="360" w:lineRule="auto"/>
              <w:jc w:val="center"/>
              <w:rPr>
                <w:rFonts w:hint="default"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名称</w:t>
            </w:r>
          </w:p>
        </w:tc>
        <w:tc>
          <w:tcPr>
            <w:tcW w:w="6556" w:type="dxa"/>
            <w:tcBorders>
              <w:tl2br w:val="nil"/>
              <w:tr2bl w:val="nil"/>
            </w:tcBorders>
          </w:tcPr>
          <w:p>
            <w:pPr>
              <w:numPr>
                <w:ilvl w:val="0"/>
                <w:numId w:val="0"/>
              </w:numPr>
              <w:spacing w:line="360" w:lineRule="auto"/>
              <w:jc w:val="center"/>
              <w:rPr>
                <w:rFonts w:hint="default"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详细描述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334" w:type="dxa"/>
            <w:tcBorders>
              <w:tl2br w:val="nil"/>
              <w:tr2bl w:val="nil"/>
            </w:tcBorders>
          </w:tcPr>
          <w:p>
            <w:pPr>
              <w:numPr>
                <w:ilvl w:val="0"/>
                <w:numId w:val="0"/>
              </w:numPr>
              <w:spacing w:line="36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用户登录</w:t>
            </w:r>
          </w:p>
        </w:tc>
        <w:tc>
          <w:tcPr>
            <w:tcW w:w="6556"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用户输入用户名，IP地址（可省略）和端口号（必须）后加入服务器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334" w:type="dxa"/>
            <w:tcBorders>
              <w:tl2br w:val="nil"/>
              <w:tr2bl w:val="nil"/>
            </w:tcBorders>
          </w:tcPr>
          <w:p>
            <w:pPr>
              <w:numPr>
                <w:ilvl w:val="0"/>
                <w:numId w:val="0"/>
              </w:numPr>
              <w:spacing w:line="36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用户信息发送</w:t>
            </w:r>
          </w:p>
        </w:tc>
        <w:tc>
          <w:tcPr>
            <w:tcW w:w="6556"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用户可以发送信息给同一IP同一端口下的服务器中的其他用户</w:t>
            </w:r>
          </w:p>
        </w:tc>
      </w:tr>
    </w:tbl>
    <w:p>
      <w:pPr>
        <w:numPr>
          <w:ilvl w:val="0"/>
          <w:numId w:val="0"/>
        </w:numPr>
        <w:spacing w:line="360" w:lineRule="auto"/>
        <w:ind w:firstLine="420" w:firstLineChars="0"/>
        <w:jc w:val="left"/>
        <w:rPr>
          <w:rFonts w:hint="default" w:ascii="黑体" w:hAnsi="黑体" w:eastAsia="黑体" w:cs="黑体"/>
          <w:b/>
          <w:bCs/>
          <w:sz w:val="21"/>
          <w:szCs w:val="21"/>
          <w:lang w:val="en-US" w:eastAsia="zh-CN"/>
        </w:rPr>
      </w:pPr>
    </w:p>
    <w:p>
      <w:pPr>
        <w:numPr>
          <w:ilvl w:val="0"/>
          <w:numId w:val="0"/>
        </w:numPr>
        <w:spacing w:line="360" w:lineRule="auto"/>
        <w:ind w:leftChars="0"/>
        <w:jc w:val="both"/>
        <w:outlineLvl w:val="2"/>
        <w:rPr>
          <w:rFonts w:hint="default" w:ascii="黑体" w:hAnsi="黑体" w:eastAsia="黑体" w:cs="黑体"/>
          <w:b w:val="0"/>
          <w:bCs w:val="0"/>
          <w:sz w:val="24"/>
          <w:szCs w:val="24"/>
          <w:lang w:val="en-US" w:eastAsia="zh-CN"/>
        </w:rPr>
      </w:pPr>
      <w:bookmarkStart w:id="12" w:name="_Toc18187"/>
      <w:r>
        <w:rPr>
          <w:rFonts w:hint="eastAsia" w:ascii="黑体" w:hAnsi="黑体" w:eastAsia="黑体" w:cs="黑体"/>
          <w:b w:val="0"/>
          <w:bCs w:val="0"/>
          <w:sz w:val="24"/>
          <w:szCs w:val="24"/>
          <w:lang w:val="en-US" w:eastAsia="zh-CN"/>
        </w:rPr>
        <w:t>2.1.2 服务端模块</w:t>
      </w:r>
      <w:bookmarkEnd w:id="12"/>
    </w:p>
    <w:p>
      <w:pPr>
        <w:numPr>
          <w:ilvl w:val="0"/>
          <w:numId w:val="0"/>
        </w:numPr>
        <w:spacing w:line="360" w:lineRule="auto"/>
        <w:jc w:val="cente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表2.2 服务端模块功能需求</w:t>
      </w:r>
    </w:p>
    <w:tbl>
      <w:tblPr>
        <w:tblStyle w:val="4"/>
        <w:tblW w:w="89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5"/>
        <w:gridCol w:w="6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5" w:type="dxa"/>
            <w:tcBorders>
              <w:left w:val="nil"/>
            </w:tcBorders>
          </w:tcPr>
          <w:p>
            <w:pPr>
              <w:numPr>
                <w:ilvl w:val="0"/>
                <w:numId w:val="0"/>
              </w:numPr>
              <w:spacing w:line="36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名称</w:t>
            </w:r>
          </w:p>
        </w:tc>
        <w:tc>
          <w:tcPr>
            <w:tcW w:w="6556" w:type="dxa"/>
            <w:tcBorders>
              <w:right w:val="nil"/>
            </w:tcBorders>
          </w:tcPr>
          <w:p>
            <w:pPr>
              <w:numPr>
                <w:ilvl w:val="0"/>
                <w:numId w:val="0"/>
              </w:numPr>
              <w:spacing w:line="36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5" w:type="dxa"/>
            <w:tcBorders>
              <w:left w:val="nil"/>
            </w:tcBorders>
          </w:tcPr>
          <w:p>
            <w:pPr>
              <w:numPr>
                <w:ilvl w:val="0"/>
                <w:numId w:val="0"/>
              </w:numPr>
              <w:spacing w:line="36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服务端启动</w:t>
            </w:r>
          </w:p>
        </w:tc>
        <w:tc>
          <w:tcPr>
            <w:tcW w:w="6556" w:type="dxa"/>
            <w:tcBorders>
              <w:right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输入服务端端口号，启动服务器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5" w:type="dxa"/>
            <w:tcBorders>
              <w:left w:val="nil"/>
            </w:tcBorders>
          </w:tcPr>
          <w:p>
            <w:pPr>
              <w:numPr>
                <w:ilvl w:val="0"/>
                <w:numId w:val="0"/>
              </w:numPr>
              <w:spacing w:line="360" w:lineRule="auto"/>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服务端广播信息</w:t>
            </w:r>
          </w:p>
        </w:tc>
        <w:tc>
          <w:tcPr>
            <w:tcW w:w="6556" w:type="dxa"/>
            <w:tcBorders>
              <w:right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服务端可以全体广播在同一IP同一端口下的服务器的其他用户</w:t>
            </w:r>
          </w:p>
        </w:tc>
      </w:tr>
    </w:tbl>
    <w:p>
      <w:pPr>
        <w:numPr>
          <w:ilvl w:val="0"/>
          <w:numId w:val="0"/>
        </w:numPr>
        <w:spacing w:line="360" w:lineRule="auto"/>
        <w:jc w:val="both"/>
        <w:rPr>
          <w:rFonts w:hint="default" w:ascii="黑体" w:hAnsi="黑体" w:eastAsia="黑体" w:cs="黑体"/>
          <w:b w:val="0"/>
          <w:bCs w:val="0"/>
          <w:sz w:val="24"/>
          <w:szCs w:val="24"/>
          <w:lang w:val="en-US" w:eastAsia="zh-CN"/>
        </w:rPr>
      </w:pPr>
    </w:p>
    <w:p>
      <w:pPr>
        <w:numPr>
          <w:ilvl w:val="0"/>
          <w:numId w:val="0"/>
        </w:numPr>
        <w:spacing w:line="360" w:lineRule="auto"/>
        <w:jc w:val="both"/>
        <w:outlineLvl w:val="1"/>
        <w:rPr>
          <w:rFonts w:hint="eastAsia" w:ascii="黑体" w:hAnsi="黑体" w:eastAsia="黑体" w:cs="黑体"/>
          <w:b/>
          <w:bCs/>
          <w:sz w:val="24"/>
          <w:szCs w:val="24"/>
          <w:lang w:val="en-US" w:eastAsia="zh-CN"/>
        </w:rPr>
      </w:pPr>
      <w:bookmarkStart w:id="13" w:name="_Toc14303"/>
      <w:r>
        <w:rPr>
          <w:rFonts w:hint="eastAsia" w:ascii="黑体" w:hAnsi="黑体" w:eastAsia="黑体" w:cs="黑体"/>
          <w:b/>
          <w:bCs/>
          <w:sz w:val="24"/>
          <w:szCs w:val="24"/>
          <w:lang w:val="en-US" w:eastAsia="zh-CN"/>
        </w:rPr>
        <w:t>2.2 性能需求</w:t>
      </w:r>
      <w:bookmarkEnd w:id="13"/>
    </w:p>
    <w:p>
      <w:pPr>
        <w:numPr>
          <w:ilvl w:val="0"/>
          <w:numId w:val="0"/>
        </w:numPr>
        <w:spacing w:line="360" w:lineRule="auto"/>
        <w:jc w:val="both"/>
        <w:rPr>
          <w:rFonts w:hint="eastAsia" w:ascii="黑体" w:hAnsi="黑体" w:eastAsia="黑体" w:cs="黑体"/>
          <w:b w:val="0"/>
          <w:bCs w:val="0"/>
          <w:sz w:val="24"/>
          <w:szCs w:val="24"/>
          <w:lang w:val="en-US" w:eastAsia="zh-CN"/>
        </w:rPr>
      </w:pPr>
    </w:p>
    <w:p>
      <w:pPr>
        <w:numPr>
          <w:ilvl w:val="0"/>
          <w:numId w:val="0"/>
        </w:numPr>
        <w:spacing w:line="360" w:lineRule="auto"/>
        <w:jc w:val="both"/>
        <w:outlineLvl w:val="2"/>
        <w:rPr>
          <w:rFonts w:hint="eastAsia" w:ascii="黑体" w:hAnsi="黑体" w:eastAsia="黑体" w:cs="黑体"/>
          <w:b w:val="0"/>
          <w:bCs w:val="0"/>
          <w:sz w:val="24"/>
          <w:szCs w:val="24"/>
          <w:lang w:val="en-US" w:eastAsia="zh-CN"/>
        </w:rPr>
      </w:pPr>
      <w:bookmarkStart w:id="14" w:name="_Toc32538"/>
      <w:r>
        <w:rPr>
          <w:rFonts w:hint="eastAsia" w:ascii="黑体" w:hAnsi="黑体" w:eastAsia="黑体" w:cs="黑体"/>
          <w:b w:val="0"/>
          <w:bCs w:val="0"/>
          <w:sz w:val="24"/>
          <w:szCs w:val="24"/>
          <w:lang w:val="en-US" w:eastAsia="zh-CN"/>
        </w:rPr>
        <w:t>2.2.1 客户端性能需求</w:t>
      </w:r>
      <w:bookmarkEnd w:id="14"/>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局域网聊天室软件是基于局域网中的用户使用的一款软件，局域网中的用户量不会过大，至少需要保证在10人局域网下的通讯畅通和收发信息的及时性。考虑到不少老人的电脑是Windows XP系统或以下，要做好向下兼容的准备</w:t>
      </w:r>
    </w:p>
    <w:p>
      <w:pPr>
        <w:numPr>
          <w:ilvl w:val="0"/>
          <w:numId w:val="0"/>
        </w:numPr>
        <w:spacing w:line="360" w:lineRule="auto"/>
        <w:jc w:val="both"/>
        <w:rPr>
          <w:rFonts w:hint="eastAsia" w:ascii="黑体" w:hAnsi="黑体" w:eastAsia="黑体" w:cs="黑体"/>
          <w:b w:val="0"/>
          <w:bCs w:val="0"/>
          <w:sz w:val="24"/>
          <w:szCs w:val="24"/>
          <w:lang w:val="en-US" w:eastAsia="zh-CN"/>
        </w:rPr>
      </w:pPr>
    </w:p>
    <w:p>
      <w:pPr>
        <w:numPr>
          <w:ilvl w:val="0"/>
          <w:numId w:val="0"/>
        </w:numPr>
        <w:spacing w:line="360" w:lineRule="auto"/>
        <w:jc w:val="both"/>
        <w:outlineLvl w:val="2"/>
        <w:rPr>
          <w:rFonts w:hint="default" w:ascii="黑体" w:hAnsi="黑体" w:eastAsia="黑体" w:cs="黑体"/>
          <w:b w:val="0"/>
          <w:bCs w:val="0"/>
          <w:sz w:val="24"/>
          <w:szCs w:val="24"/>
          <w:lang w:val="en-US" w:eastAsia="zh-CN"/>
        </w:rPr>
      </w:pPr>
      <w:bookmarkStart w:id="15" w:name="_Toc19385"/>
      <w:r>
        <w:rPr>
          <w:rFonts w:hint="eastAsia" w:ascii="黑体" w:hAnsi="黑体" w:eastAsia="黑体" w:cs="黑体"/>
          <w:b w:val="0"/>
          <w:bCs w:val="0"/>
          <w:sz w:val="24"/>
          <w:szCs w:val="24"/>
          <w:lang w:val="en-US" w:eastAsia="zh-CN"/>
        </w:rPr>
        <w:t>2.2.2 服务端性能需求</w:t>
      </w:r>
      <w:bookmarkEnd w:id="15"/>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局域网通讯软件必须要确保通讯双方收发信息的及时性，时延不能过大，否则会给通信双方带来不可靠的通信，同时要做好局域网内多人通信的并发情况，服务端接受客户端的请求处理时间要在1s之内。</w:t>
      </w:r>
    </w:p>
    <w:p>
      <w:pPr>
        <w:numPr>
          <w:ilvl w:val="0"/>
          <w:numId w:val="0"/>
        </w:numPr>
        <w:spacing w:line="360" w:lineRule="auto"/>
        <w:ind w:firstLine="420" w:firstLineChars="0"/>
        <w:jc w:val="both"/>
        <w:rPr>
          <w:rFonts w:hint="default" w:ascii="黑体" w:hAnsi="黑体" w:eastAsia="黑体" w:cs="黑体"/>
          <w:b w:val="0"/>
          <w:bCs w:val="0"/>
          <w:sz w:val="24"/>
          <w:szCs w:val="24"/>
          <w:lang w:val="en-US" w:eastAsia="zh-CN"/>
        </w:rPr>
      </w:pPr>
    </w:p>
    <w:p>
      <w:pPr>
        <w:numPr>
          <w:ilvl w:val="0"/>
          <w:numId w:val="0"/>
        </w:numPr>
        <w:spacing w:line="360" w:lineRule="auto"/>
        <w:ind w:firstLine="420" w:firstLineChars="0"/>
        <w:jc w:val="both"/>
        <w:rPr>
          <w:rFonts w:hint="default" w:ascii="黑体" w:hAnsi="黑体" w:eastAsia="黑体" w:cs="黑体"/>
          <w:b w:val="0"/>
          <w:bCs w:val="0"/>
          <w:sz w:val="24"/>
          <w:szCs w:val="24"/>
          <w:lang w:val="en-US" w:eastAsia="zh-CN"/>
        </w:rPr>
      </w:pPr>
    </w:p>
    <w:p>
      <w:pPr>
        <w:numPr>
          <w:ilvl w:val="0"/>
          <w:numId w:val="0"/>
        </w:numPr>
        <w:spacing w:line="360" w:lineRule="auto"/>
        <w:jc w:val="both"/>
        <w:outlineLvl w:val="1"/>
        <w:rPr>
          <w:rFonts w:hint="eastAsia" w:ascii="黑体" w:hAnsi="黑体" w:eastAsia="黑体" w:cs="黑体"/>
          <w:b/>
          <w:bCs/>
          <w:sz w:val="24"/>
          <w:szCs w:val="24"/>
          <w:lang w:val="en-US" w:eastAsia="zh-CN"/>
        </w:rPr>
      </w:pPr>
      <w:bookmarkStart w:id="16" w:name="_Toc28825"/>
      <w:r>
        <w:rPr>
          <w:rFonts w:hint="eastAsia" w:ascii="黑体" w:hAnsi="黑体" w:eastAsia="黑体" w:cs="黑体"/>
          <w:b/>
          <w:bCs/>
          <w:sz w:val="24"/>
          <w:szCs w:val="24"/>
          <w:lang w:val="en-US" w:eastAsia="zh-CN"/>
        </w:rPr>
        <w:t>2.3 其他需求</w:t>
      </w:r>
      <w:bookmarkEnd w:id="16"/>
    </w:p>
    <w:p>
      <w:pPr>
        <w:numPr>
          <w:ilvl w:val="0"/>
          <w:numId w:val="0"/>
        </w:numPr>
        <w:spacing w:line="360" w:lineRule="auto"/>
        <w:jc w:val="both"/>
        <w:rPr>
          <w:rFonts w:hint="eastAsia" w:ascii="黑体" w:hAnsi="黑体" w:eastAsia="黑体" w:cs="黑体"/>
          <w:b/>
          <w:bCs/>
          <w:sz w:val="24"/>
          <w:szCs w:val="24"/>
          <w:lang w:val="en-US" w:eastAsia="zh-CN"/>
        </w:rPr>
      </w:pPr>
    </w:p>
    <w:p>
      <w:pPr>
        <w:numPr>
          <w:ilvl w:val="0"/>
          <w:numId w:val="0"/>
        </w:numPr>
        <w:spacing w:line="360" w:lineRule="auto"/>
        <w:jc w:val="both"/>
        <w:outlineLvl w:val="2"/>
        <w:rPr>
          <w:rFonts w:hint="eastAsia" w:ascii="黑体" w:hAnsi="黑体" w:eastAsia="黑体" w:cs="黑体"/>
          <w:b w:val="0"/>
          <w:bCs w:val="0"/>
          <w:sz w:val="24"/>
          <w:szCs w:val="24"/>
          <w:lang w:val="en-US" w:eastAsia="zh-CN"/>
        </w:rPr>
      </w:pPr>
      <w:bookmarkStart w:id="17" w:name="_Toc19631"/>
      <w:r>
        <w:rPr>
          <w:rFonts w:hint="eastAsia" w:ascii="黑体" w:hAnsi="黑体" w:eastAsia="黑体" w:cs="黑体"/>
          <w:b w:val="0"/>
          <w:bCs w:val="0"/>
          <w:sz w:val="24"/>
          <w:szCs w:val="24"/>
          <w:lang w:val="en-US" w:eastAsia="zh-CN"/>
        </w:rPr>
        <w:t>2.3.1 独立性需求</w:t>
      </w:r>
      <w:bookmarkEnd w:id="17"/>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不同聊天室的划分是通过不同的端口号来实现的，每个端口号的设置都是对应一个服务端，而同一用户名的用户可以通过连接不同的端口号来进入不同的聊天室来进行通讯且互不干扰。</w:t>
      </w:r>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p>
    <w:p>
      <w:pPr>
        <w:numPr>
          <w:ilvl w:val="0"/>
          <w:numId w:val="0"/>
        </w:numPr>
        <w:spacing w:line="360" w:lineRule="auto"/>
        <w:jc w:val="both"/>
        <w:outlineLvl w:val="2"/>
        <w:rPr>
          <w:rFonts w:hint="eastAsia" w:ascii="黑体" w:hAnsi="黑体" w:eastAsia="黑体" w:cs="黑体"/>
          <w:b w:val="0"/>
          <w:bCs w:val="0"/>
          <w:sz w:val="24"/>
          <w:szCs w:val="24"/>
          <w:lang w:val="en-US" w:eastAsia="zh-CN"/>
        </w:rPr>
      </w:pPr>
      <w:bookmarkStart w:id="18" w:name="_Toc22396"/>
      <w:r>
        <w:rPr>
          <w:rFonts w:hint="eastAsia" w:ascii="黑体" w:hAnsi="黑体" w:eastAsia="黑体" w:cs="黑体"/>
          <w:b w:val="0"/>
          <w:bCs w:val="0"/>
          <w:sz w:val="24"/>
          <w:szCs w:val="24"/>
          <w:lang w:val="en-US" w:eastAsia="zh-CN"/>
        </w:rPr>
        <w:t>2.3.2 界面需求</w:t>
      </w:r>
      <w:bookmarkEnd w:id="18"/>
    </w:p>
    <w:p>
      <w:pPr>
        <w:numPr>
          <w:ilvl w:val="0"/>
          <w:numId w:val="0"/>
        </w:numPr>
        <w:spacing w:line="360" w:lineRule="auto"/>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本次的局域网聊天室通讯软件为x86架构下的PC应用软件，</w:t>
      </w:r>
      <w:r>
        <w:rPr>
          <w:rFonts w:hint="eastAsia" w:asciiTheme="minorEastAsia" w:hAnsiTheme="minorEastAsia" w:eastAsiaTheme="minorEastAsia" w:cstheme="minorEastAsia"/>
          <w:sz w:val="24"/>
          <w:szCs w:val="24"/>
        </w:rPr>
        <w:t>界面设计需要做到简洁大方、方便操作。</w:t>
      </w:r>
      <w:r>
        <w:rPr>
          <w:rFonts w:hint="eastAsia" w:asciiTheme="minorEastAsia" w:hAnsiTheme="minorEastAsia" w:eastAsiaTheme="minorEastAsia" w:cstheme="minorEastAsia"/>
          <w:sz w:val="24"/>
          <w:szCs w:val="24"/>
          <w:lang w:val="en-US" w:eastAsia="zh-CN"/>
        </w:rPr>
        <w:t>且功能按钮明确有提示。</w:t>
      </w:r>
    </w:p>
    <w:p>
      <w:pPr>
        <w:numPr>
          <w:ilvl w:val="0"/>
          <w:numId w:val="0"/>
        </w:numPr>
        <w:spacing w:line="360" w:lineRule="auto"/>
        <w:ind w:firstLine="420" w:firstLineChars="0"/>
        <w:jc w:val="both"/>
        <w:rPr>
          <w:rFonts w:hint="eastAsia" w:asciiTheme="minorEastAsia" w:hAnsiTheme="minorEastAsia" w:eastAsiaTheme="minorEastAsia" w:cstheme="minorEastAsia"/>
          <w:sz w:val="24"/>
          <w:szCs w:val="24"/>
          <w:lang w:val="en-US" w:eastAsia="zh-CN"/>
        </w:rPr>
      </w:pPr>
    </w:p>
    <w:p>
      <w:pPr>
        <w:numPr>
          <w:ilvl w:val="0"/>
          <w:numId w:val="0"/>
        </w:numPr>
        <w:spacing w:line="360" w:lineRule="auto"/>
        <w:jc w:val="both"/>
        <w:outlineLvl w:val="2"/>
        <w:rPr>
          <w:rFonts w:hint="eastAsia" w:ascii="黑体" w:hAnsi="黑体" w:eastAsia="黑体" w:cs="黑体"/>
          <w:sz w:val="24"/>
          <w:szCs w:val="24"/>
          <w:lang w:val="en-US" w:eastAsia="zh-CN"/>
        </w:rPr>
      </w:pPr>
      <w:bookmarkStart w:id="19" w:name="_Toc7257"/>
      <w:r>
        <w:rPr>
          <w:rFonts w:hint="eastAsia" w:ascii="黑体" w:hAnsi="黑体" w:eastAsia="黑体" w:cs="黑体"/>
          <w:sz w:val="24"/>
          <w:szCs w:val="24"/>
          <w:lang w:val="en-US" w:eastAsia="zh-CN"/>
        </w:rPr>
        <w:t>2.3.3 先进性需求</w:t>
      </w:r>
      <w:bookmarkEnd w:id="19"/>
    </w:p>
    <w:p>
      <w:pPr>
        <w:numPr>
          <w:ilvl w:val="0"/>
          <w:numId w:val="0"/>
        </w:numPr>
        <w:spacing w:line="360" w:lineRule="auto"/>
        <w:ind w:firstLine="420" w:firstLineChars="0"/>
        <w:jc w:val="both"/>
        <w:rPr>
          <w:rFonts w:hint="eastAsia"/>
          <w:sz w:val="24"/>
          <w:szCs w:val="24"/>
          <w:lang w:eastAsia="zh-CN"/>
        </w:rPr>
      </w:pPr>
      <w:r>
        <w:rPr>
          <w:rFonts w:hint="eastAsia"/>
          <w:sz w:val="24"/>
          <w:szCs w:val="24"/>
        </w:rPr>
        <w:t>需要采用先进、成熟的计算机软件开发技术进行开发，保障所开发的系统能够最大限度的适应今后技术的发展。软件结构应实现模块化开发，并统一开发规范，保证软件质量</w:t>
      </w:r>
      <w:r>
        <w:rPr>
          <w:rFonts w:hint="eastAsia"/>
          <w:sz w:val="24"/>
          <w:szCs w:val="24"/>
          <w:lang w:eastAsia="zh-CN"/>
        </w:rPr>
        <w:t>。</w:t>
      </w:r>
    </w:p>
    <w:p>
      <w:pPr>
        <w:numPr>
          <w:ilvl w:val="0"/>
          <w:numId w:val="0"/>
        </w:numPr>
        <w:spacing w:line="360" w:lineRule="auto"/>
        <w:ind w:firstLine="420" w:firstLineChars="0"/>
        <w:jc w:val="both"/>
        <w:rPr>
          <w:rFonts w:hint="eastAsia"/>
          <w:sz w:val="24"/>
          <w:szCs w:val="24"/>
          <w:lang w:eastAsia="zh-CN"/>
        </w:rPr>
      </w:pPr>
    </w:p>
    <w:p>
      <w:pPr>
        <w:numPr>
          <w:ilvl w:val="0"/>
          <w:numId w:val="0"/>
        </w:numPr>
        <w:spacing w:line="360" w:lineRule="auto"/>
        <w:jc w:val="both"/>
        <w:outlineLvl w:val="1"/>
        <w:rPr>
          <w:rFonts w:hint="eastAsia" w:ascii="黑体" w:hAnsi="黑体" w:eastAsia="黑体" w:cs="黑体"/>
          <w:b/>
          <w:bCs/>
          <w:sz w:val="24"/>
          <w:szCs w:val="24"/>
          <w:lang w:val="en-US" w:eastAsia="zh-CN"/>
        </w:rPr>
      </w:pPr>
      <w:bookmarkStart w:id="20" w:name="_Toc5792"/>
      <w:r>
        <w:rPr>
          <w:rFonts w:hint="eastAsia" w:ascii="黑体" w:hAnsi="黑体" w:eastAsia="黑体" w:cs="黑体"/>
          <w:b/>
          <w:bCs/>
          <w:sz w:val="24"/>
          <w:szCs w:val="24"/>
          <w:lang w:val="en-US" w:eastAsia="zh-CN"/>
        </w:rPr>
        <w:t>2.4功能模型</w:t>
      </w:r>
      <w:bookmarkEnd w:id="20"/>
    </w:p>
    <w:p>
      <w:pPr>
        <w:numPr>
          <w:ilvl w:val="0"/>
          <w:numId w:val="0"/>
        </w:numPr>
        <w:spacing w:line="360" w:lineRule="auto"/>
        <w:jc w:val="both"/>
        <w:rPr>
          <w:rFonts w:hint="eastAsia" w:ascii="黑体" w:hAnsi="黑体" w:eastAsia="黑体" w:cs="黑体"/>
          <w:b/>
          <w:bCs/>
          <w:sz w:val="24"/>
          <w:szCs w:val="24"/>
          <w:lang w:val="en-US" w:eastAsia="zh-CN"/>
        </w:rPr>
      </w:pPr>
    </w:p>
    <w:p>
      <w:pPr>
        <w:numPr>
          <w:ilvl w:val="0"/>
          <w:numId w:val="0"/>
        </w:numPr>
        <w:spacing w:line="360" w:lineRule="auto"/>
        <w:jc w:val="both"/>
        <w:outlineLvl w:val="2"/>
        <w:rPr>
          <w:rFonts w:hint="eastAsia" w:ascii="黑体" w:hAnsi="黑体" w:eastAsia="黑体" w:cs="黑体"/>
          <w:b/>
          <w:bCs/>
          <w:sz w:val="24"/>
          <w:szCs w:val="24"/>
          <w:lang w:val="en-US" w:eastAsia="zh-CN"/>
        </w:rPr>
      </w:pPr>
      <w:bookmarkStart w:id="21" w:name="_Toc8998"/>
      <w:r>
        <w:rPr>
          <w:rFonts w:hint="eastAsia" w:ascii="黑体" w:hAnsi="黑体" w:eastAsia="黑体" w:cs="黑体"/>
          <w:b/>
          <w:bCs/>
          <w:sz w:val="24"/>
          <w:szCs w:val="24"/>
          <w:lang w:val="en-US" w:eastAsia="zh-CN"/>
        </w:rPr>
        <w:t>2.4.1用例图</w:t>
      </w:r>
      <w:bookmarkEnd w:id="21"/>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本系统主要分为登录用例和发送信息用例。如图2.1所示</w:t>
      </w:r>
    </w:p>
    <w:p>
      <w:pPr>
        <w:numPr>
          <w:ilvl w:val="0"/>
          <w:numId w:val="0"/>
        </w:numPr>
        <w:spacing w:line="360" w:lineRule="auto"/>
        <w:ind w:firstLine="420" w:firstLineChars="0"/>
        <w:jc w:val="center"/>
        <w:rPr>
          <w:rFonts w:hint="default" w:ascii="黑体" w:hAnsi="黑体" w:eastAsia="黑体" w:cs="黑体"/>
          <w:b/>
          <w:bCs/>
          <w:sz w:val="24"/>
          <w:szCs w:val="24"/>
          <w:lang w:val="en-US" w:eastAsia="zh-CN"/>
        </w:rPr>
      </w:pPr>
      <w:r>
        <w:rPr>
          <w:rFonts w:hint="default" w:ascii="黑体" w:hAnsi="黑体" w:eastAsia="黑体" w:cs="黑体"/>
          <w:b/>
          <w:bCs/>
          <w:sz w:val="24"/>
          <w:szCs w:val="24"/>
          <w:lang w:val="en-US" w:eastAsia="zh-CN"/>
        </w:rPr>
        <w:drawing>
          <wp:inline distT="0" distB="0" distL="114300" distR="114300">
            <wp:extent cx="2381250" cy="2207895"/>
            <wp:effectExtent l="0" t="0" r="0" b="0"/>
            <wp:docPr id="2" name="图片 2"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例图"/>
                    <pic:cNvPicPr>
                      <a:picLocks noChangeAspect="1"/>
                    </pic:cNvPicPr>
                  </pic:nvPicPr>
                  <pic:blipFill>
                    <a:blip r:embed="rId6"/>
                    <a:stretch>
                      <a:fillRect/>
                    </a:stretch>
                  </pic:blipFill>
                  <pic:spPr>
                    <a:xfrm>
                      <a:off x="0" y="0"/>
                      <a:ext cx="2381250" cy="2207895"/>
                    </a:xfrm>
                    <a:prstGeom prst="rect">
                      <a:avLst/>
                    </a:prstGeom>
                  </pic:spPr>
                </pic:pic>
              </a:graphicData>
            </a:graphic>
          </wp:inline>
        </w:drawing>
      </w:r>
    </w:p>
    <w:p>
      <w:pPr>
        <w:numPr>
          <w:ilvl w:val="0"/>
          <w:numId w:val="0"/>
        </w:numPr>
        <w:spacing w:line="360" w:lineRule="auto"/>
        <w:ind w:firstLine="420" w:firstLineChars="0"/>
        <w:jc w:val="center"/>
        <w:rPr>
          <w:rFonts w:hint="default" w:ascii="黑体" w:hAnsi="黑体" w:eastAsia="黑体" w:cs="黑体"/>
          <w:b/>
          <w:bCs/>
          <w:sz w:val="24"/>
          <w:szCs w:val="24"/>
          <w:lang w:val="en-US" w:eastAsia="zh-CN"/>
        </w:rPr>
      </w:pPr>
      <w:r>
        <w:rPr>
          <w:rFonts w:hint="eastAsia" w:asciiTheme="minorEastAsia" w:hAnsiTheme="minorEastAsia" w:eastAsiaTheme="minorEastAsia" w:cstheme="minorEastAsia"/>
          <w:b w:val="0"/>
          <w:bCs w:val="0"/>
          <w:sz w:val="24"/>
          <w:szCs w:val="24"/>
          <w:lang w:val="en-US" w:eastAsia="zh-CN"/>
        </w:rPr>
        <w:t>图2.1 用例图</w:t>
      </w:r>
    </w:p>
    <w:p>
      <w:pPr>
        <w:numPr>
          <w:ilvl w:val="0"/>
          <w:numId w:val="0"/>
        </w:numPr>
        <w:spacing w:line="360" w:lineRule="auto"/>
        <w:jc w:val="left"/>
        <w:outlineLvl w:val="2"/>
        <w:rPr>
          <w:rFonts w:hint="default" w:ascii="黑体" w:hAnsi="黑体" w:eastAsia="黑体" w:cs="黑体"/>
          <w:b/>
          <w:bCs/>
          <w:sz w:val="24"/>
          <w:szCs w:val="24"/>
          <w:lang w:val="en-US" w:eastAsia="zh-CN"/>
        </w:rPr>
      </w:pPr>
      <w:bookmarkStart w:id="22" w:name="_Toc18870"/>
      <w:r>
        <w:rPr>
          <w:rFonts w:hint="eastAsia" w:ascii="黑体" w:hAnsi="黑体" w:eastAsia="黑体" w:cs="黑体"/>
          <w:b/>
          <w:bCs/>
          <w:sz w:val="24"/>
          <w:szCs w:val="24"/>
          <w:lang w:val="en-US" w:eastAsia="zh-CN"/>
        </w:rPr>
        <w:t>2.4.2 用例描述</w:t>
      </w:r>
      <w:bookmarkEnd w:id="22"/>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表2.3-表2.4为本系统各用例的详细描述，每个用例描述表中都详细描述了该用例的编号、名称、用例简要描述、参与者、前置条件、主事件流以及备选事件流。</w:t>
      </w:r>
    </w:p>
    <w:p>
      <w:pPr>
        <w:numPr>
          <w:ilvl w:val="0"/>
          <w:numId w:val="0"/>
        </w:numPr>
        <w:spacing w:line="360" w:lineRule="auto"/>
        <w:ind w:firstLine="420" w:firstLineChars="0"/>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表2.3用户登录服务器用例</w:t>
      </w:r>
    </w:p>
    <w:tbl>
      <w:tblPr>
        <w:tblStyle w:val="4"/>
        <w:tblW w:w="0" w:type="auto"/>
        <w:tblInd w:w="0" w:type="dxa"/>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1548"/>
        <w:gridCol w:w="6974"/>
      </w:tblGrid>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名称</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内容</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用例编号</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uc-01</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用例名</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登录服务器</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用例描述</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用户输入信息后登录到服务器</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参与者</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前置条件</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用户输入正确的端口号</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主事件流</w:t>
            </w:r>
          </w:p>
        </w:tc>
        <w:tc>
          <w:tcPr>
            <w:tcW w:w="6974" w:type="dxa"/>
            <w:tcBorders>
              <w:tl2br w:val="nil"/>
              <w:tr2bl w:val="nil"/>
            </w:tcBorders>
          </w:tcPr>
          <w:p>
            <w:pPr>
              <w:numPr>
                <w:ilvl w:val="0"/>
                <w:numId w:val="2"/>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输入用户名（可选）</w:t>
            </w:r>
          </w:p>
          <w:p>
            <w:pPr>
              <w:numPr>
                <w:ilvl w:val="0"/>
                <w:numId w:val="2"/>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输入IP地址（可选）</w:t>
            </w:r>
          </w:p>
          <w:p>
            <w:pPr>
              <w:numPr>
                <w:ilvl w:val="0"/>
                <w:numId w:val="2"/>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输入端口号</w:t>
            </w:r>
          </w:p>
          <w:p>
            <w:pPr>
              <w:numPr>
                <w:ilvl w:val="0"/>
                <w:numId w:val="2"/>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登录成功</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备选事件流</w:t>
            </w:r>
          </w:p>
        </w:tc>
        <w:tc>
          <w:tcPr>
            <w:tcW w:w="6974" w:type="dxa"/>
            <w:tcBorders>
              <w:tl2br w:val="nil"/>
              <w:tr2bl w:val="nil"/>
            </w:tcBorders>
          </w:tcPr>
          <w:p>
            <w:pPr>
              <w:numPr>
                <w:ilvl w:val="0"/>
                <w:numId w:val="3"/>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服务器关闭，无法登录</w:t>
            </w:r>
          </w:p>
          <w:p>
            <w:pPr>
              <w:numPr>
                <w:ilvl w:val="0"/>
                <w:numId w:val="3"/>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端口号错误</w:t>
            </w:r>
          </w:p>
        </w:tc>
      </w:tr>
    </w:tbl>
    <w:p>
      <w:pPr>
        <w:numPr>
          <w:ilvl w:val="0"/>
          <w:numId w:val="0"/>
        </w:numPr>
        <w:spacing w:line="360" w:lineRule="auto"/>
        <w:ind w:firstLine="420" w:firstLineChars="0"/>
        <w:jc w:val="center"/>
        <w:rPr>
          <w:rFonts w:hint="eastAsia" w:ascii="黑体" w:hAnsi="黑体" w:eastAsia="黑体" w:cs="黑体"/>
          <w:b/>
          <w:bCs/>
          <w:sz w:val="21"/>
          <w:szCs w:val="21"/>
          <w:lang w:val="en-US" w:eastAsia="zh-CN"/>
        </w:rPr>
      </w:pPr>
    </w:p>
    <w:p>
      <w:pPr>
        <w:numPr>
          <w:ilvl w:val="0"/>
          <w:numId w:val="0"/>
        </w:numPr>
        <w:spacing w:line="360" w:lineRule="auto"/>
        <w:ind w:firstLine="420" w:firstLineChars="0"/>
        <w:jc w:val="cente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表2.4发送信息用例</w:t>
      </w:r>
    </w:p>
    <w:tbl>
      <w:tblPr>
        <w:tblStyle w:val="4"/>
        <w:tblW w:w="0" w:type="auto"/>
        <w:tblInd w:w="0" w:type="dxa"/>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1548"/>
        <w:gridCol w:w="6974"/>
      </w:tblGrid>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名称</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内容</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用例编号</w:t>
            </w:r>
          </w:p>
        </w:tc>
        <w:tc>
          <w:tcPr>
            <w:tcW w:w="6974" w:type="dxa"/>
            <w:tcBorders>
              <w:tl2br w:val="nil"/>
              <w:tr2bl w:val="nil"/>
            </w:tcBorders>
          </w:tcPr>
          <w:p>
            <w:pPr>
              <w:numPr>
                <w:ilvl w:val="0"/>
                <w:numId w:val="0"/>
              </w:numPr>
              <w:spacing w:line="360" w:lineRule="auto"/>
              <w:jc w:val="left"/>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uc-0</w:t>
            </w:r>
            <w:r>
              <w:rPr>
                <w:rFonts w:hint="eastAsia" w:ascii="宋体" w:hAnsi="宋体" w:cs="宋体"/>
                <w:b w:val="0"/>
                <w:bCs w:val="0"/>
                <w:sz w:val="21"/>
                <w:szCs w:val="21"/>
                <w:vertAlign w:val="baseline"/>
                <w:lang w:val="en-US" w:eastAsia="zh-CN"/>
              </w:rPr>
              <w:t>2</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用例名</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发送信息</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用例描述</w:t>
            </w:r>
          </w:p>
        </w:tc>
        <w:tc>
          <w:tcPr>
            <w:tcW w:w="6974" w:type="dxa"/>
            <w:tcBorders>
              <w:tl2br w:val="nil"/>
              <w:tr2bl w:val="nil"/>
            </w:tcBorders>
          </w:tcPr>
          <w:p>
            <w:pPr>
              <w:numPr>
                <w:ilvl w:val="0"/>
                <w:numId w:val="0"/>
              </w:numPr>
              <w:spacing w:line="360" w:lineRule="auto"/>
              <w:jc w:val="left"/>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用户输入</w:t>
            </w:r>
            <w:r>
              <w:rPr>
                <w:rFonts w:hint="eastAsia" w:ascii="宋体" w:hAnsi="宋体" w:cs="宋体"/>
                <w:b w:val="0"/>
                <w:bCs w:val="0"/>
                <w:sz w:val="21"/>
                <w:szCs w:val="21"/>
                <w:vertAlign w:val="baseline"/>
                <w:lang w:val="en-US" w:eastAsia="zh-CN"/>
              </w:rPr>
              <w:t>文本内容后发送</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参与者</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前置条件</w:t>
            </w:r>
          </w:p>
        </w:tc>
        <w:tc>
          <w:tcPr>
            <w:tcW w:w="6974" w:type="dxa"/>
            <w:tcBorders>
              <w:tl2br w:val="nil"/>
              <w:tr2bl w:val="nil"/>
            </w:tcBorders>
          </w:tcPr>
          <w:p>
            <w:pPr>
              <w:numPr>
                <w:ilvl w:val="0"/>
                <w:numId w:val="0"/>
              </w:numPr>
              <w:spacing w:line="360" w:lineRule="auto"/>
              <w:jc w:val="left"/>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用户输入</w:t>
            </w:r>
            <w:r>
              <w:rPr>
                <w:rFonts w:hint="eastAsia" w:ascii="宋体" w:hAnsi="宋体" w:cs="宋体"/>
                <w:b w:val="0"/>
                <w:bCs w:val="0"/>
                <w:sz w:val="21"/>
                <w:szCs w:val="21"/>
                <w:vertAlign w:val="baseline"/>
                <w:lang w:val="en-US" w:eastAsia="zh-CN"/>
              </w:rPr>
              <w:t>信息不为空</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主事件流</w:t>
            </w:r>
          </w:p>
        </w:tc>
        <w:tc>
          <w:tcPr>
            <w:tcW w:w="6974" w:type="dxa"/>
            <w:tcBorders>
              <w:tl2br w:val="nil"/>
              <w:tr2bl w:val="nil"/>
            </w:tcBorders>
          </w:tcPr>
          <w:p>
            <w:pPr>
              <w:numPr>
                <w:ilvl w:val="0"/>
                <w:numId w:val="4"/>
              </w:numPr>
              <w:spacing w:line="360" w:lineRule="auto"/>
              <w:jc w:val="left"/>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输入信息</w:t>
            </w:r>
          </w:p>
          <w:p>
            <w:pPr>
              <w:numPr>
                <w:ilvl w:val="0"/>
                <w:numId w:val="4"/>
              </w:numPr>
              <w:spacing w:line="360" w:lineRule="auto"/>
              <w:jc w:val="left"/>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发送信息</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548"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备选事件流</w:t>
            </w:r>
          </w:p>
        </w:tc>
        <w:tc>
          <w:tcPr>
            <w:tcW w:w="6974" w:type="dxa"/>
            <w:tcBorders>
              <w:tl2br w:val="nil"/>
              <w:tr2bl w:val="nil"/>
            </w:tcBorders>
          </w:tcPr>
          <w:p>
            <w:pPr>
              <w:numPr>
                <w:ilvl w:val="0"/>
                <w:numId w:val="0"/>
              </w:numPr>
              <w:spacing w:line="360" w:lineRule="auto"/>
              <w:jc w:val="left"/>
              <w:rPr>
                <w:rFonts w:hint="eastAsia" w:ascii="宋体" w:hAnsi="宋体" w:eastAsia="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1.</w:t>
            </w:r>
            <w:r>
              <w:rPr>
                <w:rFonts w:hint="eastAsia" w:ascii="宋体" w:hAnsi="宋体" w:eastAsia="宋体" w:cs="宋体"/>
                <w:b w:val="0"/>
                <w:bCs w:val="0"/>
                <w:sz w:val="21"/>
                <w:szCs w:val="21"/>
                <w:vertAlign w:val="baseline"/>
                <w:lang w:val="en-US" w:eastAsia="zh-CN"/>
              </w:rPr>
              <w:t>服务器关闭，无法</w:t>
            </w:r>
            <w:r>
              <w:rPr>
                <w:rFonts w:hint="eastAsia" w:ascii="宋体" w:hAnsi="宋体" w:cs="宋体"/>
                <w:b w:val="0"/>
                <w:bCs w:val="0"/>
                <w:sz w:val="21"/>
                <w:szCs w:val="21"/>
                <w:vertAlign w:val="baseline"/>
                <w:lang w:val="en-US" w:eastAsia="zh-CN"/>
              </w:rPr>
              <w:t>发送</w:t>
            </w:r>
          </w:p>
          <w:p>
            <w:pPr>
              <w:numPr>
                <w:ilvl w:val="0"/>
                <w:numId w:val="0"/>
              </w:numPr>
              <w:spacing w:line="360" w:lineRule="auto"/>
              <w:jc w:val="left"/>
              <w:rPr>
                <w:rFonts w:hint="default" w:ascii="宋体" w:hAnsi="宋体" w:eastAsia="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2.内容为空</w:t>
            </w:r>
          </w:p>
        </w:tc>
      </w:tr>
    </w:tbl>
    <w:p>
      <w:pPr>
        <w:numPr>
          <w:ilvl w:val="0"/>
          <w:numId w:val="0"/>
        </w:numPr>
        <w:spacing w:line="360" w:lineRule="auto"/>
        <w:jc w:val="both"/>
        <w:outlineLvl w:val="1"/>
        <w:rPr>
          <w:rFonts w:hint="default" w:ascii="黑体" w:hAnsi="黑体" w:eastAsia="黑体" w:cs="黑体"/>
          <w:b/>
          <w:bCs/>
          <w:sz w:val="24"/>
          <w:szCs w:val="24"/>
          <w:lang w:val="en-US" w:eastAsia="zh-CN"/>
        </w:rPr>
      </w:pPr>
      <w:bookmarkStart w:id="23" w:name="_Toc30477"/>
      <w:r>
        <w:rPr>
          <w:rFonts w:hint="eastAsia" w:ascii="黑体" w:hAnsi="黑体" w:eastAsia="黑体" w:cs="黑体"/>
          <w:b/>
          <w:bCs/>
          <w:sz w:val="24"/>
          <w:szCs w:val="24"/>
          <w:lang w:val="en-US" w:eastAsia="zh-CN"/>
        </w:rPr>
        <w:t>2.5 静态模型</w:t>
      </w:r>
      <w:bookmarkEnd w:id="23"/>
    </w:p>
    <w:p>
      <w:pPr>
        <w:numPr>
          <w:ilvl w:val="0"/>
          <w:numId w:val="0"/>
        </w:numPr>
        <w:spacing w:line="360" w:lineRule="auto"/>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本系统的领域类图由Server和User两个数据类构成，如图2.2所示。</w:t>
      </w:r>
    </w:p>
    <w:p>
      <w:pPr>
        <w:numPr>
          <w:ilvl w:val="0"/>
          <w:numId w:val="0"/>
        </w:numPr>
        <w:spacing w:line="360" w:lineRule="auto"/>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4286250" cy="1447800"/>
            <wp:effectExtent l="0" t="0" r="0" b="0"/>
            <wp:docPr id="5" name="图片 5" descr="领域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领域类图"/>
                    <pic:cNvPicPr>
                      <a:picLocks noChangeAspect="1"/>
                    </pic:cNvPicPr>
                  </pic:nvPicPr>
                  <pic:blipFill>
                    <a:blip r:embed="rId7"/>
                    <a:stretch>
                      <a:fillRect/>
                    </a:stretch>
                  </pic:blipFill>
                  <pic:spPr>
                    <a:xfrm>
                      <a:off x="0" y="0"/>
                      <a:ext cx="4286250" cy="1447800"/>
                    </a:xfrm>
                    <a:prstGeom prst="rect">
                      <a:avLst/>
                    </a:prstGeom>
                  </pic:spPr>
                </pic:pic>
              </a:graphicData>
            </a:graphic>
          </wp:inline>
        </w:drawing>
      </w:r>
    </w:p>
    <w:p>
      <w:pPr>
        <w:numPr>
          <w:ilvl w:val="0"/>
          <w:numId w:val="0"/>
        </w:numPr>
        <w:spacing w:line="360" w:lineRule="auto"/>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图2.2领域类图</w:t>
      </w:r>
    </w:p>
    <w:p>
      <w:pPr>
        <w:numPr>
          <w:ilvl w:val="0"/>
          <w:numId w:val="0"/>
        </w:numPr>
        <w:spacing w:line="360" w:lineRule="auto"/>
        <w:jc w:val="center"/>
        <w:rPr>
          <w:rFonts w:hint="default" w:asciiTheme="minorEastAsia" w:hAnsiTheme="minorEastAsia" w:eastAsiaTheme="minorEastAsia" w:cstheme="minorEastAsia"/>
          <w:b w:val="0"/>
          <w:bCs w:val="0"/>
          <w:sz w:val="21"/>
          <w:szCs w:val="21"/>
          <w:lang w:val="en-US" w:eastAsia="zh-CN"/>
        </w:rPr>
      </w:pPr>
    </w:p>
    <w:p>
      <w:pPr>
        <w:numPr>
          <w:ilvl w:val="0"/>
          <w:numId w:val="0"/>
        </w:numPr>
        <w:spacing w:line="360" w:lineRule="auto"/>
        <w:ind w:left="2940" w:leftChars="0" w:firstLine="420" w:firstLineChars="0"/>
        <w:jc w:val="both"/>
        <w:outlineLvl w:val="0"/>
        <w:rPr>
          <w:rFonts w:hint="eastAsia" w:ascii="黑体" w:hAnsi="黑体" w:eastAsia="黑体" w:cs="黑体"/>
          <w:b/>
          <w:bCs/>
          <w:sz w:val="32"/>
          <w:szCs w:val="32"/>
          <w:lang w:val="en-US" w:eastAsia="zh-CN"/>
        </w:rPr>
      </w:pPr>
      <w:bookmarkStart w:id="24" w:name="_Toc15264"/>
      <w:r>
        <w:rPr>
          <w:rFonts w:hint="eastAsia" w:ascii="黑体" w:hAnsi="黑体" w:eastAsia="黑体" w:cs="黑体"/>
          <w:b/>
          <w:bCs/>
          <w:sz w:val="32"/>
          <w:szCs w:val="32"/>
          <w:lang w:val="en-US" w:eastAsia="zh-CN"/>
        </w:rPr>
        <w:t>3 概要设计</w:t>
      </w:r>
      <w:bookmarkEnd w:id="24"/>
    </w:p>
    <w:p>
      <w:pPr>
        <w:numPr>
          <w:ilvl w:val="0"/>
          <w:numId w:val="0"/>
        </w:numPr>
        <w:spacing w:line="360" w:lineRule="auto"/>
        <w:jc w:val="both"/>
        <w:outlineLvl w:val="1"/>
        <w:rPr>
          <w:rFonts w:hint="eastAsia" w:ascii="黑体" w:hAnsi="黑体" w:eastAsia="黑体" w:cs="黑体"/>
          <w:b/>
          <w:bCs/>
          <w:sz w:val="24"/>
          <w:szCs w:val="24"/>
          <w:lang w:val="en-US" w:eastAsia="zh-CN"/>
        </w:rPr>
      </w:pPr>
      <w:bookmarkStart w:id="25" w:name="_Toc14609"/>
      <w:r>
        <w:rPr>
          <w:rFonts w:hint="eastAsia" w:ascii="黑体" w:hAnsi="黑体" w:eastAsia="黑体" w:cs="黑体"/>
          <w:b/>
          <w:bCs/>
          <w:sz w:val="24"/>
          <w:szCs w:val="24"/>
          <w:lang w:val="en-US" w:eastAsia="zh-CN"/>
        </w:rPr>
        <w:t>3.1 系统体系架构设计</w:t>
      </w:r>
      <w:bookmarkEnd w:id="25"/>
    </w:p>
    <w:p>
      <w:pPr>
        <w:numPr>
          <w:ilvl w:val="0"/>
          <w:numId w:val="0"/>
        </w:numPr>
        <w:spacing w:line="360" w:lineRule="auto"/>
        <w:jc w:val="both"/>
        <w:rPr>
          <w:rFonts w:hint="eastAsia" w:ascii="黑体" w:hAnsi="黑体" w:eastAsia="黑体" w:cs="黑体"/>
          <w:b/>
          <w:bCs/>
          <w:sz w:val="24"/>
          <w:szCs w:val="24"/>
          <w:lang w:val="en-US" w:eastAsia="zh-CN"/>
        </w:rPr>
      </w:pPr>
    </w:p>
    <w:p>
      <w:pPr>
        <w:numPr>
          <w:ilvl w:val="0"/>
          <w:numId w:val="0"/>
        </w:numPr>
        <w:spacing w:line="360" w:lineRule="auto"/>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3.1.1 系统构件图</w:t>
      </w:r>
    </w:p>
    <w:p>
      <w:pPr>
        <w:numPr>
          <w:ilvl w:val="0"/>
          <w:numId w:val="0"/>
        </w:numPr>
        <w:spacing w:line="360" w:lineRule="auto"/>
        <w:jc w:val="both"/>
        <w:rPr>
          <w:rFonts w:hint="eastAsia" w:ascii="黑体" w:hAnsi="黑体" w:eastAsia="黑体" w:cs="黑体"/>
          <w:b w:val="0"/>
          <w:bCs w:val="0"/>
          <w:sz w:val="24"/>
          <w:szCs w:val="24"/>
          <w:lang w:val="en-US" w:eastAsia="zh-CN"/>
        </w:rPr>
      </w:pPr>
    </w:p>
    <w:p>
      <w:pPr>
        <w:numPr>
          <w:ilvl w:val="0"/>
          <w:numId w:val="0"/>
        </w:numPr>
        <w:spacing w:line="360" w:lineRule="auto"/>
        <w:ind w:firstLine="420" w:firstLineChars="0"/>
        <w:jc w:val="center"/>
        <w:rPr>
          <w:rFonts w:hint="eastAsia" w:ascii="黑体" w:hAnsi="黑体" w:eastAsia="黑体" w:cs="黑体"/>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本次设计是基于C/S模型的局域网聊天软件，由服务端Server和客户端Client构成，多个客户端Client连接到一个服务端Server进行通讯。</w:t>
      </w:r>
      <w:r>
        <w:rPr>
          <w:rFonts w:hint="eastAsia" w:ascii="黑体" w:hAnsi="黑体" w:eastAsia="黑体" w:cs="黑体"/>
          <w:b w:val="0"/>
          <w:bCs w:val="0"/>
          <w:sz w:val="24"/>
          <w:szCs w:val="24"/>
          <w:lang w:val="en-US" w:eastAsia="zh-CN"/>
        </w:rPr>
        <w:drawing>
          <wp:inline distT="0" distB="0" distL="114300" distR="114300">
            <wp:extent cx="3138170" cy="2367915"/>
            <wp:effectExtent l="0" t="0" r="0" b="0"/>
            <wp:docPr id="6" name="图片 6" descr="系统构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系统构件图"/>
                    <pic:cNvPicPr>
                      <a:picLocks noChangeAspect="1"/>
                    </pic:cNvPicPr>
                  </pic:nvPicPr>
                  <pic:blipFill>
                    <a:blip r:embed="rId8"/>
                    <a:stretch>
                      <a:fillRect/>
                    </a:stretch>
                  </pic:blipFill>
                  <pic:spPr>
                    <a:xfrm>
                      <a:off x="0" y="0"/>
                      <a:ext cx="3138170" cy="2367915"/>
                    </a:xfrm>
                    <a:prstGeom prst="rect">
                      <a:avLst/>
                    </a:prstGeom>
                  </pic:spPr>
                </pic:pic>
              </a:graphicData>
            </a:graphic>
          </wp:inline>
        </w:drawing>
      </w:r>
    </w:p>
    <w:p>
      <w:pPr>
        <w:numPr>
          <w:ilvl w:val="0"/>
          <w:numId w:val="0"/>
        </w:num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图3.1系统构件图</w:t>
      </w:r>
    </w:p>
    <w:p>
      <w:pPr>
        <w:numPr>
          <w:ilvl w:val="0"/>
          <w:numId w:val="0"/>
        </w:numPr>
        <w:spacing w:line="360" w:lineRule="auto"/>
        <w:jc w:val="both"/>
        <w:outlineLvl w:val="1"/>
        <w:rPr>
          <w:rFonts w:hint="eastAsia" w:ascii="黑体" w:hAnsi="黑体" w:eastAsia="黑体" w:cs="黑体"/>
          <w:b/>
          <w:bCs/>
          <w:sz w:val="24"/>
          <w:szCs w:val="24"/>
          <w:lang w:val="en-US" w:eastAsia="zh-CN"/>
        </w:rPr>
      </w:pPr>
      <w:bookmarkStart w:id="26" w:name="_Toc3185"/>
      <w:r>
        <w:rPr>
          <w:rFonts w:hint="eastAsia" w:ascii="黑体" w:hAnsi="黑体" w:eastAsia="黑体" w:cs="黑体"/>
          <w:b/>
          <w:bCs/>
          <w:sz w:val="24"/>
          <w:szCs w:val="24"/>
          <w:lang w:val="en-US" w:eastAsia="zh-CN"/>
        </w:rPr>
        <w:t>3.2模块设计</w:t>
      </w:r>
      <w:bookmarkEnd w:id="26"/>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GDUTYouChat分为用户模块、信息模块一共两个模块。其中用户模块负责用户的登录，而信息模块负责用户之间的发送信息和接收信息，如图3.2所示。</w:t>
      </w:r>
    </w:p>
    <w:p>
      <w:pPr>
        <w:numPr>
          <w:ilvl w:val="0"/>
          <w:numId w:val="0"/>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p>
    <w:p>
      <w:pPr>
        <w:numPr>
          <w:ilvl w:val="0"/>
          <w:numId w:val="0"/>
        </w:numPr>
        <w:spacing w:line="360" w:lineRule="auto"/>
        <w:ind w:firstLine="420" w:firstLineChars="0"/>
        <w:jc w:val="center"/>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2306955" cy="2341880"/>
            <wp:effectExtent l="0" t="0" r="0" b="0"/>
            <wp:docPr id="7" name="图片 7" descr="系统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模块图"/>
                    <pic:cNvPicPr>
                      <a:picLocks noChangeAspect="1"/>
                    </pic:cNvPicPr>
                  </pic:nvPicPr>
                  <pic:blipFill>
                    <a:blip r:embed="rId9"/>
                    <a:stretch>
                      <a:fillRect/>
                    </a:stretch>
                  </pic:blipFill>
                  <pic:spPr>
                    <a:xfrm>
                      <a:off x="0" y="0"/>
                      <a:ext cx="2306955" cy="2341880"/>
                    </a:xfrm>
                    <a:prstGeom prst="rect">
                      <a:avLst/>
                    </a:prstGeom>
                  </pic:spPr>
                </pic:pic>
              </a:graphicData>
            </a:graphic>
          </wp:inline>
        </w:drawing>
      </w:r>
    </w:p>
    <w:p>
      <w:pPr>
        <w:numPr>
          <w:ilvl w:val="0"/>
          <w:numId w:val="0"/>
        </w:num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图3.2 系统模块图</w:t>
      </w:r>
    </w:p>
    <w:p>
      <w:pPr>
        <w:numPr>
          <w:ilvl w:val="0"/>
          <w:numId w:val="0"/>
        </w:numPr>
        <w:spacing w:line="360" w:lineRule="auto"/>
        <w:ind w:firstLine="420" w:firstLineChars="0"/>
        <w:jc w:val="center"/>
        <w:rPr>
          <w:rFonts w:hint="default" w:asciiTheme="minorEastAsia" w:hAnsiTheme="minorEastAsia" w:eastAsiaTheme="minorEastAsia" w:cstheme="minorEastAsia"/>
          <w:b w:val="0"/>
          <w:bCs w:val="0"/>
          <w:sz w:val="21"/>
          <w:szCs w:val="21"/>
          <w:lang w:val="en-US" w:eastAsia="zh-CN"/>
        </w:rPr>
      </w:pPr>
    </w:p>
    <w:p>
      <w:pPr>
        <w:spacing w:line="360" w:lineRule="auto"/>
        <w:jc w:val="center"/>
        <w:outlineLvl w:val="0"/>
        <w:rPr>
          <w:rFonts w:hint="eastAsia" w:ascii="黑体" w:hAnsi="黑体" w:eastAsia="黑体" w:cs="黑体"/>
          <w:b/>
          <w:bCs/>
          <w:sz w:val="32"/>
          <w:szCs w:val="32"/>
          <w:lang w:val="en-US" w:eastAsia="zh-CN"/>
        </w:rPr>
      </w:pPr>
      <w:bookmarkStart w:id="27" w:name="_Toc26536"/>
      <w:r>
        <w:rPr>
          <w:rFonts w:hint="eastAsia" w:ascii="黑体" w:hAnsi="黑体" w:eastAsia="黑体" w:cs="黑体"/>
          <w:b/>
          <w:bCs/>
          <w:sz w:val="32"/>
          <w:szCs w:val="32"/>
          <w:lang w:val="en-US" w:eastAsia="zh-CN"/>
        </w:rPr>
        <w:t>4 详细设计</w:t>
      </w:r>
      <w:bookmarkEnd w:id="27"/>
    </w:p>
    <w:p>
      <w:pPr>
        <w:spacing w:line="360" w:lineRule="auto"/>
        <w:jc w:val="both"/>
        <w:outlineLvl w:val="1"/>
        <w:rPr>
          <w:rFonts w:hint="eastAsia" w:ascii="黑体" w:hAnsi="黑体" w:eastAsia="黑体" w:cs="黑体"/>
          <w:b/>
          <w:bCs/>
          <w:sz w:val="24"/>
          <w:szCs w:val="24"/>
          <w:lang w:val="en-US" w:eastAsia="zh-CN"/>
        </w:rPr>
      </w:pPr>
      <w:bookmarkStart w:id="28" w:name="_Toc27825"/>
      <w:r>
        <w:rPr>
          <w:rFonts w:hint="eastAsia" w:ascii="黑体" w:hAnsi="黑体" w:eastAsia="黑体" w:cs="黑体"/>
          <w:b/>
          <w:bCs/>
          <w:sz w:val="24"/>
          <w:szCs w:val="24"/>
          <w:lang w:val="en-US" w:eastAsia="zh-CN"/>
        </w:rPr>
        <w:t>4.1 系统层级结构</w:t>
      </w:r>
      <w:bookmarkEnd w:id="28"/>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GDUTYouChat客户端分为用户模块和信息模块共两个模块，用户模块负责用户登录到服务端。而信息模块负责让用户发送信息和接收信息。如图4.1所示。</w:t>
      </w:r>
    </w:p>
    <w:p>
      <w:pPr>
        <w:spacing w:line="360" w:lineRule="auto"/>
        <w:ind w:firstLine="420" w:firstLineChars="0"/>
        <w:jc w:val="center"/>
        <w:rPr>
          <w:rFonts w:hint="default" w:ascii="黑体" w:hAnsi="黑体" w:eastAsia="黑体" w:cs="黑体"/>
          <w:b/>
          <w:bCs/>
          <w:sz w:val="32"/>
          <w:szCs w:val="32"/>
          <w:lang w:val="en-US" w:eastAsia="zh-CN"/>
        </w:rPr>
      </w:pPr>
      <w:r>
        <w:rPr>
          <w:rFonts w:hint="default" w:ascii="黑体" w:hAnsi="黑体" w:eastAsia="黑体" w:cs="黑体"/>
          <w:b/>
          <w:bCs/>
          <w:sz w:val="32"/>
          <w:szCs w:val="32"/>
          <w:lang w:val="en-US" w:eastAsia="zh-CN"/>
        </w:rPr>
        <w:drawing>
          <wp:inline distT="0" distB="0" distL="114300" distR="114300">
            <wp:extent cx="2799080" cy="2841625"/>
            <wp:effectExtent l="0" t="0" r="0" b="0"/>
            <wp:docPr id="8" name="图片 8" descr="客户端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客户端系统结构图"/>
                    <pic:cNvPicPr>
                      <a:picLocks noChangeAspect="1"/>
                    </pic:cNvPicPr>
                  </pic:nvPicPr>
                  <pic:blipFill>
                    <a:blip r:embed="rId10"/>
                    <a:stretch>
                      <a:fillRect/>
                    </a:stretch>
                  </pic:blipFill>
                  <pic:spPr>
                    <a:xfrm>
                      <a:off x="0" y="0"/>
                      <a:ext cx="2799080" cy="2841625"/>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图4.1 GDUTYouChat客户端系统结构图</w:t>
      </w: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GDUTYouChat服务端分为启动模块和信息模块共两个模块，其中启动模块负责设置端口号并启动服务器。而信息模块负责让服务器广播信息和接收用户发送的信息。如图4.2所示</w:t>
      </w: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p>
    <w:p>
      <w:pPr>
        <w:spacing w:line="360" w:lineRule="auto"/>
        <w:ind w:firstLine="420" w:firstLineChars="0"/>
        <w:jc w:val="center"/>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2328545" cy="2364105"/>
            <wp:effectExtent l="0" t="0" r="0" b="0"/>
            <wp:docPr id="9" name="图片 9" descr="服务端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服务端系统结构图"/>
                    <pic:cNvPicPr>
                      <a:picLocks noChangeAspect="1"/>
                    </pic:cNvPicPr>
                  </pic:nvPicPr>
                  <pic:blipFill>
                    <a:blip r:embed="rId11"/>
                    <a:stretch>
                      <a:fillRect/>
                    </a:stretch>
                  </pic:blipFill>
                  <pic:spPr>
                    <a:xfrm>
                      <a:off x="0" y="0"/>
                      <a:ext cx="2328545" cy="2364105"/>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图4.2 GDUTYouChat服务端系统结构图</w:t>
      </w:r>
    </w:p>
    <w:p>
      <w:pPr>
        <w:spacing w:line="360" w:lineRule="auto"/>
        <w:ind w:firstLine="420" w:firstLineChars="0"/>
        <w:jc w:val="both"/>
        <w:rPr>
          <w:rFonts w:hint="default" w:asciiTheme="minorEastAsia" w:hAnsiTheme="minorEastAsia" w:eastAsiaTheme="minorEastAsia" w:cstheme="minorEastAsia"/>
          <w:b w:val="0"/>
          <w:bCs w:val="0"/>
          <w:sz w:val="24"/>
          <w:szCs w:val="24"/>
          <w:lang w:val="en-US" w:eastAsia="zh-CN"/>
        </w:rPr>
      </w:pPr>
    </w:p>
    <w:p>
      <w:pPr>
        <w:spacing w:line="360" w:lineRule="auto"/>
        <w:jc w:val="both"/>
        <w:outlineLvl w:val="1"/>
        <w:rPr>
          <w:rFonts w:hint="eastAsia" w:ascii="黑体" w:hAnsi="黑体" w:eastAsia="黑体" w:cs="黑体"/>
          <w:b/>
          <w:bCs/>
          <w:sz w:val="24"/>
          <w:szCs w:val="24"/>
          <w:lang w:val="en-US" w:eastAsia="zh-CN"/>
        </w:rPr>
      </w:pPr>
      <w:bookmarkStart w:id="29" w:name="_Toc5499"/>
      <w:r>
        <w:rPr>
          <w:rFonts w:hint="eastAsia" w:ascii="黑体" w:hAnsi="黑体" w:eastAsia="黑体" w:cs="黑体"/>
          <w:b/>
          <w:bCs/>
          <w:sz w:val="24"/>
          <w:szCs w:val="24"/>
          <w:lang w:val="en-US" w:eastAsia="zh-CN"/>
        </w:rPr>
        <w:t>4.2 客户端算法IPO表</w:t>
      </w:r>
      <w:bookmarkEnd w:id="29"/>
    </w:p>
    <w:p>
      <w:pPr>
        <w:spacing w:line="360" w:lineRule="auto"/>
        <w:ind w:firstLine="420" w:firstLineChars="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val="0"/>
          <w:bCs w:val="0"/>
          <w:sz w:val="24"/>
          <w:szCs w:val="24"/>
          <w:lang w:val="en-US" w:eastAsia="zh-CN"/>
        </w:rPr>
        <w:t>表4.1-4.2展示了客户端各个功能模块的算法IPO表，介绍了各功能模块的编号、</w:t>
      </w:r>
      <w:r>
        <w:rPr>
          <w:rFonts w:hint="eastAsia" w:asciiTheme="minorEastAsia" w:hAnsiTheme="minorEastAsia" w:eastAsiaTheme="minorEastAsia" w:cstheme="minorEastAsia"/>
          <w:sz w:val="24"/>
          <w:szCs w:val="24"/>
        </w:rPr>
        <w:t>模块、日期、作者、被调用模块、输入输出、数据处理与相关数据</w:t>
      </w:r>
      <w:r>
        <w:rPr>
          <w:rFonts w:hint="eastAsia" w:asciiTheme="minorEastAsia" w:hAnsiTheme="minorEastAsia" w:eastAsiaTheme="minorEastAsia" w:cstheme="minorEastAsia"/>
          <w:sz w:val="24"/>
          <w:szCs w:val="24"/>
          <w:lang w:eastAsia="zh-CN"/>
        </w:rPr>
        <w:t>。</w:t>
      </w:r>
    </w:p>
    <w:p>
      <w:pPr>
        <w:spacing w:line="360" w:lineRule="auto"/>
        <w:ind w:firstLine="420" w:firstLineChars="0"/>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表4.1 客户端用户登录功能IPO表</w:t>
      </w:r>
    </w:p>
    <w:tbl>
      <w:tblPr>
        <w:tblStyle w:val="4"/>
        <w:tblW w:w="9070"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3435"/>
        <w:gridCol w:w="1557"/>
        <w:gridCol w:w="283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9070" w:type="dxa"/>
            <w:gridSpan w:val="4"/>
            <w:vAlign w:val="center"/>
          </w:tcPr>
          <w:p>
            <w:pPr>
              <w:jc w:val="center"/>
              <w:rPr>
                <w:sz w:val="21"/>
                <w:szCs w:val="20"/>
              </w:rPr>
            </w:pPr>
            <w:r>
              <w:rPr>
                <w:rFonts w:hint="eastAsia"/>
                <w:sz w:val="21"/>
                <w:szCs w:val="20"/>
              </w:rPr>
              <w:t>IPO</w:t>
            </w:r>
            <w:r>
              <w:rPr>
                <w:sz w:val="21"/>
                <w:szCs w:val="20"/>
              </w:rPr>
              <w:t>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sz w:val="21"/>
                <w:szCs w:val="20"/>
              </w:rPr>
            </w:pPr>
            <w:r>
              <w:rPr>
                <w:rFonts w:hint="eastAsia"/>
                <w:sz w:val="21"/>
                <w:szCs w:val="20"/>
              </w:rPr>
              <w:t>系统：</w:t>
            </w:r>
          </w:p>
        </w:tc>
        <w:tc>
          <w:tcPr>
            <w:tcW w:w="7830" w:type="dxa"/>
            <w:gridSpan w:val="3"/>
            <w:vAlign w:val="center"/>
          </w:tcPr>
          <w:p>
            <w:pPr>
              <w:jc w:val="center"/>
              <w:rPr>
                <w:rFonts w:hint="default" w:eastAsia="宋体"/>
                <w:sz w:val="21"/>
                <w:szCs w:val="20"/>
                <w:lang w:val="en-US" w:eastAsia="zh-CN"/>
              </w:rPr>
            </w:pPr>
            <w:r>
              <w:rPr>
                <w:rFonts w:hint="eastAsia"/>
                <w:sz w:val="21"/>
                <w:szCs w:val="20"/>
                <w:lang w:val="en-US" w:eastAsia="zh-CN"/>
              </w:rPr>
              <w:t>GDUTYouChat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39" w:type="dxa"/>
            <w:vAlign w:val="center"/>
          </w:tcPr>
          <w:p>
            <w:pPr>
              <w:jc w:val="center"/>
              <w:rPr>
                <w:sz w:val="21"/>
                <w:szCs w:val="20"/>
              </w:rPr>
            </w:pPr>
            <w:r>
              <w:rPr>
                <w:rFonts w:hint="eastAsia"/>
                <w:sz w:val="21"/>
                <w:szCs w:val="20"/>
              </w:rPr>
              <w:t>编号：</w:t>
            </w:r>
          </w:p>
        </w:tc>
        <w:tc>
          <w:tcPr>
            <w:tcW w:w="3435" w:type="dxa"/>
            <w:vAlign w:val="center"/>
          </w:tcPr>
          <w:p>
            <w:pPr>
              <w:jc w:val="center"/>
              <w:rPr>
                <w:sz w:val="21"/>
                <w:szCs w:val="20"/>
              </w:rPr>
            </w:pPr>
            <w:r>
              <w:rPr>
                <w:sz w:val="21"/>
                <w:szCs w:val="20"/>
              </w:rPr>
              <w:t>1.1</w:t>
            </w:r>
          </w:p>
        </w:tc>
        <w:tc>
          <w:tcPr>
            <w:tcW w:w="1557" w:type="dxa"/>
            <w:vAlign w:val="center"/>
          </w:tcPr>
          <w:p>
            <w:pPr>
              <w:jc w:val="center"/>
              <w:rPr>
                <w:sz w:val="21"/>
                <w:szCs w:val="20"/>
              </w:rPr>
            </w:pPr>
            <w:r>
              <w:rPr>
                <w:rFonts w:hint="eastAsia"/>
                <w:sz w:val="21"/>
                <w:szCs w:val="20"/>
              </w:rPr>
              <w:t>日期：</w:t>
            </w:r>
          </w:p>
        </w:tc>
        <w:tc>
          <w:tcPr>
            <w:tcW w:w="2837" w:type="dxa"/>
            <w:vAlign w:val="center"/>
          </w:tcPr>
          <w:p>
            <w:pPr>
              <w:jc w:val="center"/>
              <w:rPr>
                <w:rFonts w:hint="eastAsia" w:eastAsia="宋体"/>
                <w:sz w:val="21"/>
                <w:szCs w:val="20"/>
                <w:lang w:val="en-US" w:eastAsia="zh-CN"/>
              </w:rPr>
            </w:pPr>
            <w:r>
              <w:rPr>
                <w:sz w:val="21"/>
                <w:szCs w:val="20"/>
              </w:rPr>
              <w:t>2021/0</w:t>
            </w:r>
            <w:r>
              <w:rPr>
                <w:rFonts w:hint="eastAsia"/>
                <w:sz w:val="21"/>
                <w:szCs w:val="20"/>
                <w:lang w:val="en-US" w:eastAsia="zh-CN"/>
              </w:rPr>
              <w:t>6</w:t>
            </w:r>
            <w:r>
              <w:rPr>
                <w:sz w:val="21"/>
                <w:szCs w:val="20"/>
              </w:rPr>
              <w:t>/1</w:t>
            </w:r>
            <w:r>
              <w:rPr>
                <w:rFonts w:hint="eastAsia"/>
                <w:sz w:val="21"/>
                <w:szCs w:val="20"/>
                <w:lang w:val="en-US"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sz w:val="21"/>
                <w:szCs w:val="20"/>
              </w:rPr>
            </w:pPr>
            <w:r>
              <w:rPr>
                <w:rFonts w:hint="eastAsia"/>
                <w:sz w:val="21"/>
                <w:szCs w:val="20"/>
              </w:rPr>
              <w:t>模块：</w:t>
            </w:r>
          </w:p>
        </w:tc>
        <w:tc>
          <w:tcPr>
            <w:tcW w:w="3435" w:type="dxa"/>
            <w:tcMar>
              <w:left w:w="28" w:type="dxa"/>
              <w:right w:w="28" w:type="dxa"/>
            </w:tcMar>
            <w:vAlign w:val="center"/>
          </w:tcPr>
          <w:p>
            <w:pPr>
              <w:jc w:val="center"/>
              <w:rPr>
                <w:sz w:val="21"/>
                <w:szCs w:val="20"/>
              </w:rPr>
            </w:pPr>
            <w:r>
              <w:rPr>
                <w:rFonts w:hint="eastAsia"/>
                <w:sz w:val="21"/>
                <w:szCs w:val="20"/>
                <w:lang w:val="en-US" w:eastAsia="zh-CN"/>
              </w:rPr>
              <w:t>用户登录</w:t>
            </w:r>
            <w:r>
              <w:rPr>
                <w:rFonts w:hint="eastAsia"/>
                <w:sz w:val="21"/>
                <w:szCs w:val="20"/>
              </w:rPr>
              <w:t>功能</w:t>
            </w:r>
          </w:p>
        </w:tc>
        <w:tc>
          <w:tcPr>
            <w:tcW w:w="1557" w:type="dxa"/>
            <w:vAlign w:val="center"/>
          </w:tcPr>
          <w:p>
            <w:pPr>
              <w:jc w:val="center"/>
              <w:rPr>
                <w:sz w:val="21"/>
                <w:szCs w:val="20"/>
              </w:rPr>
            </w:pPr>
            <w:r>
              <w:rPr>
                <w:rFonts w:hint="eastAsia"/>
                <w:sz w:val="21"/>
                <w:szCs w:val="20"/>
              </w:rPr>
              <w:t>作者：</w:t>
            </w:r>
          </w:p>
        </w:tc>
        <w:tc>
          <w:tcPr>
            <w:tcW w:w="2837" w:type="dxa"/>
            <w:vAlign w:val="center"/>
          </w:tcPr>
          <w:p>
            <w:pPr>
              <w:jc w:val="center"/>
              <w:rPr>
                <w:rFonts w:hint="eastAsia" w:eastAsia="宋体"/>
                <w:sz w:val="21"/>
                <w:szCs w:val="20"/>
                <w:lang w:eastAsia="zh-CN"/>
              </w:rPr>
            </w:pPr>
            <w:r>
              <w:rPr>
                <w:rFonts w:hint="eastAsia"/>
                <w:sz w:val="21"/>
                <w:szCs w:val="20"/>
                <w:lang w:val="en-US" w:eastAsia="zh-CN"/>
              </w:rPr>
              <w:t>魏耀辉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sz w:val="21"/>
                <w:szCs w:val="20"/>
              </w:rPr>
            </w:pPr>
            <w:r>
              <w:rPr>
                <w:rFonts w:hint="eastAsia"/>
                <w:sz w:val="21"/>
                <w:szCs w:val="20"/>
              </w:rPr>
              <w:t>被调用：</w:t>
            </w:r>
          </w:p>
        </w:tc>
        <w:tc>
          <w:tcPr>
            <w:tcW w:w="7830" w:type="dxa"/>
            <w:gridSpan w:val="3"/>
            <w:vAlign w:val="center"/>
          </w:tcPr>
          <w:p>
            <w:pPr>
              <w:jc w:val="center"/>
              <w:rPr>
                <w:sz w:val="21"/>
                <w:szCs w:val="20"/>
              </w:rPr>
            </w:pPr>
            <w:r>
              <w:rPr>
                <w:rFonts w:hint="eastAsia"/>
                <w:sz w:val="21"/>
                <w:szCs w:val="20"/>
              </w:rPr>
              <w:t>1</w:t>
            </w:r>
            <w:r>
              <w:rPr>
                <w:sz w:val="21"/>
                <w:szCs w:val="20"/>
              </w:rPr>
              <w:t>.0</w:t>
            </w:r>
            <w:r>
              <w:rPr>
                <w:rFonts w:hint="eastAsia"/>
                <w:sz w:val="21"/>
                <w:szCs w:val="20"/>
                <w:lang w:val="en-US" w:eastAsia="zh-CN"/>
              </w:rPr>
              <w:t>用户</w:t>
            </w:r>
            <w:r>
              <w:rPr>
                <w:rFonts w:hint="eastAsia"/>
                <w:sz w:val="21"/>
                <w:szCs w:val="20"/>
              </w:rPr>
              <w:t>模块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sz w:val="21"/>
                <w:szCs w:val="20"/>
              </w:rPr>
            </w:pPr>
            <w:r>
              <w:rPr>
                <w:rFonts w:hint="eastAsia"/>
                <w:sz w:val="21"/>
                <w:szCs w:val="20"/>
              </w:rPr>
              <w:t>输入：</w:t>
            </w:r>
          </w:p>
        </w:tc>
        <w:tc>
          <w:tcPr>
            <w:tcW w:w="3435" w:type="dxa"/>
            <w:tcMar>
              <w:left w:w="51" w:type="dxa"/>
              <w:right w:w="51" w:type="dxa"/>
            </w:tcMar>
            <w:vAlign w:val="center"/>
          </w:tcPr>
          <w:p>
            <w:pPr>
              <w:jc w:val="center"/>
              <w:rPr>
                <w:rFonts w:hint="eastAsia" w:eastAsia="宋体"/>
                <w:sz w:val="21"/>
                <w:szCs w:val="20"/>
                <w:lang w:val="en-US" w:eastAsia="zh-CN"/>
              </w:rPr>
            </w:pPr>
            <w:r>
              <w:rPr>
                <w:rFonts w:hint="eastAsia"/>
                <w:sz w:val="21"/>
                <w:szCs w:val="20"/>
              </w:rPr>
              <w:t>用户</w:t>
            </w:r>
            <w:r>
              <w:rPr>
                <w:rFonts w:hint="eastAsia"/>
                <w:sz w:val="21"/>
                <w:szCs w:val="20"/>
                <w:lang w:val="en-US" w:eastAsia="zh-CN"/>
              </w:rPr>
              <w:t>输入信息，</w:t>
            </w:r>
            <w:r>
              <w:rPr>
                <w:rFonts w:hint="eastAsia"/>
                <w:sz w:val="21"/>
                <w:szCs w:val="20"/>
              </w:rPr>
              <w:t>点击</w:t>
            </w:r>
            <w:r>
              <w:rPr>
                <w:rFonts w:hint="eastAsia"/>
                <w:sz w:val="21"/>
                <w:szCs w:val="20"/>
                <w:lang w:val="en-US" w:eastAsia="zh-CN"/>
              </w:rPr>
              <w:t>登录</w:t>
            </w:r>
          </w:p>
        </w:tc>
        <w:tc>
          <w:tcPr>
            <w:tcW w:w="1557" w:type="dxa"/>
            <w:vAlign w:val="center"/>
          </w:tcPr>
          <w:p>
            <w:pPr>
              <w:jc w:val="center"/>
              <w:rPr>
                <w:sz w:val="21"/>
                <w:szCs w:val="20"/>
              </w:rPr>
            </w:pPr>
            <w:r>
              <w:rPr>
                <w:rFonts w:hint="eastAsia"/>
                <w:sz w:val="21"/>
                <w:szCs w:val="20"/>
              </w:rPr>
              <w:t>输出：</w:t>
            </w:r>
          </w:p>
        </w:tc>
        <w:tc>
          <w:tcPr>
            <w:tcW w:w="2837" w:type="dxa"/>
            <w:vAlign w:val="center"/>
          </w:tcPr>
          <w:p>
            <w:pPr>
              <w:jc w:val="center"/>
              <w:rPr>
                <w:rFonts w:hint="default" w:eastAsia="宋体"/>
                <w:sz w:val="21"/>
                <w:szCs w:val="20"/>
                <w:lang w:val="en-US" w:eastAsia="zh-CN"/>
              </w:rPr>
            </w:pPr>
            <w:r>
              <w:rPr>
                <w:rFonts w:hint="eastAsia"/>
                <w:sz w:val="21"/>
                <w:szCs w:val="20"/>
                <w:lang w:val="en-US" w:eastAsia="zh-CN"/>
              </w:rPr>
              <w:t>登录成功提示信息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39" w:type="dxa"/>
            <w:vAlign w:val="center"/>
          </w:tcPr>
          <w:p>
            <w:pPr>
              <w:jc w:val="center"/>
              <w:rPr>
                <w:sz w:val="21"/>
                <w:szCs w:val="20"/>
              </w:rPr>
            </w:pPr>
            <w:r>
              <w:rPr>
                <w:rFonts w:hint="eastAsia"/>
                <w:sz w:val="21"/>
                <w:szCs w:val="20"/>
              </w:rPr>
              <w:t>处理：</w:t>
            </w:r>
          </w:p>
        </w:tc>
        <w:tc>
          <w:tcPr>
            <w:tcW w:w="7830" w:type="dxa"/>
            <w:gridSpan w:val="3"/>
            <w:vAlign w:val="center"/>
          </w:tcPr>
          <w:p>
            <w:pPr>
              <w:jc w:val="left"/>
              <w:rPr>
                <w:rFonts w:hint="default" w:eastAsia="宋体"/>
                <w:sz w:val="21"/>
                <w:szCs w:val="20"/>
                <w:lang w:val="en-US" w:eastAsia="zh-CN"/>
              </w:rPr>
            </w:pPr>
            <w:r>
              <w:rPr>
                <w:rFonts w:hint="eastAsia"/>
                <w:sz w:val="21"/>
                <w:szCs w:val="20"/>
              </w:rPr>
              <w:t>用户点击</w:t>
            </w:r>
            <w:r>
              <w:rPr>
                <w:rFonts w:hint="eastAsia"/>
                <w:sz w:val="21"/>
                <w:szCs w:val="20"/>
                <w:lang w:val="en-US" w:eastAsia="zh-CN"/>
              </w:rPr>
              <w:t>登录后，系统发出欢迎用户的提示信息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239" w:type="dxa"/>
            <w:vAlign w:val="center"/>
          </w:tcPr>
          <w:p>
            <w:pPr>
              <w:jc w:val="center"/>
              <w:rPr>
                <w:sz w:val="21"/>
                <w:szCs w:val="20"/>
              </w:rPr>
            </w:pPr>
            <w:r>
              <w:rPr>
                <w:rFonts w:hint="eastAsia"/>
                <w:sz w:val="21"/>
                <w:szCs w:val="20"/>
              </w:rPr>
              <w:t>数据：</w:t>
            </w:r>
          </w:p>
        </w:tc>
        <w:tc>
          <w:tcPr>
            <w:tcW w:w="7830" w:type="dxa"/>
            <w:gridSpan w:val="3"/>
            <w:vAlign w:val="center"/>
          </w:tcPr>
          <w:p>
            <w:pPr>
              <w:jc w:val="left"/>
              <w:rPr>
                <w:rFonts w:hint="eastAsia" w:eastAsia="宋体"/>
                <w:sz w:val="21"/>
                <w:szCs w:val="20"/>
                <w:lang w:val="en-US" w:eastAsia="zh-CN"/>
              </w:rPr>
            </w:pPr>
            <w:r>
              <w:rPr>
                <w:rFonts w:hint="eastAsia"/>
                <w:sz w:val="21"/>
                <w:szCs w:val="20"/>
              </w:rPr>
              <w:t>用户身份信息，验证</w:t>
            </w:r>
            <w:r>
              <w:rPr>
                <w:rFonts w:hint="eastAsia"/>
                <w:sz w:val="21"/>
                <w:szCs w:val="20"/>
                <w:lang w:val="en-US" w:eastAsia="zh-CN"/>
              </w:rPr>
              <w:t>端口号</w:t>
            </w:r>
          </w:p>
        </w:tc>
      </w:tr>
    </w:tbl>
    <w:p>
      <w:pPr>
        <w:spacing w:line="360" w:lineRule="auto"/>
        <w:ind w:firstLine="420" w:firstLineChars="0"/>
        <w:jc w:val="center"/>
        <w:rPr>
          <w:rFonts w:hint="default" w:asciiTheme="minorEastAsia" w:hAnsiTheme="minorEastAsia" w:eastAsiaTheme="minorEastAsia" w:cstheme="minorEastAsia"/>
          <w:b/>
          <w:bCs/>
          <w:sz w:val="21"/>
          <w:szCs w:val="21"/>
          <w:lang w:val="en-US" w:eastAsia="zh-CN"/>
        </w:rPr>
      </w:pPr>
    </w:p>
    <w:p>
      <w:pPr>
        <w:spacing w:line="360" w:lineRule="auto"/>
        <w:ind w:firstLine="420" w:firstLineChars="0"/>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表4.2 客户端信息发送功能IPO表</w:t>
      </w:r>
    </w:p>
    <w:tbl>
      <w:tblPr>
        <w:tblStyle w:val="4"/>
        <w:tblW w:w="9070"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3435"/>
        <w:gridCol w:w="1557"/>
        <w:gridCol w:w="283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9070" w:type="dxa"/>
            <w:gridSpan w:val="4"/>
            <w:vAlign w:val="center"/>
          </w:tcPr>
          <w:p>
            <w:pPr>
              <w:jc w:val="center"/>
              <w:rPr>
                <w:sz w:val="21"/>
                <w:szCs w:val="20"/>
              </w:rPr>
            </w:pPr>
            <w:r>
              <w:rPr>
                <w:rFonts w:hint="eastAsia"/>
                <w:sz w:val="21"/>
                <w:szCs w:val="20"/>
              </w:rPr>
              <w:t>IPO</w:t>
            </w:r>
            <w:r>
              <w:rPr>
                <w:sz w:val="21"/>
                <w:szCs w:val="20"/>
              </w:rPr>
              <w:t>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sz w:val="21"/>
                <w:szCs w:val="20"/>
              </w:rPr>
            </w:pPr>
            <w:r>
              <w:rPr>
                <w:rFonts w:hint="eastAsia"/>
                <w:sz w:val="21"/>
                <w:szCs w:val="20"/>
              </w:rPr>
              <w:t>系统：</w:t>
            </w:r>
          </w:p>
        </w:tc>
        <w:tc>
          <w:tcPr>
            <w:tcW w:w="7830" w:type="dxa"/>
            <w:gridSpan w:val="3"/>
            <w:vAlign w:val="center"/>
          </w:tcPr>
          <w:p>
            <w:pPr>
              <w:jc w:val="center"/>
              <w:rPr>
                <w:rFonts w:hint="default" w:eastAsia="宋体"/>
                <w:sz w:val="21"/>
                <w:szCs w:val="20"/>
                <w:lang w:val="en-US" w:eastAsia="zh-CN"/>
              </w:rPr>
            </w:pPr>
            <w:r>
              <w:rPr>
                <w:rFonts w:hint="eastAsia"/>
                <w:sz w:val="21"/>
                <w:szCs w:val="20"/>
                <w:lang w:val="en-US" w:eastAsia="zh-CN"/>
              </w:rPr>
              <w:t>GDUTYouChat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39" w:type="dxa"/>
            <w:vAlign w:val="center"/>
          </w:tcPr>
          <w:p>
            <w:pPr>
              <w:jc w:val="center"/>
              <w:rPr>
                <w:sz w:val="21"/>
                <w:szCs w:val="20"/>
              </w:rPr>
            </w:pPr>
            <w:r>
              <w:rPr>
                <w:rFonts w:hint="eastAsia"/>
                <w:sz w:val="21"/>
                <w:szCs w:val="20"/>
              </w:rPr>
              <w:t>编号：</w:t>
            </w:r>
          </w:p>
        </w:tc>
        <w:tc>
          <w:tcPr>
            <w:tcW w:w="3435" w:type="dxa"/>
            <w:vAlign w:val="center"/>
          </w:tcPr>
          <w:p>
            <w:pPr>
              <w:jc w:val="center"/>
              <w:rPr>
                <w:rFonts w:hint="default" w:eastAsia="宋体"/>
                <w:sz w:val="21"/>
                <w:szCs w:val="20"/>
                <w:lang w:val="en-US" w:eastAsia="zh-CN"/>
              </w:rPr>
            </w:pPr>
            <w:r>
              <w:rPr>
                <w:rFonts w:hint="eastAsia"/>
                <w:sz w:val="21"/>
                <w:szCs w:val="20"/>
                <w:lang w:val="en-US" w:eastAsia="zh-CN"/>
              </w:rPr>
              <w:t>2.1</w:t>
            </w:r>
          </w:p>
        </w:tc>
        <w:tc>
          <w:tcPr>
            <w:tcW w:w="1557" w:type="dxa"/>
            <w:vAlign w:val="center"/>
          </w:tcPr>
          <w:p>
            <w:pPr>
              <w:jc w:val="center"/>
              <w:rPr>
                <w:sz w:val="21"/>
                <w:szCs w:val="20"/>
              </w:rPr>
            </w:pPr>
            <w:r>
              <w:rPr>
                <w:rFonts w:hint="eastAsia"/>
                <w:sz w:val="21"/>
                <w:szCs w:val="20"/>
              </w:rPr>
              <w:t>日期：</w:t>
            </w:r>
          </w:p>
        </w:tc>
        <w:tc>
          <w:tcPr>
            <w:tcW w:w="2837" w:type="dxa"/>
            <w:vAlign w:val="center"/>
          </w:tcPr>
          <w:p>
            <w:pPr>
              <w:jc w:val="center"/>
              <w:rPr>
                <w:rFonts w:hint="eastAsia" w:eastAsia="宋体"/>
                <w:sz w:val="21"/>
                <w:szCs w:val="20"/>
                <w:lang w:val="en-US" w:eastAsia="zh-CN"/>
              </w:rPr>
            </w:pPr>
            <w:r>
              <w:rPr>
                <w:sz w:val="21"/>
                <w:szCs w:val="20"/>
              </w:rPr>
              <w:t>2021/0</w:t>
            </w:r>
            <w:r>
              <w:rPr>
                <w:rFonts w:hint="eastAsia"/>
                <w:sz w:val="21"/>
                <w:szCs w:val="20"/>
                <w:lang w:val="en-US" w:eastAsia="zh-CN"/>
              </w:rPr>
              <w:t>6</w:t>
            </w:r>
            <w:r>
              <w:rPr>
                <w:sz w:val="21"/>
                <w:szCs w:val="20"/>
              </w:rPr>
              <w:t>/1</w:t>
            </w:r>
            <w:r>
              <w:rPr>
                <w:rFonts w:hint="eastAsia"/>
                <w:sz w:val="21"/>
                <w:szCs w:val="20"/>
                <w:lang w:val="en-US"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sz w:val="21"/>
                <w:szCs w:val="20"/>
              </w:rPr>
            </w:pPr>
            <w:r>
              <w:rPr>
                <w:rFonts w:hint="eastAsia"/>
                <w:sz w:val="21"/>
                <w:szCs w:val="20"/>
              </w:rPr>
              <w:t>模块：</w:t>
            </w:r>
          </w:p>
        </w:tc>
        <w:tc>
          <w:tcPr>
            <w:tcW w:w="3435" w:type="dxa"/>
            <w:tcMar>
              <w:left w:w="28" w:type="dxa"/>
              <w:right w:w="28" w:type="dxa"/>
            </w:tcMar>
            <w:vAlign w:val="center"/>
          </w:tcPr>
          <w:p>
            <w:pPr>
              <w:jc w:val="center"/>
              <w:rPr>
                <w:rFonts w:hint="default"/>
                <w:sz w:val="21"/>
                <w:szCs w:val="20"/>
                <w:lang w:val="en-US"/>
              </w:rPr>
            </w:pPr>
            <w:r>
              <w:rPr>
                <w:rFonts w:hint="eastAsia"/>
                <w:sz w:val="21"/>
                <w:szCs w:val="20"/>
                <w:lang w:val="en-US" w:eastAsia="zh-CN"/>
              </w:rPr>
              <w:t>信息发送</w:t>
            </w:r>
          </w:p>
        </w:tc>
        <w:tc>
          <w:tcPr>
            <w:tcW w:w="1557" w:type="dxa"/>
            <w:vAlign w:val="center"/>
          </w:tcPr>
          <w:p>
            <w:pPr>
              <w:jc w:val="center"/>
              <w:rPr>
                <w:sz w:val="21"/>
                <w:szCs w:val="20"/>
              </w:rPr>
            </w:pPr>
            <w:r>
              <w:rPr>
                <w:rFonts w:hint="eastAsia"/>
                <w:sz w:val="21"/>
                <w:szCs w:val="20"/>
              </w:rPr>
              <w:t>作者：</w:t>
            </w:r>
          </w:p>
        </w:tc>
        <w:tc>
          <w:tcPr>
            <w:tcW w:w="2837" w:type="dxa"/>
            <w:vAlign w:val="center"/>
          </w:tcPr>
          <w:p>
            <w:pPr>
              <w:jc w:val="center"/>
              <w:rPr>
                <w:rFonts w:hint="eastAsia" w:eastAsia="宋体"/>
                <w:sz w:val="21"/>
                <w:szCs w:val="20"/>
                <w:lang w:eastAsia="zh-CN"/>
              </w:rPr>
            </w:pPr>
            <w:r>
              <w:rPr>
                <w:rFonts w:hint="eastAsia"/>
                <w:sz w:val="21"/>
                <w:szCs w:val="20"/>
                <w:lang w:val="en-US" w:eastAsia="zh-CN"/>
              </w:rPr>
              <w:t>魏耀辉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sz w:val="21"/>
                <w:szCs w:val="20"/>
              </w:rPr>
            </w:pPr>
            <w:r>
              <w:rPr>
                <w:rFonts w:hint="eastAsia"/>
                <w:sz w:val="21"/>
                <w:szCs w:val="20"/>
              </w:rPr>
              <w:t>被调用：</w:t>
            </w:r>
          </w:p>
        </w:tc>
        <w:tc>
          <w:tcPr>
            <w:tcW w:w="7830" w:type="dxa"/>
            <w:gridSpan w:val="3"/>
            <w:vAlign w:val="center"/>
          </w:tcPr>
          <w:p>
            <w:pPr>
              <w:jc w:val="center"/>
              <w:rPr>
                <w:sz w:val="21"/>
                <w:szCs w:val="20"/>
              </w:rPr>
            </w:pPr>
            <w:r>
              <w:rPr>
                <w:rFonts w:hint="eastAsia"/>
                <w:sz w:val="21"/>
                <w:szCs w:val="20"/>
                <w:lang w:val="en-US" w:eastAsia="zh-CN"/>
              </w:rPr>
              <w:t>2.0信息</w:t>
            </w:r>
            <w:r>
              <w:rPr>
                <w:rFonts w:hint="eastAsia"/>
                <w:sz w:val="21"/>
                <w:szCs w:val="20"/>
              </w:rPr>
              <w:t>模块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sz w:val="21"/>
                <w:szCs w:val="20"/>
              </w:rPr>
            </w:pPr>
            <w:r>
              <w:rPr>
                <w:rFonts w:hint="eastAsia"/>
                <w:sz w:val="21"/>
                <w:szCs w:val="20"/>
              </w:rPr>
              <w:t>输入：</w:t>
            </w:r>
          </w:p>
        </w:tc>
        <w:tc>
          <w:tcPr>
            <w:tcW w:w="3435" w:type="dxa"/>
            <w:tcMar>
              <w:left w:w="51" w:type="dxa"/>
              <w:right w:w="51" w:type="dxa"/>
            </w:tcMar>
            <w:vAlign w:val="center"/>
          </w:tcPr>
          <w:p>
            <w:pPr>
              <w:jc w:val="center"/>
              <w:rPr>
                <w:rFonts w:hint="eastAsia" w:eastAsia="宋体"/>
                <w:sz w:val="21"/>
                <w:szCs w:val="20"/>
                <w:lang w:val="en-US" w:eastAsia="zh-CN"/>
              </w:rPr>
            </w:pPr>
            <w:r>
              <w:rPr>
                <w:rFonts w:hint="eastAsia"/>
                <w:sz w:val="21"/>
                <w:szCs w:val="20"/>
              </w:rPr>
              <w:t>用户</w:t>
            </w:r>
            <w:r>
              <w:rPr>
                <w:rFonts w:hint="eastAsia"/>
                <w:sz w:val="21"/>
                <w:szCs w:val="20"/>
                <w:lang w:val="en-US" w:eastAsia="zh-CN"/>
              </w:rPr>
              <w:t>输入信息，</w:t>
            </w:r>
            <w:r>
              <w:rPr>
                <w:rFonts w:hint="eastAsia"/>
                <w:sz w:val="21"/>
                <w:szCs w:val="20"/>
              </w:rPr>
              <w:t>点击</w:t>
            </w:r>
            <w:r>
              <w:rPr>
                <w:rFonts w:hint="eastAsia"/>
                <w:sz w:val="21"/>
                <w:szCs w:val="20"/>
                <w:lang w:val="en-US" w:eastAsia="zh-CN"/>
              </w:rPr>
              <w:t>发送</w:t>
            </w:r>
          </w:p>
        </w:tc>
        <w:tc>
          <w:tcPr>
            <w:tcW w:w="1557" w:type="dxa"/>
            <w:vAlign w:val="center"/>
          </w:tcPr>
          <w:p>
            <w:pPr>
              <w:jc w:val="center"/>
              <w:rPr>
                <w:sz w:val="21"/>
                <w:szCs w:val="20"/>
              </w:rPr>
            </w:pPr>
            <w:r>
              <w:rPr>
                <w:rFonts w:hint="eastAsia"/>
                <w:sz w:val="21"/>
                <w:szCs w:val="20"/>
              </w:rPr>
              <w:t>输出：</w:t>
            </w:r>
          </w:p>
        </w:tc>
        <w:tc>
          <w:tcPr>
            <w:tcW w:w="2837" w:type="dxa"/>
            <w:vAlign w:val="center"/>
          </w:tcPr>
          <w:p>
            <w:pPr>
              <w:jc w:val="center"/>
              <w:rPr>
                <w:rFonts w:hint="default" w:eastAsia="宋体"/>
                <w:sz w:val="21"/>
                <w:szCs w:val="20"/>
                <w:lang w:val="en-US" w:eastAsia="zh-CN"/>
              </w:rPr>
            </w:pPr>
            <w:r>
              <w:rPr>
                <w:rFonts w:hint="eastAsia"/>
                <w:sz w:val="21"/>
                <w:szCs w:val="20"/>
                <w:lang w:val="en-US" w:eastAsia="zh-CN"/>
              </w:rPr>
              <w:t>聊天室中显示信息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39" w:type="dxa"/>
            <w:vAlign w:val="center"/>
          </w:tcPr>
          <w:p>
            <w:pPr>
              <w:jc w:val="center"/>
              <w:rPr>
                <w:sz w:val="21"/>
                <w:szCs w:val="20"/>
              </w:rPr>
            </w:pPr>
            <w:r>
              <w:rPr>
                <w:rFonts w:hint="eastAsia"/>
                <w:sz w:val="21"/>
                <w:szCs w:val="20"/>
              </w:rPr>
              <w:t>处理：</w:t>
            </w:r>
          </w:p>
        </w:tc>
        <w:tc>
          <w:tcPr>
            <w:tcW w:w="7830" w:type="dxa"/>
            <w:gridSpan w:val="3"/>
            <w:vAlign w:val="center"/>
          </w:tcPr>
          <w:p>
            <w:pPr>
              <w:jc w:val="left"/>
              <w:rPr>
                <w:rFonts w:hint="default" w:eastAsia="宋体"/>
                <w:sz w:val="21"/>
                <w:szCs w:val="20"/>
                <w:lang w:val="en-US" w:eastAsia="zh-CN"/>
              </w:rPr>
            </w:pPr>
            <w:r>
              <w:rPr>
                <w:rFonts w:hint="eastAsia"/>
                <w:sz w:val="21"/>
                <w:szCs w:val="20"/>
              </w:rPr>
              <w:t>用户</w:t>
            </w:r>
            <w:r>
              <w:rPr>
                <w:rFonts w:hint="eastAsia"/>
                <w:sz w:val="21"/>
                <w:szCs w:val="20"/>
                <w:lang w:val="en-US" w:eastAsia="zh-CN"/>
              </w:rPr>
              <w:t>输入文本信息后，点击发送，文本内容显示在聊天室共享区中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239" w:type="dxa"/>
            <w:vAlign w:val="center"/>
          </w:tcPr>
          <w:p>
            <w:pPr>
              <w:jc w:val="center"/>
              <w:rPr>
                <w:sz w:val="21"/>
                <w:szCs w:val="20"/>
              </w:rPr>
            </w:pPr>
            <w:r>
              <w:rPr>
                <w:rFonts w:hint="eastAsia"/>
                <w:sz w:val="21"/>
                <w:szCs w:val="20"/>
              </w:rPr>
              <w:t>数据：</w:t>
            </w:r>
          </w:p>
        </w:tc>
        <w:tc>
          <w:tcPr>
            <w:tcW w:w="7830" w:type="dxa"/>
            <w:gridSpan w:val="3"/>
            <w:vAlign w:val="center"/>
          </w:tcPr>
          <w:p>
            <w:pPr>
              <w:jc w:val="left"/>
              <w:rPr>
                <w:rFonts w:hint="eastAsia" w:eastAsia="宋体"/>
                <w:sz w:val="21"/>
                <w:szCs w:val="20"/>
                <w:lang w:val="en-US" w:eastAsia="zh-CN"/>
              </w:rPr>
            </w:pPr>
            <w:r>
              <w:rPr>
                <w:rFonts w:hint="eastAsia"/>
                <w:sz w:val="21"/>
                <w:szCs w:val="20"/>
              </w:rPr>
              <w:t>用户身份信息，验证</w:t>
            </w:r>
            <w:r>
              <w:rPr>
                <w:rFonts w:hint="eastAsia"/>
                <w:sz w:val="21"/>
                <w:szCs w:val="20"/>
                <w:lang w:val="en-US" w:eastAsia="zh-CN"/>
              </w:rPr>
              <w:t>端口号</w:t>
            </w:r>
          </w:p>
        </w:tc>
      </w:tr>
    </w:tbl>
    <w:p>
      <w:pPr>
        <w:spacing w:line="360" w:lineRule="auto"/>
        <w:jc w:val="both"/>
        <w:outlineLvl w:val="1"/>
        <w:rPr>
          <w:rFonts w:hint="eastAsia" w:ascii="黑体" w:hAnsi="黑体" w:eastAsia="黑体" w:cs="黑体"/>
          <w:b/>
          <w:bCs/>
          <w:sz w:val="24"/>
          <w:szCs w:val="24"/>
          <w:lang w:val="en-US" w:eastAsia="zh-CN"/>
        </w:rPr>
      </w:pPr>
      <w:bookmarkStart w:id="30" w:name="_Toc16286"/>
      <w:r>
        <w:rPr>
          <w:rFonts w:hint="eastAsia" w:ascii="黑体" w:hAnsi="黑体" w:eastAsia="黑体" w:cs="黑体"/>
          <w:b/>
          <w:bCs/>
          <w:sz w:val="24"/>
          <w:szCs w:val="24"/>
          <w:lang w:val="en-US" w:eastAsia="zh-CN"/>
        </w:rPr>
        <w:t>4.3服务端算法IPO表</w:t>
      </w:r>
      <w:bookmarkEnd w:id="30"/>
    </w:p>
    <w:p>
      <w:pPr>
        <w:spacing w:line="360" w:lineRule="auto"/>
        <w:ind w:firstLine="420" w:firstLineChars="0"/>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val="0"/>
          <w:bCs w:val="0"/>
          <w:sz w:val="24"/>
          <w:szCs w:val="24"/>
          <w:lang w:val="en-US" w:eastAsia="zh-CN"/>
        </w:rPr>
        <w:t>表4.3-4.4展示了客户端各个功能模块的算法IPO表，介绍了各功能模块的编号、</w:t>
      </w:r>
      <w:r>
        <w:rPr>
          <w:rFonts w:hint="eastAsia" w:asciiTheme="minorEastAsia" w:hAnsiTheme="minorEastAsia" w:eastAsiaTheme="minorEastAsia" w:cstheme="minorEastAsia"/>
          <w:sz w:val="24"/>
          <w:szCs w:val="24"/>
        </w:rPr>
        <w:t>模块、日期、作者、被调用模块、输入输出、数据处理与相关数据</w:t>
      </w:r>
      <w:r>
        <w:rPr>
          <w:rFonts w:hint="eastAsia" w:asciiTheme="minorEastAsia" w:hAnsiTheme="minorEastAsia" w:eastAsiaTheme="minorEastAsia" w:cstheme="minorEastAsia"/>
          <w:sz w:val="24"/>
          <w:szCs w:val="24"/>
          <w:lang w:eastAsia="zh-CN"/>
        </w:rPr>
        <w:t>。</w:t>
      </w:r>
    </w:p>
    <w:p>
      <w:pPr>
        <w:spacing w:line="360" w:lineRule="auto"/>
        <w:ind w:firstLine="420" w:firstLineChars="0"/>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表4.3 服务端启动服务器功能IPO表</w:t>
      </w:r>
    </w:p>
    <w:tbl>
      <w:tblPr>
        <w:tblStyle w:val="4"/>
        <w:tblW w:w="9070"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3435"/>
        <w:gridCol w:w="1557"/>
        <w:gridCol w:w="283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9070" w:type="dxa"/>
            <w:gridSpan w:val="4"/>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IPO表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w:t>
            </w:r>
          </w:p>
        </w:tc>
        <w:tc>
          <w:tcPr>
            <w:tcW w:w="7830" w:type="dxa"/>
            <w:gridSpan w:val="3"/>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GDUTYouChat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编号：</w:t>
            </w:r>
          </w:p>
        </w:tc>
        <w:tc>
          <w:tcPr>
            <w:tcW w:w="3435"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.1</w:t>
            </w:r>
          </w:p>
        </w:tc>
        <w:tc>
          <w:tcPr>
            <w:tcW w:w="1557"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日期：</w:t>
            </w:r>
          </w:p>
        </w:tc>
        <w:tc>
          <w:tcPr>
            <w:tcW w:w="2837"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2021/0</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模块：</w:t>
            </w:r>
          </w:p>
        </w:tc>
        <w:tc>
          <w:tcPr>
            <w:tcW w:w="3435" w:type="dxa"/>
            <w:tcMar>
              <w:left w:w="28" w:type="dxa"/>
              <w:right w:w="28" w:type="dxa"/>
            </w:tcMar>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用户登录</w:t>
            </w:r>
            <w:r>
              <w:rPr>
                <w:rFonts w:hint="eastAsia" w:asciiTheme="minorEastAsia" w:hAnsiTheme="minorEastAsia" w:eastAsiaTheme="minorEastAsia" w:cstheme="minorEastAsia"/>
                <w:sz w:val="21"/>
                <w:szCs w:val="21"/>
              </w:rPr>
              <w:t>功能</w:t>
            </w:r>
          </w:p>
        </w:tc>
        <w:tc>
          <w:tcPr>
            <w:tcW w:w="1557"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作者：</w:t>
            </w:r>
          </w:p>
        </w:tc>
        <w:tc>
          <w:tcPr>
            <w:tcW w:w="2837" w:type="dxa"/>
            <w:vAlign w:val="center"/>
          </w:tcPr>
          <w:p>
            <w:pPr>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魏耀辉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388"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被调用：</w:t>
            </w:r>
          </w:p>
        </w:tc>
        <w:tc>
          <w:tcPr>
            <w:tcW w:w="7830" w:type="dxa"/>
            <w:gridSpan w:val="3"/>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r>
              <w:rPr>
                <w:rFonts w:hint="eastAsia" w:asciiTheme="minorEastAsia" w:hAnsiTheme="minorEastAsia" w:eastAsiaTheme="minorEastAsia" w:cstheme="minorEastAsia"/>
                <w:sz w:val="21"/>
                <w:szCs w:val="21"/>
                <w:lang w:val="en-US" w:eastAsia="zh-CN"/>
              </w:rPr>
              <w:t>用户</w:t>
            </w:r>
            <w:r>
              <w:rPr>
                <w:rFonts w:hint="eastAsia" w:asciiTheme="minorEastAsia" w:hAnsiTheme="minorEastAsia" w:eastAsiaTheme="minorEastAsia" w:cstheme="minorEastAsia"/>
                <w:sz w:val="21"/>
                <w:szCs w:val="21"/>
              </w:rPr>
              <w:t>模块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p>
        </w:tc>
        <w:tc>
          <w:tcPr>
            <w:tcW w:w="3435" w:type="dxa"/>
            <w:tcMar>
              <w:left w:w="51" w:type="dxa"/>
              <w:right w:w="51" w:type="dxa"/>
            </w:tcMar>
            <w:vAlign w:val="center"/>
          </w:tcPr>
          <w:p>
            <w:pPr>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输入端口号，</w:t>
            </w:r>
            <w:r>
              <w:rPr>
                <w:rFonts w:hint="eastAsia" w:asciiTheme="minorEastAsia" w:hAnsiTheme="minorEastAsia" w:eastAsiaTheme="minorEastAsia" w:cstheme="minorEastAsia"/>
                <w:sz w:val="21"/>
                <w:szCs w:val="21"/>
              </w:rPr>
              <w:t>点</w:t>
            </w:r>
            <w:r>
              <w:rPr>
                <w:rFonts w:hint="eastAsia" w:asciiTheme="minorEastAsia" w:hAnsiTheme="minorEastAsia" w:eastAsiaTheme="minorEastAsia" w:cstheme="minorEastAsia"/>
                <w:sz w:val="21"/>
                <w:szCs w:val="21"/>
                <w:lang w:val="en-US" w:eastAsia="zh-CN"/>
              </w:rPr>
              <w:t>启动服务器</w:t>
            </w:r>
          </w:p>
        </w:tc>
        <w:tc>
          <w:tcPr>
            <w:tcW w:w="1557"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输出：</w:t>
            </w:r>
          </w:p>
        </w:tc>
        <w:tc>
          <w:tcPr>
            <w:tcW w:w="2837"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启动成功提示信息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处理：</w:t>
            </w:r>
          </w:p>
        </w:tc>
        <w:tc>
          <w:tcPr>
            <w:tcW w:w="7830" w:type="dxa"/>
            <w:gridSpan w:val="3"/>
            <w:vAlign w:val="center"/>
          </w:tcPr>
          <w:p>
            <w:pPr>
              <w:jc w:val="left"/>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启动服务器后显示启动成功提示，并等待客户端连接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w:t>
            </w:r>
          </w:p>
        </w:tc>
        <w:tc>
          <w:tcPr>
            <w:tcW w:w="7830" w:type="dxa"/>
            <w:gridSpan w:val="3"/>
            <w:vAlign w:val="center"/>
          </w:tcPr>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端口号</w:t>
            </w:r>
          </w:p>
        </w:tc>
      </w:tr>
    </w:tbl>
    <w:p>
      <w:pPr>
        <w:spacing w:line="360" w:lineRule="auto"/>
        <w:ind w:firstLine="420" w:firstLineChars="0"/>
        <w:jc w:val="center"/>
        <w:rPr>
          <w:rFonts w:hint="eastAsia" w:asciiTheme="minorEastAsia" w:hAnsiTheme="minorEastAsia" w:eastAsiaTheme="minorEastAsia" w:cstheme="minorEastAsia"/>
          <w:b/>
          <w:bCs/>
          <w:sz w:val="21"/>
          <w:szCs w:val="21"/>
          <w:lang w:val="en-US" w:eastAsia="zh-CN"/>
        </w:rPr>
      </w:pPr>
    </w:p>
    <w:p>
      <w:pPr>
        <w:spacing w:line="360" w:lineRule="auto"/>
        <w:ind w:firstLine="420" w:firstLineChars="0"/>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表4.4 客户端信息发送功能IPO表</w:t>
      </w:r>
    </w:p>
    <w:tbl>
      <w:tblPr>
        <w:tblStyle w:val="4"/>
        <w:tblW w:w="9070"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3435"/>
        <w:gridCol w:w="1557"/>
        <w:gridCol w:w="283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9070" w:type="dxa"/>
            <w:gridSpan w:val="4"/>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IPO表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w:t>
            </w:r>
          </w:p>
        </w:tc>
        <w:tc>
          <w:tcPr>
            <w:tcW w:w="7830" w:type="dxa"/>
            <w:gridSpan w:val="3"/>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GDUTYouChat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编号：</w:t>
            </w:r>
          </w:p>
        </w:tc>
        <w:tc>
          <w:tcPr>
            <w:tcW w:w="3435"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w:t>
            </w:r>
          </w:p>
        </w:tc>
        <w:tc>
          <w:tcPr>
            <w:tcW w:w="1557"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日期：</w:t>
            </w:r>
          </w:p>
        </w:tc>
        <w:tc>
          <w:tcPr>
            <w:tcW w:w="2837"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2021/0</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模块：</w:t>
            </w:r>
          </w:p>
        </w:tc>
        <w:tc>
          <w:tcPr>
            <w:tcW w:w="3435" w:type="dxa"/>
            <w:tcMar>
              <w:left w:w="28" w:type="dxa"/>
              <w:right w:w="28" w:type="dxa"/>
            </w:tcMar>
            <w:vAlign w:val="center"/>
          </w:tcPr>
          <w:p>
            <w:pPr>
              <w:jc w:val="cente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信息发送</w:t>
            </w:r>
          </w:p>
        </w:tc>
        <w:tc>
          <w:tcPr>
            <w:tcW w:w="1557"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作者：</w:t>
            </w:r>
          </w:p>
        </w:tc>
        <w:tc>
          <w:tcPr>
            <w:tcW w:w="2837" w:type="dxa"/>
            <w:vAlign w:val="center"/>
          </w:tcPr>
          <w:p>
            <w:pPr>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魏耀辉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被调用：</w:t>
            </w:r>
          </w:p>
        </w:tc>
        <w:tc>
          <w:tcPr>
            <w:tcW w:w="7830" w:type="dxa"/>
            <w:gridSpan w:val="3"/>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2.0信息</w:t>
            </w:r>
            <w:r>
              <w:rPr>
                <w:rFonts w:hint="eastAsia" w:asciiTheme="minorEastAsia" w:hAnsiTheme="minorEastAsia" w:eastAsiaTheme="minorEastAsia" w:cstheme="minorEastAsia"/>
                <w:sz w:val="21"/>
                <w:szCs w:val="21"/>
              </w:rPr>
              <w:t>模块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w:t>
            </w:r>
          </w:p>
        </w:tc>
        <w:tc>
          <w:tcPr>
            <w:tcW w:w="3435" w:type="dxa"/>
            <w:tcMar>
              <w:left w:w="51" w:type="dxa"/>
              <w:right w:w="51" w:type="dxa"/>
            </w:tcMar>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输入信息，</w:t>
            </w:r>
            <w:r>
              <w:rPr>
                <w:rFonts w:hint="eastAsia" w:asciiTheme="minorEastAsia" w:hAnsiTheme="minorEastAsia" w:eastAsiaTheme="minorEastAsia" w:cstheme="minorEastAsia"/>
                <w:sz w:val="21"/>
                <w:szCs w:val="21"/>
              </w:rPr>
              <w:t>点击</w:t>
            </w:r>
            <w:r>
              <w:rPr>
                <w:rFonts w:hint="eastAsia" w:asciiTheme="minorEastAsia" w:hAnsiTheme="minorEastAsia" w:eastAsiaTheme="minorEastAsia" w:cstheme="minorEastAsia"/>
                <w:sz w:val="21"/>
                <w:szCs w:val="21"/>
                <w:lang w:val="en-US" w:eastAsia="zh-CN"/>
              </w:rPr>
              <w:t>全体发送</w:t>
            </w:r>
          </w:p>
        </w:tc>
        <w:tc>
          <w:tcPr>
            <w:tcW w:w="1557"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输出：</w:t>
            </w:r>
          </w:p>
        </w:tc>
        <w:tc>
          <w:tcPr>
            <w:tcW w:w="2837" w:type="dxa"/>
            <w:vAlign w:val="center"/>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聊天室中显示信息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处理：</w:t>
            </w:r>
          </w:p>
        </w:tc>
        <w:tc>
          <w:tcPr>
            <w:tcW w:w="7830" w:type="dxa"/>
            <w:gridSpan w:val="3"/>
            <w:vAlign w:val="center"/>
          </w:tcPr>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用户</w:t>
            </w:r>
            <w:r>
              <w:rPr>
                <w:rFonts w:hint="eastAsia" w:asciiTheme="minorEastAsia" w:hAnsiTheme="minorEastAsia" w:eastAsiaTheme="minorEastAsia" w:cstheme="minorEastAsia"/>
                <w:sz w:val="21"/>
                <w:szCs w:val="21"/>
                <w:lang w:val="en-US" w:eastAsia="zh-CN"/>
              </w:rPr>
              <w:t>输入文本信息后，点击发送，文本内容显示在聊天室共享区中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1239" w:type="dxa"/>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w:t>
            </w:r>
          </w:p>
        </w:tc>
        <w:tc>
          <w:tcPr>
            <w:tcW w:w="7830" w:type="dxa"/>
            <w:gridSpan w:val="3"/>
            <w:vAlign w:val="center"/>
          </w:tcPr>
          <w:p>
            <w:pPr>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端口号</w:t>
            </w:r>
          </w:p>
        </w:tc>
      </w:tr>
    </w:tbl>
    <w:p>
      <w:pPr>
        <w:spacing w:line="360" w:lineRule="auto"/>
        <w:ind w:firstLine="420" w:firstLineChars="0"/>
        <w:jc w:val="both"/>
        <w:rPr>
          <w:rFonts w:hint="eastAsia" w:ascii="黑体" w:hAnsi="黑体" w:eastAsia="黑体" w:cs="黑体"/>
          <w:b/>
          <w:bCs/>
          <w:sz w:val="24"/>
          <w:szCs w:val="24"/>
          <w:lang w:val="en-US" w:eastAsia="zh-CN"/>
        </w:rPr>
      </w:pPr>
    </w:p>
    <w:p>
      <w:pPr>
        <w:spacing w:line="360" w:lineRule="auto"/>
        <w:jc w:val="center"/>
        <w:outlineLvl w:val="0"/>
        <w:rPr>
          <w:rFonts w:hint="eastAsia" w:ascii="黑体" w:hAnsi="黑体" w:eastAsia="黑体" w:cs="黑体"/>
          <w:b/>
          <w:bCs/>
          <w:sz w:val="32"/>
          <w:szCs w:val="32"/>
          <w:lang w:val="en-US" w:eastAsia="zh-CN"/>
        </w:rPr>
      </w:pPr>
      <w:bookmarkStart w:id="31" w:name="_Toc12067"/>
      <w:r>
        <w:rPr>
          <w:rFonts w:hint="eastAsia" w:ascii="黑体" w:hAnsi="黑体" w:eastAsia="黑体" w:cs="黑体"/>
          <w:b/>
          <w:bCs/>
          <w:sz w:val="32"/>
          <w:szCs w:val="32"/>
          <w:lang w:val="en-US" w:eastAsia="zh-CN"/>
        </w:rPr>
        <w:t>5 系统实现</w:t>
      </w:r>
      <w:bookmarkEnd w:id="31"/>
    </w:p>
    <w:p>
      <w:pPr>
        <w:spacing w:line="360" w:lineRule="auto"/>
        <w:jc w:val="both"/>
        <w:outlineLvl w:val="1"/>
        <w:rPr>
          <w:rFonts w:hint="eastAsia" w:ascii="黑体" w:hAnsi="黑体" w:eastAsia="黑体" w:cs="黑体"/>
          <w:b/>
          <w:bCs/>
          <w:sz w:val="24"/>
          <w:szCs w:val="24"/>
          <w:lang w:val="en-US" w:eastAsia="zh-CN"/>
        </w:rPr>
      </w:pPr>
      <w:bookmarkStart w:id="32" w:name="_Toc17525"/>
      <w:r>
        <w:rPr>
          <w:rFonts w:hint="eastAsia" w:ascii="黑体" w:hAnsi="黑体" w:eastAsia="黑体" w:cs="黑体"/>
          <w:b/>
          <w:bCs/>
          <w:sz w:val="24"/>
          <w:szCs w:val="24"/>
          <w:lang w:val="en-US" w:eastAsia="zh-CN"/>
        </w:rPr>
        <w:t>5.1 聊天功能实现</w:t>
      </w:r>
      <w:bookmarkEnd w:id="32"/>
    </w:p>
    <w:p>
      <w:pPr>
        <w:spacing w:line="360" w:lineRule="auto"/>
        <w:jc w:val="both"/>
        <w:rPr>
          <w:rFonts w:hint="eastAsia" w:ascii="黑体" w:hAnsi="黑体" w:eastAsia="黑体" w:cs="黑体"/>
          <w:b/>
          <w:bCs/>
          <w:sz w:val="24"/>
          <w:szCs w:val="24"/>
          <w:lang w:val="en-US" w:eastAsia="zh-CN"/>
        </w:rPr>
      </w:pP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聊天功能的实现逻辑是：已登录的用户才能发送信息，且服务端已启动才会发送信息，当用户名不为空时显示用户名，而用户名为空会显示为匿名用户。随后用户输入文本信息，若文本不为空，则点击发送按钮后可以发送，否则不发送。整体流程图如图5.1所示</w:t>
      </w: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p>
    <w:p>
      <w:pPr>
        <w:spacing w:line="360" w:lineRule="auto"/>
        <w:ind w:firstLine="420" w:firstLineChars="0"/>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1841500" cy="4366895"/>
            <wp:effectExtent l="0" t="0" r="0" b="0"/>
            <wp:docPr id="11" name="图片 11" descr="聊天功能流程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聊天功能流程图 "/>
                    <pic:cNvPicPr>
                      <a:picLocks noChangeAspect="1"/>
                    </pic:cNvPicPr>
                  </pic:nvPicPr>
                  <pic:blipFill>
                    <a:blip r:embed="rId12"/>
                    <a:stretch>
                      <a:fillRect/>
                    </a:stretch>
                  </pic:blipFill>
                  <pic:spPr>
                    <a:xfrm>
                      <a:off x="0" y="0"/>
                      <a:ext cx="1841500" cy="4366895"/>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图5.1 聊天功能流程图</w:t>
      </w:r>
    </w:p>
    <w:p>
      <w:pPr>
        <w:spacing w:line="360" w:lineRule="auto"/>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5.1.1 界面设计</w:t>
      </w: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客户端界面由用户名输入栏，IP地址输入栏，端口号输入栏在顶部，文本输入栏在底部构成，可操作按钮为登录至服务器和发送信息。服务端界面由端口号输入栏在顶部，文本输入栏在底部构成，可操作按钮为启动服务器和发送全体信息。界面详细设计，如图5.2-5.4所示</w:t>
      </w:r>
    </w:p>
    <w:p>
      <w:pPr>
        <w:spacing w:line="360" w:lineRule="auto"/>
        <w:ind w:firstLine="420" w:firstLineChars="0"/>
        <w:jc w:val="both"/>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4818380" cy="3638550"/>
            <wp:effectExtent l="0" t="0" r="12700" b="3810"/>
            <wp:docPr id="12" name="图片 12" descr="客户端界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客户端界面1"/>
                    <pic:cNvPicPr>
                      <a:picLocks noChangeAspect="1"/>
                    </pic:cNvPicPr>
                  </pic:nvPicPr>
                  <pic:blipFill>
                    <a:blip r:embed="rId13"/>
                    <a:stretch>
                      <a:fillRect/>
                    </a:stretch>
                  </pic:blipFill>
                  <pic:spPr>
                    <a:xfrm>
                      <a:off x="0" y="0"/>
                      <a:ext cx="4818380" cy="363855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图5.2 客户端1界面</w:t>
      </w: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p>
    <w:p>
      <w:pPr>
        <w:spacing w:line="360" w:lineRule="auto"/>
        <w:ind w:firstLine="420" w:firstLineChars="0"/>
        <w:jc w:val="both"/>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4799965" cy="3629660"/>
            <wp:effectExtent l="0" t="0" r="635" b="12700"/>
            <wp:docPr id="13" name="图片 13" descr="客户端界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客户端界面2"/>
                    <pic:cNvPicPr>
                      <a:picLocks noChangeAspect="1"/>
                    </pic:cNvPicPr>
                  </pic:nvPicPr>
                  <pic:blipFill>
                    <a:blip r:embed="rId14"/>
                    <a:stretch>
                      <a:fillRect/>
                    </a:stretch>
                  </pic:blipFill>
                  <pic:spPr>
                    <a:xfrm>
                      <a:off x="0" y="0"/>
                      <a:ext cx="4799965" cy="362966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图5.2 客户端2界面</w:t>
      </w:r>
    </w:p>
    <w:p>
      <w:pPr>
        <w:spacing w:line="360" w:lineRule="auto"/>
        <w:ind w:firstLine="420" w:firstLineChars="0"/>
        <w:jc w:val="both"/>
        <w:rPr>
          <w:rFonts w:hint="default" w:asciiTheme="minorEastAsia" w:hAnsiTheme="minorEastAsia" w:eastAsiaTheme="minorEastAsia" w:cstheme="minorEastAsia"/>
          <w:b w:val="0"/>
          <w:bCs w:val="0"/>
          <w:sz w:val="24"/>
          <w:szCs w:val="24"/>
          <w:lang w:val="en-US" w:eastAsia="zh-CN"/>
        </w:rPr>
      </w:pPr>
    </w:p>
    <w:p>
      <w:pPr>
        <w:spacing w:line="360" w:lineRule="auto"/>
        <w:ind w:firstLine="420" w:firstLineChars="0"/>
        <w:jc w:val="both"/>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drawing>
          <wp:inline distT="0" distB="0" distL="114300" distR="114300">
            <wp:extent cx="4826635" cy="3632835"/>
            <wp:effectExtent l="0" t="0" r="4445" b="9525"/>
            <wp:docPr id="14" name="图片 14" descr="服务器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服务器界面"/>
                    <pic:cNvPicPr>
                      <a:picLocks noChangeAspect="1"/>
                    </pic:cNvPicPr>
                  </pic:nvPicPr>
                  <pic:blipFill>
                    <a:blip r:embed="rId15"/>
                    <a:stretch>
                      <a:fillRect/>
                    </a:stretch>
                  </pic:blipFill>
                  <pic:spPr>
                    <a:xfrm>
                      <a:off x="0" y="0"/>
                      <a:ext cx="4826635" cy="3632835"/>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图5.4  服务端界面</w:t>
      </w:r>
    </w:p>
    <w:p>
      <w:pPr>
        <w:spacing w:line="360" w:lineRule="auto"/>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5.1.2 聊天功能实现代码</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客户端：</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public void run()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String message =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while (true)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try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message = bufferedReader.readLine();</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bCs/>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catch (IOException e) {</w:t>
      </w:r>
      <w:r>
        <w:rPr>
          <w:rFonts w:hint="default" w:asciiTheme="minorEastAsia" w:hAnsiTheme="minorEastAsia" w:eastAsiaTheme="minorEastAsia" w:cstheme="minorEastAsia"/>
          <w:b/>
          <w:bCs/>
          <w:sz w:val="21"/>
          <w:szCs w:val="21"/>
          <w:lang w:val="en-US" w:eastAsia="zh-CN"/>
        </w:rPr>
        <w:t>//检测服务器关闭</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println("服务器断开连接,请联系服务器管理");</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break;</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 (message != null &amp;&amp; message.trim() != "")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println(message);</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public void sendMessage(String msg) {</w:t>
      </w:r>
      <w:r>
        <w:rPr>
          <w:rFonts w:hint="default" w:asciiTheme="minorEastAsia" w:hAnsiTheme="minorEastAsia" w:eastAsiaTheme="minorEastAsia" w:cstheme="minorEastAsia"/>
          <w:b/>
          <w:bCs/>
          <w:sz w:val="21"/>
          <w:szCs w:val="21"/>
          <w:lang w:val="en-US" w:eastAsia="zh-CN"/>
        </w:rPr>
        <w:t>//发送信息方法</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try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printWriter.println(msg);</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catch (Exception 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println(e.toString());</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bCs/>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public void println(String s) {</w:t>
      </w:r>
      <w:r>
        <w:rPr>
          <w:rFonts w:hint="default" w:asciiTheme="minorEastAsia" w:hAnsiTheme="minorEastAsia" w:eastAsiaTheme="minorEastAsia" w:cstheme="minorEastAsia"/>
          <w:b/>
          <w:bCs/>
          <w:sz w:val="21"/>
          <w:szCs w:val="21"/>
          <w:lang w:val="en-US" w:eastAsia="zh-CN"/>
        </w:rPr>
        <w:t>//打印发送信息</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 (s != null)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this.UI.textAreaShow.setText(this.UI.textAreaShow.getText() + s + "\n");</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System.out.println(s + "\n");</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ind w:firstLine="420"/>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w:t>
      </w:r>
    </w:p>
    <w:p>
      <w:pPr>
        <w:spacing w:line="360" w:lineRule="auto"/>
        <w:ind w:firstLine="420"/>
        <w:jc w:val="both"/>
        <w:rPr>
          <w:rFonts w:hint="default" w:asciiTheme="minorEastAsia" w:hAnsiTheme="minorEastAsia" w:eastAsiaTheme="minorEastAsia" w:cstheme="minorEastAsia"/>
          <w:b w:val="0"/>
          <w:bCs w:val="0"/>
          <w:sz w:val="21"/>
          <w:szCs w:val="21"/>
          <w:lang w:val="en-US" w:eastAsia="zh-CN"/>
        </w:rPr>
      </w:pP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服务端：</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public synchronized void sendMsg(String msg)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try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for (int i = 0; i &lt; UI.clients.size(); i++)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Socket client = UI.clients.get(i);</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printWriter = new PrintWriter(client.getOutputStream(), true);</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printWriter.println(msg);</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catch (Exception e)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println(e.toString());</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public void println(String s)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if (s != null) {</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 = "服务端: " + s;</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this.UI.textAreaShow.setText(this.UI.textAreaShow.getText() + s + "\n");</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System.out.println(s + "\n");</w:t>
      </w: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spacing w:line="360" w:lineRule="auto"/>
        <w:ind w:firstLine="42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spacing w:line="360" w:lineRule="auto"/>
        <w:ind w:firstLine="420"/>
        <w:jc w:val="both"/>
        <w:rPr>
          <w:rFonts w:hint="eastAsia" w:asciiTheme="minorEastAsia" w:hAnsiTheme="minorEastAsia" w:eastAsiaTheme="minorEastAsia" w:cstheme="minorEastAsia"/>
          <w:b w:val="0"/>
          <w:bCs w:val="0"/>
          <w:sz w:val="21"/>
          <w:szCs w:val="21"/>
          <w:lang w:val="en-US" w:eastAsia="zh-CN"/>
        </w:rPr>
      </w:pP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监听类：</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public ConnectClient(ServerUI UI, Socket client)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this.UI = UI;</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this.client=client;</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this.start();</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@Override</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public void run() {</w:t>
      </w:r>
      <w:r>
        <w:rPr>
          <w:rFonts w:hint="default" w:asciiTheme="minorEastAsia" w:hAnsiTheme="minorEastAsia" w:eastAsiaTheme="minorEastAsia" w:cstheme="minorEastAsia"/>
          <w:b/>
          <w:bCs/>
          <w:sz w:val="21"/>
          <w:szCs w:val="21"/>
          <w:lang w:val="en-US" w:eastAsia="zh-CN"/>
        </w:rPr>
        <w:t>//为每一个客户端创建线程等待接收信息，然后把信息广播出去</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String messsage =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while (true)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try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bufferedReader = new BufferedReader(new InputStreamReader(client.getInputStream()));</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printWriter = new PrintWriter(client.getOutputStream(), true);</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messsage = bufferedReader.readLine();</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sendMessage(messsage);</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 catch (IOException 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println(e.toString());</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break;</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 (messsage != null &amp;&amp; messsage.trim() != "")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println("客户端: " + messsage);</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bCs/>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public synchronized void sendMessage(String msg) {</w:t>
      </w:r>
      <w:r>
        <w:rPr>
          <w:rFonts w:hint="default" w:asciiTheme="minorEastAsia" w:hAnsiTheme="minorEastAsia" w:eastAsiaTheme="minorEastAsia" w:cstheme="minorEastAsia"/>
          <w:b/>
          <w:bCs/>
          <w:sz w:val="21"/>
          <w:szCs w:val="21"/>
          <w:lang w:val="en-US" w:eastAsia="zh-CN"/>
        </w:rPr>
        <w:t>//把信息广播到所有用户</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try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for (int i = 0; i &lt; UI.clients.size(); i++)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Socket client = UI.clients.get(i);</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printWriter = new PrintWriter(client.getOutputStream(), true);</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printWriter.println(msg);</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 catch (Exception 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println(e.toString());</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public void println(String s)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if (s != null)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this.UI.textAreaShow.setText(this.UI.textAreaShow.getText() + s + "\n");</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System.out.println(s + "\n");</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jc w:val="both"/>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t xml:space="preserve">    }</w:t>
      </w:r>
    </w:p>
    <w:p>
      <w:pPr>
        <w:spacing w:line="360" w:lineRule="auto"/>
        <w:ind w:firstLine="420"/>
        <w:jc w:val="both"/>
        <w:rPr>
          <w:rFonts w:hint="eastAsia" w:asciiTheme="minorEastAsia" w:hAnsiTheme="minorEastAsia" w:eastAsiaTheme="minorEastAsia" w:cstheme="minorEastAsia"/>
          <w:b w:val="0"/>
          <w:bCs w:val="0"/>
          <w:sz w:val="21"/>
          <w:szCs w:val="21"/>
          <w:lang w:val="en-US" w:eastAsia="zh-CN"/>
        </w:rPr>
      </w:pPr>
    </w:p>
    <w:p>
      <w:pPr>
        <w:spacing w:line="360" w:lineRule="auto"/>
        <w:jc w:val="both"/>
        <w:outlineLvl w:val="1"/>
        <w:rPr>
          <w:rFonts w:hint="eastAsia" w:ascii="黑体" w:hAnsi="黑体" w:eastAsia="黑体" w:cs="黑体"/>
          <w:b/>
          <w:bCs/>
          <w:sz w:val="24"/>
          <w:szCs w:val="24"/>
          <w:lang w:val="en-US" w:eastAsia="zh-CN"/>
        </w:rPr>
      </w:pPr>
      <w:bookmarkStart w:id="33" w:name="_Toc4045"/>
      <w:r>
        <w:rPr>
          <w:rFonts w:hint="eastAsia" w:ascii="黑体" w:hAnsi="黑体" w:eastAsia="黑体" w:cs="黑体"/>
          <w:b/>
          <w:bCs/>
          <w:sz w:val="24"/>
          <w:szCs w:val="24"/>
          <w:lang w:val="en-US" w:eastAsia="zh-CN"/>
        </w:rPr>
        <w:t>5.2 登录功能实现</w:t>
      </w:r>
      <w:bookmarkEnd w:id="33"/>
    </w:p>
    <w:p>
      <w:pPr>
        <w:spacing w:line="360" w:lineRule="auto"/>
        <w:ind w:firstLine="420"/>
        <w:jc w:val="both"/>
        <w:rPr>
          <w:rFonts w:hint="eastAsia" w:ascii="黑体" w:hAnsi="黑体" w:eastAsia="黑体" w:cs="黑体"/>
          <w:b/>
          <w:bCs/>
          <w:sz w:val="24"/>
          <w:szCs w:val="24"/>
          <w:lang w:val="en-US" w:eastAsia="zh-CN"/>
        </w:rPr>
      </w:pPr>
    </w:p>
    <w:p>
      <w:pPr>
        <w:spacing w:line="360" w:lineRule="auto"/>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5.2.1 登录功能实现代码</w:t>
      </w:r>
    </w:p>
    <w:p>
      <w:pPr>
        <w:spacing w:line="360" w:lineRule="auto"/>
        <w:jc w:val="both"/>
        <w:rPr>
          <w:rFonts w:hint="default" w:ascii="黑体" w:hAnsi="黑体" w:eastAsia="黑体" w:cs="黑体"/>
          <w:b/>
          <w:bCs/>
          <w:sz w:val="24"/>
          <w:szCs w:val="24"/>
          <w:lang w:val="en-US" w:eastAsia="zh-CN"/>
        </w:rPr>
      </w:pPr>
    </w:p>
    <w:p>
      <w:pPr>
        <w:spacing w:line="360" w:lineRule="auto"/>
        <w:jc w:val="both"/>
        <w:rPr>
          <w:rFonts w:hint="default" w:ascii="黑体" w:hAnsi="黑体" w:eastAsia="黑体" w:cs="黑体"/>
          <w:b/>
          <w:bCs/>
          <w:sz w:val="24"/>
          <w:szCs w:val="24"/>
          <w:lang w:val="en-US" w:eastAsia="zh-CN"/>
        </w:rPr>
      </w:pPr>
    </w:p>
    <w:p>
      <w:pPr>
        <w:spacing w:line="360" w:lineRule="auto"/>
        <w:jc w:val="both"/>
        <w:rPr>
          <w:rFonts w:hint="eastAsia" w:asciiTheme="minorEastAsia" w:hAnsiTheme="minorEastAsia" w:eastAsiaTheme="minorEastAsia" w:cstheme="minorEastAsia"/>
          <w:b w:val="0"/>
          <w:bCs w:val="0"/>
          <w:sz w:val="21"/>
          <w:szCs w:val="21"/>
          <w:lang w:val="en-US" w:eastAsia="zh-CN"/>
        </w:rPr>
      </w:pPr>
    </w:p>
    <w:p>
      <w:pPr>
        <w:spacing w:line="36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客户端：</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 Client(ClientUI UI) {</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this.UI = UI;</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try {</w:t>
      </w:r>
    </w:p>
    <w:p>
      <w:pPr>
        <w:spacing w:line="360" w:lineRule="auto"/>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 xml:space="preserve">            String ip = UI.textFieldIP.getText(); </w:t>
      </w:r>
      <w:r>
        <w:rPr>
          <w:rFonts w:hint="eastAsia" w:ascii="宋体" w:hAnsi="宋体" w:eastAsia="宋体" w:cs="宋体"/>
          <w:b/>
          <w:bCs/>
          <w:sz w:val="21"/>
          <w:szCs w:val="21"/>
          <w:lang w:val="en-US" w:eastAsia="zh-CN"/>
        </w:rPr>
        <w:t>//获取输入的Ip地址</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int port = Integer.parseInt(UI.textFieldPort.getText()); </w:t>
      </w:r>
      <w:r>
        <w:rPr>
          <w:rFonts w:hint="eastAsia" w:ascii="宋体" w:hAnsi="宋体" w:eastAsia="宋体" w:cs="宋体"/>
          <w:b/>
          <w:bCs/>
          <w:sz w:val="21"/>
          <w:szCs w:val="21"/>
          <w:lang w:val="en-US" w:eastAsia="zh-CN"/>
        </w:rPr>
        <w:t>//获取输入的端口号</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client = new Socket(ip, port);</w:t>
      </w:r>
      <w:r>
        <w:rPr>
          <w:rFonts w:hint="eastAsia" w:ascii="宋体" w:hAnsi="宋体" w:eastAsia="宋体" w:cs="宋体"/>
          <w:b/>
          <w:bCs/>
          <w:sz w:val="21"/>
          <w:szCs w:val="21"/>
          <w:lang w:val="en-US" w:eastAsia="zh-CN"/>
        </w:rPr>
        <w:t>//设置客户端连接服务端的Ip和端口</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println("连接服务器成功");</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bufferedReader = new BufferedReader(new InputStreamReader(client.getInputStream()));</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printWriter = new PrintWriter(client.getOutputStream(), true);</w:t>
      </w:r>
    </w:p>
    <w:p>
      <w:pPr>
        <w:spacing w:line="360" w:lineRule="auto"/>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 xml:space="preserve">            String name = UI.textFieldName.getText();</w:t>
      </w:r>
      <w:r>
        <w:rPr>
          <w:rFonts w:hint="eastAsia" w:ascii="宋体" w:hAnsi="宋体" w:eastAsia="宋体" w:cs="宋体"/>
          <w:b/>
          <w:bCs/>
          <w:sz w:val="21"/>
          <w:szCs w:val="21"/>
          <w:lang w:val="en-US" w:eastAsia="zh-CN"/>
        </w:rPr>
        <w:t>//用户名信息</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(name == null || "".equals(name)) {</w:t>
      </w:r>
      <w:r>
        <w:rPr>
          <w:rFonts w:hint="eastAsia" w:ascii="宋体" w:hAnsi="宋体" w:eastAsia="宋体" w:cs="宋体"/>
          <w:b/>
          <w:bCs/>
          <w:sz w:val="21"/>
          <w:szCs w:val="21"/>
          <w:lang w:val="en-US" w:eastAsia="zh-CN"/>
        </w:rPr>
        <w:t>//若用户名为空，则标记为匿名用户</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name = "匿名用户";</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sendMessage("欢迎: " + name + "进入GDUTYouChat");</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catch (NumberFormatException nu) {</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println("连接服务器失败，请输入正确的端口号");</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nu.printStackTrace();</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catch (IOException e) {</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println("连接服务器失败，请输入正确的IP地址与端口号格式");</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println(e.toString());</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e.printStackTrace();</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this.start();</w:t>
      </w:r>
      <w:r>
        <w:rPr>
          <w:rFonts w:hint="eastAsia" w:ascii="宋体" w:hAnsi="宋体" w:eastAsia="宋体" w:cs="宋体"/>
          <w:b/>
          <w:bCs/>
          <w:sz w:val="21"/>
          <w:szCs w:val="21"/>
          <w:lang w:val="en-US" w:eastAsia="zh-CN"/>
        </w:rPr>
        <w:t>//启动客户端</w:t>
      </w:r>
    </w:p>
    <w:p>
      <w:pPr>
        <w:spacing w:line="360" w:lineRule="auto"/>
        <w:ind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spacing w:line="360" w:lineRule="auto"/>
        <w:ind w:firstLine="42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服务端：</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public Server(ServerUI UI) {</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this.UI = UI;</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this.start();</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Port=Integer.parseInt(UI.textFieldPort.getText());</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@Override</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public void run() {</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try {</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serverSocket = new ServerSocket(Port);</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UI.clients=new ArrayList&lt;&gt;();</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println("启动服务器成功,服务器端口号为:"+Port);</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while (true) {</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println("等待用户连接");</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Socket client = serverSocket.accept();</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UI.clients.add(client);</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println("用户连接成功");</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new ConnectClient(UI, client);</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catch (IOException e) {</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println("启动服务器失败");</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println(e.toString());</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e.printStackTrace();</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w:t>
      </w:r>
    </w:p>
    <w:p>
      <w:pPr>
        <w:spacing w:line="360" w:lineRule="auto"/>
        <w:ind w:firstLine="420"/>
        <w:jc w:val="both"/>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w:t>
      </w:r>
    </w:p>
    <w:p>
      <w:pPr>
        <w:spacing w:line="360" w:lineRule="auto"/>
        <w:ind w:firstLine="420"/>
        <w:jc w:val="both"/>
        <w:rPr>
          <w:rFonts w:hint="default" w:ascii="黑体" w:hAnsi="黑体" w:eastAsia="黑体" w:cs="黑体"/>
          <w:b/>
          <w:bCs/>
          <w:sz w:val="24"/>
          <w:szCs w:val="24"/>
          <w:lang w:val="en-US" w:eastAsia="zh-CN"/>
        </w:rPr>
      </w:pPr>
    </w:p>
    <w:p>
      <w:pPr>
        <w:spacing w:line="360" w:lineRule="auto"/>
        <w:ind w:firstLine="420"/>
        <w:jc w:val="both"/>
        <w:rPr>
          <w:rFonts w:hint="default" w:ascii="黑体" w:hAnsi="黑体" w:eastAsia="黑体" w:cs="黑体"/>
          <w:b/>
          <w:bCs/>
          <w:sz w:val="24"/>
          <w:szCs w:val="24"/>
          <w:lang w:val="en-US" w:eastAsia="zh-CN"/>
        </w:rPr>
      </w:pPr>
    </w:p>
    <w:p>
      <w:pPr>
        <w:spacing w:line="360" w:lineRule="auto"/>
        <w:ind w:firstLine="420"/>
        <w:jc w:val="both"/>
        <w:rPr>
          <w:rFonts w:hint="default" w:ascii="黑体" w:hAnsi="黑体" w:eastAsia="黑体" w:cs="黑体"/>
          <w:b/>
          <w:bCs/>
          <w:sz w:val="24"/>
          <w:szCs w:val="24"/>
          <w:lang w:val="en-US" w:eastAsia="zh-CN"/>
        </w:rPr>
      </w:pPr>
    </w:p>
    <w:p>
      <w:pPr>
        <w:spacing w:line="360" w:lineRule="auto"/>
        <w:jc w:val="center"/>
        <w:outlineLvl w:val="0"/>
        <w:rPr>
          <w:rFonts w:hint="eastAsia" w:ascii="黑体" w:hAnsi="黑体" w:eastAsia="黑体" w:cs="黑体"/>
          <w:b/>
          <w:bCs/>
          <w:sz w:val="32"/>
          <w:szCs w:val="32"/>
          <w:lang w:val="en-US" w:eastAsia="zh-CN"/>
        </w:rPr>
      </w:pPr>
      <w:bookmarkStart w:id="34" w:name="_Toc9996"/>
      <w:r>
        <w:rPr>
          <w:rFonts w:hint="eastAsia" w:ascii="黑体" w:hAnsi="黑体" w:eastAsia="黑体" w:cs="黑体"/>
          <w:b/>
          <w:bCs/>
          <w:sz w:val="32"/>
          <w:szCs w:val="32"/>
          <w:lang w:val="en-US" w:eastAsia="zh-CN"/>
        </w:rPr>
        <w:t>6 测试计划</w:t>
      </w:r>
      <w:bookmarkEnd w:id="34"/>
    </w:p>
    <w:p>
      <w:pPr>
        <w:spacing w:line="360" w:lineRule="auto"/>
        <w:jc w:val="both"/>
        <w:outlineLvl w:val="1"/>
        <w:rPr>
          <w:rFonts w:hint="eastAsia" w:ascii="黑体" w:hAnsi="黑体" w:eastAsia="黑体" w:cs="黑体"/>
          <w:b/>
          <w:bCs/>
          <w:sz w:val="24"/>
          <w:szCs w:val="24"/>
          <w:lang w:val="en-US" w:eastAsia="zh-CN"/>
        </w:rPr>
      </w:pPr>
      <w:bookmarkStart w:id="35" w:name="_Toc25573"/>
      <w:r>
        <w:rPr>
          <w:rFonts w:hint="eastAsia" w:ascii="黑体" w:hAnsi="黑体" w:eastAsia="黑体" w:cs="黑体"/>
          <w:b/>
          <w:bCs/>
          <w:sz w:val="24"/>
          <w:szCs w:val="24"/>
          <w:lang w:val="en-US" w:eastAsia="zh-CN"/>
        </w:rPr>
        <w:t>6.1白盒测试</w:t>
      </w:r>
      <w:bookmarkEnd w:id="35"/>
    </w:p>
    <w:p>
      <w:pPr>
        <w:spacing w:line="360" w:lineRule="auto"/>
        <w:jc w:val="both"/>
        <w:rPr>
          <w:rFonts w:hint="eastAsia" w:ascii="黑体" w:hAnsi="黑体" w:eastAsia="黑体" w:cs="黑体"/>
          <w:b/>
          <w:bCs/>
          <w:sz w:val="24"/>
          <w:szCs w:val="24"/>
          <w:lang w:val="en-US" w:eastAsia="zh-CN"/>
        </w:rPr>
      </w:pPr>
    </w:p>
    <w:p>
      <w:pPr>
        <w:spacing w:line="360" w:lineRule="auto"/>
        <w:jc w:val="both"/>
        <w:outlineLvl w:val="2"/>
        <w:rPr>
          <w:rFonts w:hint="default" w:ascii="黑体" w:hAnsi="黑体" w:eastAsia="黑体" w:cs="黑体"/>
          <w:b/>
          <w:bCs/>
          <w:sz w:val="24"/>
          <w:szCs w:val="24"/>
          <w:lang w:val="en-US" w:eastAsia="zh-CN"/>
        </w:rPr>
      </w:pPr>
      <w:bookmarkStart w:id="36" w:name="_Toc6731"/>
      <w:r>
        <w:rPr>
          <w:rFonts w:hint="eastAsia" w:ascii="黑体" w:hAnsi="黑体" w:eastAsia="黑体" w:cs="黑体"/>
          <w:b/>
          <w:bCs/>
          <w:sz w:val="24"/>
          <w:szCs w:val="24"/>
          <w:lang w:val="en-US" w:eastAsia="zh-CN"/>
        </w:rPr>
        <w:t>6.1.1 登录功能测试</w:t>
      </w:r>
      <w:bookmarkEnd w:id="36"/>
    </w:p>
    <w:p>
      <w:pPr>
        <w:spacing w:line="360" w:lineRule="auto"/>
        <w:ind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测试详细如图6.1-6.4所示。</w:t>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3992880" cy="2438400"/>
            <wp:effectExtent l="0" t="0" r="0" b="0"/>
            <wp:docPr id="15" name="图片 15" descr="全空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全空测试"/>
                    <pic:cNvPicPr>
                      <a:picLocks noChangeAspect="1"/>
                    </pic:cNvPicPr>
                  </pic:nvPicPr>
                  <pic:blipFill>
                    <a:blip r:embed="rId16"/>
                    <a:stretch>
                      <a:fillRect/>
                    </a:stretch>
                  </pic:blipFill>
                  <pic:spPr>
                    <a:xfrm>
                      <a:off x="0" y="0"/>
                      <a:ext cx="3992880" cy="243840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图6.1 用户输入信息全空测试</w:t>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p>
    <w:p>
      <w:pPr>
        <w:spacing w:line="360" w:lineRule="auto"/>
        <w:ind w:firstLine="420" w:firstLineChars="0"/>
        <w:jc w:val="center"/>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drawing>
          <wp:inline distT="0" distB="0" distL="114300" distR="114300">
            <wp:extent cx="3954780" cy="2552700"/>
            <wp:effectExtent l="0" t="0" r="7620" b="7620"/>
            <wp:docPr id="16" name="图片 16" descr="端口号为空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端口号为空测试"/>
                    <pic:cNvPicPr>
                      <a:picLocks noChangeAspect="1"/>
                    </pic:cNvPicPr>
                  </pic:nvPicPr>
                  <pic:blipFill>
                    <a:blip r:embed="rId17"/>
                    <a:stretch>
                      <a:fillRect/>
                    </a:stretch>
                  </pic:blipFill>
                  <pic:spPr>
                    <a:xfrm>
                      <a:off x="0" y="0"/>
                      <a:ext cx="3954780" cy="255270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图6.2 端口号输入信息为空测试</w:t>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3870960" cy="2880360"/>
            <wp:effectExtent l="0" t="0" r="0" b="0"/>
            <wp:docPr id="17" name="图片 17" descr="端口号未开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端口号未开放"/>
                    <pic:cNvPicPr>
                      <a:picLocks noChangeAspect="1"/>
                    </pic:cNvPicPr>
                  </pic:nvPicPr>
                  <pic:blipFill>
                    <a:blip r:embed="rId18"/>
                    <a:stretch>
                      <a:fillRect/>
                    </a:stretch>
                  </pic:blipFill>
                  <pic:spPr>
                    <a:xfrm>
                      <a:off x="0" y="0"/>
                      <a:ext cx="3870960" cy="288036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图6.3 端口号未开放测试</w:t>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3947160" cy="2804160"/>
            <wp:effectExtent l="0" t="0" r="0" b="0"/>
            <wp:docPr id="10" name="图片 10" descr="服务器开放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服务器开放测试"/>
                    <pic:cNvPicPr>
                      <a:picLocks noChangeAspect="1"/>
                    </pic:cNvPicPr>
                  </pic:nvPicPr>
                  <pic:blipFill>
                    <a:blip r:embed="rId19"/>
                    <a:stretch>
                      <a:fillRect/>
                    </a:stretch>
                  </pic:blipFill>
                  <pic:spPr>
                    <a:xfrm>
                      <a:off x="0" y="0"/>
                      <a:ext cx="3947160" cy="280416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3954780" cy="2484120"/>
            <wp:effectExtent l="0" t="0" r="7620" b="0"/>
            <wp:docPr id="18" name="图片 18" descr="IP地址为空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P地址为空测试"/>
                    <pic:cNvPicPr>
                      <a:picLocks noChangeAspect="1"/>
                    </pic:cNvPicPr>
                  </pic:nvPicPr>
                  <pic:blipFill>
                    <a:blip r:embed="rId20"/>
                    <a:stretch>
                      <a:fillRect/>
                    </a:stretch>
                  </pic:blipFill>
                  <pic:spPr>
                    <a:xfrm>
                      <a:off x="0" y="0"/>
                      <a:ext cx="3954780" cy="248412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图6.4 IP地址为空测试</w:t>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4152900" cy="2979420"/>
            <wp:effectExtent l="0" t="0" r="7620" b="7620"/>
            <wp:docPr id="19" name="图片 19" descr="服务器开放测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服务器开放测试2"/>
                    <pic:cNvPicPr>
                      <a:picLocks noChangeAspect="1"/>
                    </pic:cNvPicPr>
                  </pic:nvPicPr>
                  <pic:blipFill>
                    <a:blip r:embed="rId21"/>
                    <a:stretch>
                      <a:fillRect/>
                    </a:stretch>
                  </pic:blipFill>
                  <pic:spPr>
                    <a:xfrm>
                      <a:off x="0" y="0"/>
                      <a:ext cx="4152900" cy="297942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4078605" cy="2895600"/>
            <wp:effectExtent l="0" t="0" r="5715" b="0"/>
            <wp:docPr id="20" name="图片 20" descr="全写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全写测试"/>
                    <pic:cNvPicPr>
                      <a:picLocks noChangeAspect="1"/>
                    </pic:cNvPicPr>
                  </pic:nvPicPr>
                  <pic:blipFill>
                    <a:blip r:embed="rId22"/>
                    <a:stretch>
                      <a:fillRect/>
                    </a:stretch>
                  </pic:blipFill>
                  <pic:spPr>
                    <a:xfrm>
                      <a:off x="0" y="0"/>
                      <a:ext cx="4078605" cy="289560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图6.4 信息全写测试</w:t>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p>
    <w:p>
      <w:pPr>
        <w:spacing w:line="360" w:lineRule="auto"/>
        <w:ind w:firstLine="420" w:firstLineChars="0"/>
        <w:jc w:val="both"/>
        <w:rPr>
          <w:rFonts w:hint="default" w:asciiTheme="minorEastAsia" w:hAnsiTheme="minorEastAsia" w:eastAsiaTheme="minorEastAsia" w:cstheme="minorEastAsia"/>
          <w:b w:val="0"/>
          <w:bCs w:val="0"/>
          <w:sz w:val="21"/>
          <w:szCs w:val="21"/>
          <w:lang w:val="en-US" w:eastAsia="zh-CN"/>
        </w:rPr>
      </w:pPr>
    </w:p>
    <w:p>
      <w:pPr>
        <w:spacing w:line="360" w:lineRule="auto"/>
        <w:ind w:firstLine="420" w:firstLineChars="0"/>
        <w:jc w:val="both"/>
        <w:rPr>
          <w:rFonts w:hint="default" w:asciiTheme="minorEastAsia" w:hAnsiTheme="minorEastAsia" w:eastAsiaTheme="minorEastAsia" w:cstheme="minorEastAsia"/>
          <w:b w:val="0"/>
          <w:bCs w:val="0"/>
          <w:sz w:val="21"/>
          <w:szCs w:val="21"/>
          <w:lang w:val="en-US" w:eastAsia="zh-CN"/>
        </w:rPr>
      </w:pPr>
    </w:p>
    <w:p>
      <w:pPr>
        <w:spacing w:line="360" w:lineRule="auto"/>
        <w:ind w:firstLine="420" w:firstLineChars="0"/>
        <w:jc w:val="both"/>
        <w:rPr>
          <w:rFonts w:hint="default" w:asciiTheme="minorEastAsia" w:hAnsiTheme="minorEastAsia" w:eastAsiaTheme="minorEastAsia" w:cstheme="minorEastAsia"/>
          <w:b w:val="0"/>
          <w:bCs w:val="0"/>
          <w:sz w:val="21"/>
          <w:szCs w:val="21"/>
          <w:lang w:val="en-US" w:eastAsia="zh-CN"/>
        </w:rPr>
      </w:pPr>
    </w:p>
    <w:p>
      <w:pPr>
        <w:spacing w:line="360" w:lineRule="auto"/>
        <w:ind w:firstLine="420" w:firstLineChars="0"/>
        <w:jc w:val="both"/>
        <w:rPr>
          <w:rFonts w:hint="default" w:asciiTheme="minorEastAsia" w:hAnsiTheme="minorEastAsia" w:eastAsiaTheme="minorEastAsia" w:cstheme="minorEastAsia"/>
          <w:b w:val="0"/>
          <w:bCs w:val="0"/>
          <w:sz w:val="21"/>
          <w:szCs w:val="21"/>
          <w:lang w:val="en-US" w:eastAsia="zh-CN"/>
        </w:rPr>
      </w:pPr>
    </w:p>
    <w:p>
      <w:pPr>
        <w:spacing w:line="360" w:lineRule="auto"/>
        <w:ind w:firstLine="420" w:firstLineChars="0"/>
        <w:jc w:val="both"/>
        <w:rPr>
          <w:rFonts w:hint="default" w:asciiTheme="minorEastAsia" w:hAnsiTheme="minorEastAsia" w:eastAsiaTheme="minorEastAsia" w:cstheme="minorEastAsia"/>
          <w:b w:val="0"/>
          <w:bCs w:val="0"/>
          <w:sz w:val="21"/>
          <w:szCs w:val="21"/>
          <w:lang w:val="en-US" w:eastAsia="zh-CN"/>
        </w:rPr>
      </w:pPr>
    </w:p>
    <w:p>
      <w:pPr>
        <w:spacing w:line="360" w:lineRule="auto"/>
        <w:jc w:val="both"/>
        <w:outlineLvl w:val="2"/>
        <w:rPr>
          <w:rFonts w:hint="eastAsia" w:ascii="黑体" w:hAnsi="黑体" w:eastAsia="黑体" w:cs="黑体"/>
          <w:b/>
          <w:bCs/>
          <w:sz w:val="24"/>
          <w:szCs w:val="24"/>
          <w:lang w:val="en-US" w:eastAsia="zh-CN"/>
        </w:rPr>
      </w:pPr>
      <w:bookmarkStart w:id="37" w:name="_Toc4666"/>
      <w:r>
        <w:rPr>
          <w:rFonts w:hint="eastAsia" w:ascii="黑体" w:hAnsi="黑体" w:eastAsia="黑体" w:cs="黑体"/>
          <w:b/>
          <w:bCs/>
          <w:sz w:val="24"/>
          <w:szCs w:val="24"/>
          <w:lang w:val="en-US" w:eastAsia="zh-CN"/>
        </w:rPr>
        <w:t>6.1.2 聊天功能测试</w:t>
      </w:r>
      <w:bookmarkEnd w:id="37"/>
    </w:p>
    <w:p>
      <w:pPr>
        <w:spacing w:line="360" w:lineRule="auto"/>
        <w:ind w:firstLine="420" w:firstLineChars="0"/>
        <w:jc w:val="both"/>
        <w:rPr>
          <w:rFonts w:hint="eastAsia" w:ascii="黑体" w:hAnsi="黑体" w:eastAsia="黑体" w:cs="黑体"/>
          <w:b/>
          <w:bCs/>
          <w:sz w:val="24"/>
          <w:szCs w:val="24"/>
          <w:lang w:val="en-US" w:eastAsia="zh-CN"/>
        </w:rPr>
      </w:pPr>
      <w:r>
        <w:rPr>
          <w:rFonts w:hint="eastAsia" w:asciiTheme="minorEastAsia" w:hAnsiTheme="minorEastAsia" w:eastAsiaTheme="minorEastAsia" w:cstheme="minorEastAsia"/>
          <w:b w:val="0"/>
          <w:bCs w:val="0"/>
          <w:sz w:val="21"/>
          <w:szCs w:val="21"/>
          <w:lang w:val="en-US" w:eastAsia="zh-CN"/>
        </w:rPr>
        <w:t>测试详细如图6.5-6.6所示。</w:t>
      </w:r>
    </w:p>
    <w:p>
      <w:pPr>
        <w:spacing w:line="360" w:lineRule="auto"/>
        <w:jc w:val="both"/>
        <w:rPr>
          <w:rFonts w:hint="eastAsia" w:ascii="黑体" w:hAnsi="黑体" w:eastAsia="黑体" w:cs="黑体"/>
          <w:b/>
          <w:bCs/>
          <w:sz w:val="24"/>
          <w:szCs w:val="24"/>
          <w:lang w:val="en-US" w:eastAsia="zh-CN"/>
        </w:rPr>
      </w:pPr>
    </w:p>
    <w:p>
      <w:pPr>
        <w:spacing w:line="360" w:lineRule="auto"/>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drawing>
          <wp:inline distT="0" distB="0" distL="114300" distR="114300">
            <wp:extent cx="4121150" cy="2903220"/>
            <wp:effectExtent l="0" t="0" r="8890" b="7620"/>
            <wp:docPr id="21" name="图片 21" descr="聊天单人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聊天单人测试"/>
                    <pic:cNvPicPr>
                      <a:picLocks noChangeAspect="1"/>
                    </pic:cNvPicPr>
                  </pic:nvPicPr>
                  <pic:blipFill>
                    <a:blip r:embed="rId23"/>
                    <a:stretch>
                      <a:fillRect/>
                    </a:stretch>
                  </pic:blipFill>
                  <pic:spPr>
                    <a:xfrm>
                      <a:off x="0" y="0"/>
                      <a:ext cx="4121150" cy="2903220"/>
                    </a:xfrm>
                    <a:prstGeom prst="rect">
                      <a:avLst/>
                    </a:prstGeom>
                  </pic:spPr>
                </pic:pic>
              </a:graphicData>
            </a:graphic>
          </wp:inline>
        </w:drawing>
      </w:r>
    </w:p>
    <w:p>
      <w:pPr>
        <w:spacing w:line="360" w:lineRule="auto"/>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drawing>
          <wp:inline distT="0" distB="0" distL="114300" distR="114300">
            <wp:extent cx="4130040" cy="2994660"/>
            <wp:effectExtent l="0" t="0" r="0" b="7620"/>
            <wp:docPr id="22" name="图片 22" descr="聊天单人服务器广播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聊天单人服务器广播测试"/>
                    <pic:cNvPicPr>
                      <a:picLocks noChangeAspect="1"/>
                    </pic:cNvPicPr>
                  </pic:nvPicPr>
                  <pic:blipFill>
                    <a:blip r:embed="rId24"/>
                    <a:stretch>
                      <a:fillRect/>
                    </a:stretch>
                  </pic:blipFill>
                  <pic:spPr>
                    <a:xfrm>
                      <a:off x="0" y="0"/>
                      <a:ext cx="4130040" cy="299466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图6.5 单人聊天与服务器广播测试</w:t>
      </w:r>
    </w:p>
    <w:p>
      <w:pPr>
        <w:spacing w:line="360" w:lineRule="auto"/>
        <w:jc w:val="both"/>
        <w:rPr>
          <w:rFonts w:hint="eastAsia" w:ascii="黑体" w:hAnsi="黑体" w:eastAsia="黑体" w:cs="黑体"/>
          <w:b/>
          <w:bCs/>
          <w:sz w:val="24"/>
          <w:szCs w:val="24"/>
          <w:lang w:val="en-US" w:eastAsia="zh-CN"/>
        </w:rPr>
      </w:pPr>
    </w:p>
    <w:p>
      <w:pPr>
        <w:spacing w:line="360" w:lineRule="auto"/>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drawing>
          <wp:inline distT="0" distB="0" distL="114300" distR="114300">
            <wp:extent cx="3733800" cy="2628900"/>
            <wp:effectExtent l="0" t="0" r="0" b="7620"/>
            <wp:docPr id="26" name="图片 26" descr="双人聊天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双人聊天服务器"/>
                    <pic:cNvPicPr>
                      <a:picLocks noChangeAspect="1"/>
                    </pic:cNvPicPr>
                  </pic:nvPicPr>
                  <pic:blipFill>
                    <a:blip r:embed="rId25"/>
                    <a:stretch>
                      <a:fillRect/>
                    </a:stretch>
                  </pic:blipFill>
                  <pic:spPr>
                    <a:xfrm>
                      <a:off x="0" y="0"/>
                      <a:ext cx="3733800" cy="2628900"/>
                    </a:xfrm>
                    <a:prstGeom prst="rect">
                      <a:avLst/>
                    </a:prstGeom>
                  </pic:spPr>
                </pic:pic>
              </a:graphicData>
            </a:graphic>
          </wp:inline>
        </w:drawing>
      </w:r>
    </w:p>
    <w:p>
      <w:pPr>
        <w:spacing w:line="360" w:lineRule="auto"/>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drawing>
          <wp:inline distT="0" distB="0" distL="114300" distR="114300">
            <wp:extent cx="3726180" cy="2354580"/>
            <wp:effectExtent l="0" t="0" r="7620" b="7620"/>
            <wp:docPr id="24" name="图片 24" descr="双人用户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双人用户A"/>
                    <pic:cNvPicPr>
                      <a:picLocks noChangeAspect="1"/>
                    </pic:cNvPicPr>
                  </pic:nvPicPr>
                  <pic:blipFill>
                    <a:blip r:embed="rId26"/>
                    <a:stretch>
                      <a:fillRect/>
                    </a:stretch>
                  </pic:blipFill>
                  <pic:spPr>
                    <a:xfrm>
                      <a:off x="0" y="0"/>
                      <a:ext cx="3726180" cy="2354580"/>
                    </a:xfrm>
                    <a:prstGeom prst="rect">
                      <a:avLst/>
                    </a:prstGeom>
                  </pic:spPr>
                </pic:pic>
              </a:graphicData>
            </a:graphic>
          </wp:inline>
        </w:drawing>
      </w:r>
    </w:p>
    <w:p>
      <w:pPr>
        <w:spacing w:line="360" w:lineRule="auto"/>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drawing>
          <wp:inline distT="0" distB="0" distL="114300" distR="114300">
            <wp:extent cx="3726180" cy="2354580"/>
            <wp:effectExtent l="0" t="0" r="7620" b="7620"/>
            <wp:docPr id="25" name="图片 25" descr="双人用户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双人用户B"/>
                    <pic:cNvPicPr>
                      <a:picLocks noChangeAspect="1"/>
                    </pic:cNvPicPr>
                  </pic:nvPicPr>
                  <pic:blipFill>
                    <a:blip r:embed="rId27"/>
                    <a:stretch>
                      <a:fillRect/>
                    </a:stretch>
                  </pic:blipFill>
                  <pic:spPr>
                    <a:xfrm>
                      <a:off x="0" y="0"/>
                      <a:ext cx="3726180" cy="2354580"/>
                    </a:xfrm>
                    <a:prstGeom prst="rect">
                      <a:avLst/>
                    </a:prstGeom>
                  </pic:spPr>
                </pic:pic>
              </a:graphicData>
            </a:graphic>
          </wp:inline>
        </w:drawing>
      </w: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图6.6 多人聊天与服务器广播测试</w:t>
      </w:r>
    </w:p>
    <w:p>
      <w:pPr>
        <w:spacing w:line="360" w:lineRule="auto"/>
        <w:jc w:val="center"/>
        <w:rPr>
          <w:rFonts w:hint="eastAsia" w:ascii="黑体" w:hAnsi="黑体" w:eastAsia="黑体" w:cs="黑体"/>
          <w:b/>
          <w:bCs/>
          <w:sz w:val="24"/>
          <w:szCs w:val="24"/>
          <w:lang w:val="en-US" w:eastAsia="zh-CN"/>
        </w:rPr>
      </w:pPr>
    </w:p>
    <w:p>
      <w:pPr>
        <w:spacing w:line="360" w:lineRule="auto"/>
        <w:jc w:val="both"/>
        <w:rPr>
          <w:rFonts w:hint="default" w:ascii="黑体" w:hAnsi="黑体" w:eastAsia="黑体" w:cs="黑体"/>
          <w:b/>
          <w:bCs/>
          <w:sz w:val="24"/>
          <w:szCs w:val="24"/>
          <w:lang w:val="en-US" w:eastAsia="zh-CN"/>
        </w:rPr>
      </w:pPr>
    </w:p>
    <w:p>
      <w:pPr>
        <w:spacing w:line="360" w:lineRule="auto"/>
        <w:jc w:val="both"/>
        <w:rPr>
          <w:rFonts w:hint="default" w:ascii="黑体" w:hAnsi="黑体" w:eastAsia="黑体" w:cs="黑体"/>
          <w:b/>
          <w:bCs/>
          <w:sz w:val="24"/>
          <w:szCs w:val="24"/>
          <w:lang w:val="en-US" w:eastAsia="zh-CN"/>
        </w:rPr>
      </w:pPr>
    </w:p>
    <w:p>
      <w:pPr>
        <w:spacing w:line="360" w:lineRule="auto"/>
        <w:jc w:val="both"/>
        <w:outlineLvl w:val="1"/>
        <w:rPr>
          <w:rFonts w:hint="eastAsia" w:ascii="黑体" w:hAnsi="黑体" w:eastAsia="黑体" w:cs="黑体"/>
          <w:b/>
          <w:bCs/>
          <w:sz w:val="24"/>
          <w:szCs w:val="24"/>
          <w:lang w:val="en-US" w:eastAsia="zh-CN"/>
        </w:rPr>
      </w:pPr>
      <w:bookmarkStart w:id="38" w:name="_Toc29498"/>
      <w:r>
        <w:rPr>
          <w:rFonts w:hint="eastAsia" w:ascii="黑体" w:hAnsi="黑体" w:eastAsia="黑体" w:cs="黑体"/>
          <w:b/>
          <w:bCs/>
          <w:sz w:val="24"/>
          <w:szCs w:val="24"/>
          <w:lang w:val="en-US" w:eastAsia="zh-CN"/>
        </w:rPr>
        <w:t>6.2 黑盒测试</w:t>
      </w:r>
      <w:bookmarkEnd w:id="38"/>
    </w:p>
    <w:p>
      <w:pPr>
        <w:spacing w:line="360" w:lineRule="auto"/>
        <w:jc w:val="both"/>
        <w:rPr>
          <w:rFonts w:hint="eastAsia" w:ascii="黑体" w:hAnsi="黑体" w:eastAsia="黑体" w:cs="黑体"/>
          <w:b/>
          <w:bCs/>
          <w:sz w:val="24"/>
          <w:szCs w:val="24"/>
          <w:lang w:val="en-US" w:eastAsia="zh-CN"/>
        </w:rPr>
      </w:pPr>
    </w:p>
    <w:p>
      <w:pPr>
        <w:spacing w:line="360" w:lineRule="auto"/>
        <w:jc w:val="both"/>
        <w:outlineLvl w:val="2"/>
        <w:rPr>
          <w:rFonts w:hint="eastAsia" w:ascii="黑体" w:hAnsi="黑体" w:eastAsia="黑体" w:cs="黑体"/>
          <w:b/>
          <w:bCs/>
          <w:sz w:val="24"/>
          <w:szCs w:val="24"/>
          <w:lang w:val="en-US" w:eastAsia="zh-CN"/>
        </w:rPr>
      </w:pPr>
      <w:bookmarkStart w:id="39" w:name="_Toc26433"/>
      <w:r>
        <w:rPr>
          <w:rFonts w:hint="eastAsia" w:ascii="黑体" w:hAnsi="黑体" w:eastAsia="黑体" w:cs="黑体"/>
          <w:b/>
          <w:bCs/>
          <w:sz w:val="24"/>
          <w:szCs w:val="24"/>
          <w:lang w:val="en-US" w:eastAsia="zh-CN"/>
        </w:rPr>
        <w:t>6.2.1 登录功能</w:t>
      </w:r>
      <w:bookmarkEnd w:id="39"/>
    </w:p>
    <w:p>
      <w:pPr>
        <w:spacing w:line="360" w:lineRule="auto"/>
        <w:ind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测试详细如图6.7所示。</w:t>
      </w:r>
    </w:p>
    <w:p>
      <w:pPr>
        <w:spacing w:line="360" w:lineRule="auto"/>
        <w:ind w:firstLine="420" w:firstLineChars="0"/>
        <w:jc w:val="both"/>
        <w:rPr>
          <w:rFonts w:hint="eastAsia" w:asciiTheme="minorEastAsia" w:hAnsiTheme="minorEastAsia" w:eastAsiaTheme="minorEastAsia" w:cstheme="minorEastAsia"/>
          <w:b w:val="0"/>
          <w:bCs w:val="0"/>
          <w:sz w:val="21"/>
          <w:szCs w:val="21"/>
          <w:lang w:val="en-US" w:eastAsia="zh-CN"/>
        </w:rPr>
      </w:pPr>
    </w:p>
    <w:p>
      <w:pPr>
        <w:spacing w:line="360" w:lineRule="auto"/>
        <w:ind w:firstLine="420" w:firstLineChars="0"/>
        <w:jc w:val="center"/>
        <w:rPr>
          <w:rFonts w:hint="eastAsia"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drawing>
          <wp:inline distT="0" distB="0" distL="114300" distR="114300">
            <wp:extent cx="4152900" cy="2979420"/>
            <wp:effectExtent l="0" t="0" r="7620" b="7620"/>
            <wp:docPr id="28" name="图片 28" descr="服务器开放测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服务器开放测试2"/>
                    <pic:cNvPicPr>
                      <a:picLocks noChangeAspect="1"/>
                    </pic:cNvPicPr>
                  </pic:nvPicPr>
                  <pic:blipFill>
                    <a:blip r:embed="rId21"/>
                    <a:stretch>
                      <a:fillRect/>
                    </a:stretch>
                  </pic:blipFill>
                  <pic:spPr>
                    <a:xfrm>
                      <a:off x="0" y="0"/>
                      <a:ext cx="4152900" cy="2979420"/>
                    </a:xfrm>
                    <a:prstGeom prst="rect">
                      <a:avLst/>
                    </a:prstGeom>
                  </pic:spPr>
                </pic:pic>
              </a:graphicData>
            </a:graphic>
          </wp:inline>
        </w:drawing>
      </w:r>
    </w:p>
    <w:p>
      <w:pPr>
        <w:spacing w:line="360" w:lineRule="auto"/>
        <w:ind w:firstLine="420" w:firstLineChars="0"/>
        <w:jc w:val="center"/>
        <w:rPr>
          <w:rFonts w:hint="default" w:asciiTheme="minorEastAsia" w:hAnsiTheme="minorEastAsia" w:eastAsiaTheme="minorEastAsia" w:cstheme="minorEastAsia"/>
          <w:b w:val="0"/>
          <w:bCs w:val="0"/>
          <w:sz w:val="21"/>
          <w:szCs w:val="21"/>
          <w:lang w:val="en-US" w:eastAsia="zh-CN"/>
        </w:rPr>
      </w:pPr>
      <w:r>
        <w:rPr>
          <w:rFonts w:hint="default" w:asciiTheme="minorEastAsia" w:hAnsiTheme="minorEastAsia" w:eastAsiaTheme="minorEastAsia" w:cstheme="minorEastAsia"/>
          <w:b w:val="0"/>
          <w:bCs w:val="0"/>
          <w:sz w:val="21"/>
          <w:szCs w:val="21"/>
          <w:lang w:val="en-US" w:eastAsia="zh-CN"/>
        </w:rPr>
        <w:drawing>
          <wp:inline distT="0" distB="0" distL="114300" distR="114300">
            <wp:extent cx="4140835" cy="2895600"/>
            <wp:effectExtent l="0" t="0" r="4445" b="0"/>
            <wp:docPr id="29" name="图片 29" descr="全写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全写测试"/>
                    <pic:cNvPicPr>
                      <a:picLocks noChangeAspect="1"/>
                    </pic:cNvPicPr>
                  </pic:nvPicPr>
                  <pic:blipFill>
                    <a:blip r:embed="rId22"/>
                    <a:stretch>
                      <a:fillRect/>
                    </a:stretch>
                  </pic:blipFill>
                  <pic:spPr>
                    <a:xfrm>
                      <a:off x="0" y="0"/>
                      <a:ext cx="4140835" cy="2895600"/>
                    </a:xfrm>
                    <a:prstGeom prst="rect">
                      <a:avLst/>
                    </a:prstGeom>
                  </pic:spPr>
                </pic:pic>
              </a:graphicData>
            </a:graphic>
          </wp:inline>
        </w:drawing>
      </w:r>
    </w:p>
    <w:p>
      <w:pPr>
        <w:spacing w:line="360" w:lineRule="auto"/>
        <w:ind w:firstLine="420" w:firstLineChars="0"/>
        <w:jc w:val="center"/>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图6.7 登录功能黑盒测试</w:t>
      </w: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both"/>
        <w:outlineLvl w:val="2"/>
        <w:rPr>
          <w:rFonts w:hint="eastAsia" w:ascii="黑体" w:hAnsi="黑体" w:eastAsia="黑体" w:cs="黑体"/>
          <w:b/>
          <w:bCs/>
          <w:sz w:val="24"/>
          <w:szCs w:val="24"/>
          <w:lang w:val="en-US" w:eastAsia="zh-CN"/>
        </w:rPr>
      </w:pPr>
      <w:bookmarkStart w:id="40" w:name="_Toc12741"/>
      <w:r>
        <w:rPr>
          <w:rFonts w:hint="eastAsia" w:ascii="黑体" w:hAnsi="黑体" w:eastAsia="黑体" w:cs="黑体"/>
          <w:b/>
          <w:bCs/>
          <w:sz w:val="24"/>
          <w:szCs w:val="24"/>
          <w:lang w:val="en-US" w:eastAsia="zh-CN"/>
        </w:rPr>
        <w:t>6.2.2 聊天功能</w:t>
      </w:r>
      <w:bookmarkEnd w:id="40"/>
    </w:p>
    <w:p>
      <w:pPr>
        <w:spacing w:line="360" w:lineRule="auto"/>
        <w:ind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测试详细如图6.8所示。</w:t>
      </w:r>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drawing>
          <wp:inline distT="0" distB="0" distL="114300" distR="114300">
            <wp:extent cx="3733800" cy="2628900"/>
            <wp:effectExtent l="0" t="0" r="0" b="7620"/>
            <wp:docPr id="30" name="图片 30" descr="双人聊天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双人聊天服务器"/>
                    <pic:cNvPicPr>
                      <a:picLocks noChangeAspect="1"/>
                    </pic:cNvPicPr>
                  </pic:nvPicPr>
                  <pic:blipFill>
                    <a:blip r:embed="rId25"/>
                    <a:stretch>
                      <a:fillRect/>
                    </a:stretch>
                  </pic:blipFill>
                  <pic:spPr>
                    <a:xfrm>
                      <a:off x="0" y="0"/>
                      <a:ext cx="3733800" cy="2628900"/>
                    </a:xfrm>
                    <a:prstGeom prst="rect">
                      <a:avLst/>
                    </a:prstGeom>
                  </pic:spPr>
                </pic:pic>
              </a:graphicData>
            </a:graphic>
          </wp:inline>
        </w:drawing>
      </w:r>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drawing>
          <wp:inline distT="0" distB="0" distL="114300" distR="114300">
            <wp:extent cx="3726180" cy="2354580"/>
            <wp:effectExtent l="0" t="0" r="7620" b="7620"/>
            <wp:docPr id="31" name="图片 31" descr="双人用户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双人用户A"/>
                    <pic:cNvPicPr>
                      <a:picLocks noChangeAspect="1"/>
                    </pic:cNvPicPr>
                  </pic:nvPicPr>
                  <pic:blipFill>
                    <a:blip r:embed="rId26"/>
                    <a:stretch>
                      <a:fillRect/>
                    </a:stretch>
                  </pic:blipFill>
                  <pic:spPr>
                    <a:xfrm>
                      <a:off x="0" y="0"/>
                      <a:ext cx="3726180" cy="2354580"/>
                    </a:xfrm>
                    <a:prstGeom prst="rect">
                      <a:avLst/>
                    </a:prstGeom>
                  </pic:spPr>
                </pic:pic>
              </a:graphicData>
            </a:graphic>
          </wp:inline>
        </w:drawing>
      </w:r>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drawing>
          <wp:inline distT="0" distB="0" distL="114300" distR="114300">
            <wp:extent cx="3726180" cy="2354580"/>
            <wp:effectExtent l="0" t="0" r="7620" b="7620"/>
            <wp:docPr id="32" name="图片 32" descr="双人用户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双人用户B"/>
                    <pic:cNvPicPr>
                      <a:picLocks noChangeAspect="1"/>
                    </pic:cNvPicPr>
                  </pic:nvPicPr>
                  <pic:blipFill>
                    <a:blip r:embed="rId27"/>
                    <a:stretch>
                      <a:fillRect/>
                    </a:stretch>
                  </pic:blipFill>
                  <pic:spPr>
                    <a:xfrm>
                      <a:off x="0" y="0"/>
                      <a:ext cx="3726180" cy="2354580"/>
                    </a:xfrm>
                    <a:prstGeom prst="rect">
                      <a:avLst/>
                    </a:prstGeom>
                  </pic:spPr>
                </pic:pic>
              </a:graphicData>
            </a:graphic>
          </wp:inline>
        </w:drawing>
      </w:r>
    </w:p>
    <w:p>
      <w:pPr>
        <w:spacing w:line="360" w:lineRule="auto"/>
        <w:ind w:firstLine="420" w:firstLineChars="0"/>
        <w:jc w:val="center"/>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图6.8 聊天功能黑盒测试</w:t>
      </w:r>
    </w:p>
    <w:p>
      <w:pPr>
        <w:spacing w:line="360" w:lineRule="auto"/>
        <w:jc w:val="center"/>
        <w:rPr>
          <w:rFonts w:hint="eastAsia" w:ascii="黑体" w:hAnsi="黑体" w:eastAsia="黑体" w:cs="黑体"/>
          <w:b/>
          <w:bCs/>
          <w:sz w:val="32"/>
          <w:szCs w:val="32"/>
          <w:lang w:val="en-US" w:eastAsia="zh-CN"/>
        </w:rPr>
      </w:pPr>
    </w:p>
    <w:p>
      <w:pPr>
        <w:spacing w:line="360" w:lineRule="auto"/>
        <w:jc w:val="center"/>
        <w:outlineLvl w:val="0"/>
        <w:rPr>
          <w:rFonts w:hint="eastAsia" w:ascii="黑体" w:hAnsi="黑体" w:eastAsia="黑体" w:cs="黑体"/>
          <w:b/>
          <w:bCs/>
          <w:sz w:val="32"/>
          <w:szCs w:val="32"/>
          <w:lang w:val="en-US" w:eastAsia="zh-CN"/>
        </w:rPr>
      </w:pPr>
      <w:bookmarkStart w:id="41" w:name="_Toc23386"/>
      <w:r>
        <w:rPr>
          <w:rFonts w:hint="eastAsia" w:ascii="黑体" w:hAnsi="黑体" w:eastAsia="黑体" w:cs="黑体"/>
          <w:b/>
          <w:bCs/>
          <w:sz w:val="32"/>
          <w:szCs w:val="32"/>
          <w:lang w:val="en-US" w:eastAsia="zh-CN"/>
        </w:rPr>
        <w:t>7 总结与期望</w:t>
      </w:r>
      <w:bookmarkEnd w:id="41"/>
    </w:p>
    <w:p>
      <w:pPr>
        <w:spacing w:line="360" w:lineRule="auto"/>
        <w:jc w:val="both"/>
        <w:outlineLvl w:val="1"/>
        <w:rPr>
          <w:rFonts w:hint="eastAsia" w:ascii="黑体" w:hAnsi="黑体" w:eastAsia="黑体" w:cs="黑体"/>
          <w:b/>
          <w:bCs/>
          <w:sz w:val="24"/>
          <w:szCs w:val="24"/>
          <w:lang w:val="en-US" w:eastAsia="zh-CN"/>
        </w:rPr>
      </w:pPr>
      <w:bookmarkStart w:id="42" w:name="_Toc3178"/>
      <w:r>
        <w:rPr>
          <w:rFonts w:hint="eastAsia" w:ascii="黑体" w:hAnsi="黑体" w:eastAsia="黑体" w:cs="黑体"/>
          <w:b/>
          <w:bCs/>
          <w:sz w:val="24"/>
          <w:szCs w:val="24"/>
          <w:lang w:val="en-US" w:eastAsia="zh-CN"/>
        </w:rPr>
        <w:t>7.1 总结</w:t>
      </w:r>
      <w:bookmarkEnd w:id="42"/>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信息高速发展的今天，通讯软件越来越受到人们的依赖，各大互联网公司纷纷开发了自家的通讯软件，诸如腾讯的微信、QQ和阿里的钉钉等。这些软件解决了人们日常交流通讯、语音通话、以及分享生活甚至是打卡的功能，但面对繁多复杂的界面，一些老人容易在复杂的操作中望而却步。为此，本文设计并实现了一款仅聊天用的局域网通讯软件，满足大部分人的聊天通讯需求。</w:t>
      </w:r>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本课题主要完成工作如下。</w:t>
      </w:r>
    </w:p>
    <w:p>
      <w:pPr>
        <w:numPr>
          <w:ilvl w:val="0"/>
          <w:numId w:val="5"/>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分析了局域网通讯软件的需求，旨在为用户提供最简便的操作来获得聊天体验。</w:t>
      </w:r>
    </w:p>
    <w:p>
      <w:pPr>
        <w:numPr>
          <w:ilvl w:val="0"/>
          <w:numId w:val="5"/>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设计了图形化界面，操作简便、易于上手。</w:t>
      </w:r>
    </w:p>
    <w:p>
      <w:pPr>
        <w:spacing w:line="360" w:lineRule="auto"/>
        <w:jc w:val="both"/>
        <w:rPr>
          <w:rFonts w:hint="default" w:ascii="黑体" w:hAnsi="黑体" w:eastAsia="黑体" w:cs="黑体"/>
          <w:b/>
          <w:bCs/>
          <w:sz w:val="24"/>
          <w:szCs w:val="24"/>
          <w:lang w:val="en-US" w:eastAsia="zh-CN"/>
        </w:rPr>
      </w:pPr>
    </w:p>
    <w:p>
      <w:pPr>
        <w:spacing w:line="360" w:lineRule="auto"/>
        <w:jc w:val="both"/>
        <w:outlineLvl w:val="1"/>
        <w:rPr>
          <w:rFonts w:hint="eastAsia" w:ascii="黑体" w:hAnsi="黑体" w:eastAsia="黑体" w:cs="黑体"/>
          <w:b/>
          <w:bCs/>
          <w:sz w:val="24"/>
          <w:szCs w:val="24"/>
          <w:lang w:val="en-US" w:eastAsia="zh-CN"/>
        </w:rPr>
      </w:pPr>
      <w:bookmarkStart w:id="43" w:name="_Toc21569"/>
      <w:r>
        <w:rPr>
          <w:rFonts w:hint="eastAsia" w:ascii="黑体" w:hAnsi="黑体" w:eastAsia="黑体" w:cs="黑体"/>
          <w:b/>
          <w:bCs/>
          <w:sz w:val="24"/>
          <w:szCs w:val="24"/>
          <w:lang w:val="en-US" w:eastAsia="zh-CN"/>
        </w:rPr>
        <w:t>7.2 展望</w:t>
      </w:r>
      <w:bookmarkEnd w:id="43"/>
    </w:p>
    <w:p>
      <w:p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经过本文的研究与设计，设计并实现了GDUTYouChat的局域网通讯软件，但在功能以及界面等方面仍有改善和优化的空间。</w:t>
      </w:r>
    </w:p>
    <w:p>
      <w:pPr>
        <w:numPr>
          <w:ilvl w:val="0"/>
          <w:numId w:val="6"/>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在软件功能方面，还未能实现图片传输和语音发送的功能，无法最大程度达到通讯的要求</w:t>
      </w:r>
    </w:p>
    <w:p>
      <w:pPr>
        <w:numPr>
          <w:ilvl w:val="0"/>
          <w:numId w:val="6"/>
        </w:numPr>
        <w:spacing w:line="360" w:lineRule="auto"/>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界面过于扁平化处理，希望后期能优化成拟物化，让界面显得生动形象，不会过于呆板</w:t>
      </w:r>
    </w:p>
    <w:p>
      <w:pPr>
        <w:numPr>
          <w:numId w:val="0"/>
        </w:numPr>
        <w:spacing w:line="360" w:lineRule="auto"/>
        <w:jc w:val="both"/>
        <w:rPr>
          <w:rFonts w:hint="eastAsia" w:asciiTheme="minorEastAsia" w:hAnsiTheme="minorEastAsia" w:eastAsiaTheme="minorEastAsia" w:cstheme="minorEastAsia"/>
          <w:b w:val="0"/>
          <w:bCs w:val="0"/>
          <w:sz w:val="24"/>
          <w:szCs w:val="24"/>
          <w:lang w:val="en-US" w:eastAsia="zh-CN"/>
        </w:rPr>
      </w:pPr>
    </w:p>
    <w:p>
      <w:pPr>
        <w:numPr>
          <w:numId w:val="0"/>
        </w:numPr>
        <w:spacing w:line="360" w:lineRule="auto"/>
        <w:ind w:firstLine="420" w:firstLineChars="0"/>
        <w:jc w:val="center"/>
        <w:outlineLvl w:val="0"/>
        <w:rPr>
          <w:rFonts w:hint="eastAsia" w:ascii="黑体" w:hAnsi="黑体" w:eastAsia="黑体" w:cs="黑体"/>
          <w:b/>
          <w:bCs/>
          <w:sz w:val="32"/>
          <w:szCs w:val="32"/>
        </w:rPr>
      </w:pPr>
      <w:bookmarkStart w:id="44" w:name="_Toc57910179"/>
      <w:bookmarkStart w:id="45" w:name="_Toc73562684"/>
      <w:bookmarkStart w:id="46" w:name="_Toc32349"/>
      <w:r>
        <w:rPr>
          <w:rFonts w:hint="eastAsia" w:ascii="黑体" w:hAnsi="黑体" w:eastAsia="黑体" w:cs="黑体"/>
          <w:b/>
          <w:bCs/>
          <w:sz w:val="32"/>
          <w:szCs w:val="32"/>
        </w:rPr>
        <w:t>参考</w:t>
      </w:r>
      <w:bookmarkEnd w:id="44"/>
      <w:r>
        <w:rPr>
          <w:rFonts w:hint="eastAsia" w:ascii="黑体" w:hAnsi="黑体" w:eastAsia="黑体" w:cs="黑体"/>
          <w:b/>
          <w:bCs/>
          <w:sz w:val="32"/>
          <w:szCs w:val="32"/>
        </w:rPr>
        <w:t>文献</w:t>
      </w:r>
      <w:bookmarkEnd w:id="45"/>
      <w:bookmarkEnd w:id="46"/>
    </w:p>
    <w:p>
      <w:pPr>
        <w:numPr>
          <w:ilvl w:val="0"/>
          <w:numId w:val="7"/>
        </w:numPr>
        <w:spacing w:line="360" w:lineRule="auto"/>
        <w:ind w:left="420" w:hanging="420" w:firstLineChars="0"/>
        <w:rPr>
          <w:sz w:val="24"/>
          <w:szCs w:val="22"/>
        </w:rPr>
      </w:pPr>
      <w:r>
        <w:rPr>
          <w:rFonts w:hint="eastAsia"/>
          <w:sz w:val="24"/>
          <w:szCs w:val="22"/>
        </w:rPr>
        <w:t>张海藩，牟永敏．软件工程导论（第6版）[M] ．北京：清华大学出版社, 2013.</w:t>
      </w:r>
    </w:p>
    <w:p>
      <w:pPr>
        <w:numPr>
          <w:ilvl w:val="0"/>
          <w:numId w:val="7"/>
        </w:numPr>
        <w:spacing w:line="360" w:lineRule="auto"/>
        <w:ind w:left="420" w:hanging="420" w:firstLineChars="0"/>
        <w:rPr>
          <w:rFonts w:hint="eastAsia"/>
          <w:sz w:val="24"/>
          <w:szCs w:val="22"/>
        </w:rPr>
      </w:pPr>
      <w:r>
        <w:rPr>
          <w:rFonts w:hint="eastAsia"/>
          <w:sz w:val="24"/>
          <w:szCs w:val="22"/>
          <w:lang w:val="en-US" w:eastAsia="zh-CN"/>
        </w:rPr>
        <w:t>赵锐，李卫华</w:t>
      </w:r>
      <w:r>
        <w:rPr>
          <w:rFonts w:hint="eastAsia"/>
          <w:sz w:val="24"/>
          <w:szCs w:val="22"/>
        </w:rPr>
        <w:t>．</w:t>
      </w:r>
      <w:r>
        <w:rPr>
          <w:rFonts w:hint="eastAsia"/>
          <w:sz w:val="24"/>
          <w:szCs w:val="22"/>
          <w:lang w:val="en-US" w:eastAsia="zh-CN"/>
        </w:rPr>
        <w:t>Java技术及应用（第2版）[M]</w:t>
      </w:r>
      <w:r>
        <w:rPr>
          <w:rFonts w:hint="eastAsia"/>
          <w:sz w:val="24"/>
          <w:szCs w:val="22"/>
        </w:rPr>
        <w:t>．</w:t>
      </w:r>
      <w:r>
        <w:rPr>
          <w:rFonts w:hint="eastAsia"/>
          <w:sz w:val="24"/>
          <w:szCs w:val="22"/>
          <w:lang w:val="en-US" w:eastAsia="zh-CN"/>
        </w:rPr>
        <w:t>北京：清华大学出版社，2017.</w:t>
      </w:r>
    </w:p>
    <w:p>
      <w:pPr>
        <w:numPr>
          <w:numId w:val="0"/>
        </w:numPr>
        <w:spacing w:line="360" w:lineRule="auto"/>
        <w:ind w:firstLine="420" w:firstLineChars="0"/>
        <w:jc w:val="both"/>
        <w:rPr>
          <w:rFonts w:hint="eastAsia" w:ascii="黑体" w:hAnsi="黑体" w:eastAsia="黑体" w:cs="黑体"/>
          <w:b/>
          <w:bCs/>
          <w:sz w:val="32"/>
          <w:szCs w:val="32"/>
          <w:lang w:val="en-US" w:eastAsia="zh-CN"/>
        </w:rPr>
      </w:pPr>
    </w:p>
    <w:p>
      <w:pPr>
        <w:numPr>
          <w:numId w:val="0"/>
        </w:numPr>
        <w:spacing w:line="360" w:lineRule="auto"/>
        <w:ind w:firstLine="420" w:firstLineChars="0"/>
        <w:jc w:val="both"/>
        <w:rPr>
          <w:rFonts w:hint="eastAsia" w:ascii="黑体" w:hAnsi="黑体" w:eastAsia="黑体" w:cs="黑体"/>
          <w:b/>
          <w:bCs/>
          <w:sz w:val="32"/>
          <w:szCs w:val="32"/>
          <w:lang w:val="en-US" w:eastAsia="zh-CN"/>
        </w:rPr>
      </w:pPr>
    </w:p>
    <w:p>
      <w:pPr>
        <w:numPr>
          <w:numId w:val="0"/>
        </w:numPr>
        <w:spacing w:line="360" w:lineRule="auto"/>
        <w:ind w:firstLine="420" w:firstLineChars="0"/>
        <w:jc w:val="both"/>
        <w:rPr>
          <w:rFonts w:hint="eastAsia" w:ascii="黑体" w:hAnsi="黑体" w:eastAsia="黑体" w:cs="黑体"/>
          <w:b/>
          <w:bCs/>
          <w:sz w:val="32"/>
          <w:szCs w:val="32"/>
          <w:lang w:val="en-US" w:eastAsia="zh-CN"/>
        </w:rPr>
      </w:pPr>
    </w:p>
    <w:p>
      <w:pPr>
        <w:numPr>
          <w:numId w:val="0"/>
        </w:numPr>
        <w:spacing w:line="360" w:lineRule="auto"/>
        <w:ind w:firstLine="420" w:firstLineChars="0"/>
        <w:jc w:val="both"/>
        <w:rPr>
          <w:rFonts w:hint="eastAsia" w:ascii="黑体" w:hAnsi="黑体" w:eastAsia="黑体" w:cs="黑体"/>
          <w:b/>
          <w:bCs/>
          <w:sz w:val="32"/>
          <w:szCs w:val="32"/>
          <w:lang w:val="en-US" w:eastAsia="zh-CN"/>
        </w:rPr>
      </w:pPr>
    </w:p>
    <w:p>
      <w:pPr>
        <w:pStyle w:val="2"/>
        <w:numPr>
          <w:ilvl w:val="0"/>
          <w:numId w:val="0"/>
        </w:numPr>
      </w:pPr>
      <w:bookmarkStart w:id="47" w:name="_Toc73562685"/>
      <w:bookmarkStart w:id="48" w:name="_Toc789"/>
      <w:r>
        <w:rPr>
          <w:rFonts w:hint="eastAsia"/>
        </w:rPr>
        <w:t>致谢</w:t>
      </w:r>
      <w:bookmarkEnd w:id="47"/>
      <w:bookmarkEnd w:id="48"/>
    </w:p>
    <w:p>
      <w:pPr>
        <w:numPr>
          <w:numId w:val="0"/>
        </w:numPr>
        <w:spacing w:line="360" w:lineRule="auto"/>
        <w:ind w:firstLine="420" w:firstLineChars="0"/>
        <w:jc w:val="both"/>
        <w:rPr>
          <w:rFonts w:hint="eastAsia" w:ascii="黑体" w:hAnsi="黑体" w:eastAsia="黑体" w:cs="黑体"/>
          <w:b/>
          <w:bCs/>
          <w:sz w:val="32"/>
          <w:szCs w:val="32"/>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altName w:val="微软雅黑"/>
    <w:panose1 w:val="0201050906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69A776"/>
    <w:multiLevelType w:val="singleLevel"/>
    <w:tmpl w:val="8E69A776"/>
    <w:lvl w:ilvl="0" w:tentative="0">
      <w:start w:val="1"/>
      <w:numFmt w:val="decimal"/>
      <w:lvlText w:val="%1."/>
      <w:lvlJc w:val="left"/>
      <w:pPr>
        <w:tabs>
          <w:tab w:val="left" w:pos="312"/>
        </w:tabs>
      </w:pPr>
    </w:lvl>
  </w:abstractNum>
  <w:abstractNum w:abstractNumId="1">
    <w:nsid w:val="92EEBAA1"/>
    <w:multiLevelType w:val="singleLevel"/>
    <w:tmpl w:val="92EEBAA1"/>
    <w:lvl w:ilvl="0" w:tentative="0">
      <w:start w:val="1"/>
      <w:numFmt w:val="decimal"/>
      <w:lvlText w:val="%1."/>
      <w:lvlJc w:val="left"/>
      <w:pPr>
        <w:tabs>
          <w:tab w:val="left" w:pos="312"/>
        </w:tabs>
      </w:pPr>
    </w:lvl>
  </w:abstractNum>
  <w:abstractNum w:abstractNumId="2">
    <w:nsid w:val="ECD97677"/>
    <w:multiLevelType w:val="singleLevel"/>
    <w:tmpl w:val="ECD97677"/>
    <w:lvl w:ilvl="0" w:tentative="0">
      <w:start w:val="1"/>
      <w:numFmt w:val="decimal"/>
      <w:lvlText w:val="%1."/>
      <w:lvlJc w:val="left"/>
      <w:pPr>
        <w:tabs>
          <w:tab w:val="left" w:pos="312"/>
        </w:tabs>
      </w:pPr>
    </w:lvl>
  </w:abstractNum>
  <w:abstractNum w:abstractNumId="3">
    <w:nsid w:val="11F35BE7"/>
    <w:multiLevelType w:val="multilevel"/>
    <w:tmpl w:val="11F35BE7"/>
    <w:lvl w:ilvl="0" w:tentative="0">
      <w:start w:val="1"/>
      <w:numFmt w:val="decimal"/>
      <w:pStyle w:val="2"/>
      <w:lvlText w:val="%1"/>
      <w:lvlJc w:val="left"/>
      <w:pPr>
        <w:ind w:left="0" w:firstLine="0"/>
      </w:pPr>
      <w:rPr>
        <w:rFonts w:hint="eastAsia"/>
      </w:rPr>
    </w:lvl>
    <w:lvl w:ilvl="1" w:tentative="0">
      <w:start w:val="1"/>
      <w:numFmt w:val="decimal"/>
      <w:lvlText w:val="%1.%2"/>
      <w:lvlJc w:val="left"/>
      <w:pPr>
        <w:ind w:left="0" w:firstLine="0"/>
      </w:pPr>
      <w:rPr>
        <w:rFonts w:hint="eastAsia"/>
      </w:rPr>
    </w:lvl>
    <w:lvl w:ilvl="2" w:tentative="0">
      <w:start w:val="1"/>
      <w:numFmt w:val="decimal"/>
      <w:lvlText w:val="%1.%2.%3"/>
      <w:lvlJc w:val="left"/>
      <w:pPr>
        <w:tabs>
          <w:tab w:val="left" w:pos="720"/>
        </w:tabs>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23B6DEA5"/>
    <w:multiLevelType w:val="singleLevel"/>
    <w:tmpl w:val="23B6DEA5"/>
    <w:lvl w:ilvl="0" w:tentative="0">
      <w:start w:val="1"/>
      <w:numFmt w:val="decimal"/>
      <w:lvlText w:val="%1."/>
      <w:lvlJc w:val="left"/>
      <w:pPr>
        <w:tabs>
          <w:tab w:val="left" w:pos="312"/>
        </w:tabs>
      </w:pPr>
    </w:lvl>
  </w:abstractNum>
  <w:abstractNum w:abstractNumId="5">
    <w:nsid w:val="422F395B"/>
    <w:multiLevelType w:val="singleLevel"/>
    <w:tmpl w:val="422F395B"/>
    <w:lvl w:ilvl="0" w:tentative="0">
      <w:start w:val="1"/>
      <w:numFmt w:val="decimal"/>
      <w:lvlText w:val="%1."/>
      <w:lvlJc w:val="left"/>
      <w:pPr>
        <w:tabs>
          <w:tab w:val="left" w:pos="312"/>
        </w:tabs>
      </w:pPr>
    </w:lvl>
  </w:abstractNum>
  <w:abstractNum w:abstractNumId="6">
    <w:nsid w:val="59E442F6"/>
    <w:multiLevelType w:val="multilevel"/>
    <w:tmpl w:val="59E442F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AF5267"/>
    <w:rsid w:val="04A857B2"/>
    <w:rsid w:val="04A87E95"/>
    <w:rsid w:val="050A167D"/>
    <w:rsid w:val="0A201A19"/>
    <w:rsid w:val="199A2E4F"/>
    <w:rsid w:val="19D05E3B"/>
    <w:rsid w:val="1E917E41"/>
    <w:rsid w:val="21AF5267"/>
    <w:rsid w:val="22984795"/>
    <w:rsid w:val="2470210E"/>
    <w:rsid w:val="281E3CFA"/>
    <w:rsid w:val="285902FE"/>
    <w:rsid w:val="34255D76"/>
    <w:rsid w:val="39762093"/>
    <w:rsid w:val="3CF461F1"/>
    <w:rsid w:val="3D5831C4"/>
    <w:rsid w:val="47110FBA"/>
    <w:rsid w:val="4DE93506"/>
    <w:rsid w:val="5B122EEE"/>
    <w:rsid w:val="5B4602EB"/>
    <w:rsid w:val="5E0825FC"/>
    <w:rsid w:val="60A057C1"/>
    <w:rsid w:val="60A65504"/>
    <w:rsid w:val="60FD14E6"/>
    <w:rsid w:val="621367C4"/>
    <w:rsid w:val="674708C0"/>
    <w:rsid w:val="68213128"/>
    <w:rsid w:val="68D26A4F"/>
    <w:rsid w:val="6C183747"/>
    <w:rsid w:val="6DC16DDB"/>
    <w:rsid w:val="6EE72712"/>
    <w:rsid w:val="71D03290"/>
    <w:rsid w:val="777C5AFC"/>
    <w:rsid w:val="79DC2A23"/>
    <w:rsid w:val="7BE41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
      <w:bCs/>
      <w:kern w:val="44"/>
      <w:sz w:val="32"/>
      <w:szCs w:val="44"/>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WPSOffice手动目录 1"/>
    <w:uiPriority w:val="0"/>
    <w:pPr>
      <w:ind w:leftChars="0"/>
    </w:pPr>
    <w:rPr>
      <w:sz w:val="20"/>
      <w:szCs w:val="20"/>
    </w:rPr>
  </w:style>
  <w:style w:type="paragraph" w:customStyle="1" w:styleId="7">
    <w:name w:val="WPSOffice手动目录 2"/>
    <w:uiPriority w:val="0"/>
    <w:pPr>
      <w:ind w:leftChars="200"/>
    </w:pPr>
    <w:rPr>
      <w:sz w:val="20"/>
      <w:szCs w:val="20"/>
    </w:rPr>
  </w:style>
  <w:style w:type="paragraph" w:customStyle="1" w:styleId="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2021-06-20T14:56:00Z</dcterms:created>
  <dc:creator>MagicB</dc:creator>
  <cp:lastModifiedBy>MagicB</cp:lastModifiedBy>
  <dcterms:modified xsi:type="dcterms:W3CDTF">2021-06-21T12:35:39Z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ADEC0C27CED04CEE85520B52C7A72902</vt:lpwstr>
  </property>
</Properties>
</file>