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ascii="黑体" w:hAnsi="黑体" w:eastAsia="黑体" w:cs="黑体"/>
          <w:lang w:val="en-US" w:eastAsia="zh-CN"/>
        </w:rPr>
        <w:t>版本号：v1.0</w:t>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ab/>
      </w:r>
      <w:r>
        <w:rPr>
          <w:rFonts w:hint="eastAsia" w:ascii="黑体" w:hAnsi="黑体" w:eastAsia="黑体" w:cs="黑体"/>
          <w:lang w:val="en-US" w:eastAsia="zh-CN"/>
        </w:rPr>
        <w:t>阶段：初稿</w:t>
      </w:r>
    </w:p>
    <w:p>
      <w:pPr>
        <w:jc w:val="center"/>
        <w:rPr>
          <w:rFonts w:hint="default"/>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-11430</wp:posOffset>
                </wp:positionH>
                <wp:positionV relativeFrom="paragraph">
                  <wp:posOffset>65405</wp:posOffset>
                </wp:positionV>
                <wp:extent cx="5253990" cy="7620"/>
                <wp:effectExtent l="0" t="0" r="0" b="0"/>
                <wp:wrapNone/>
                <wp:docPr id="67" name="直接连接符 67"/>
                <wp:cNvGraphicFramePr/>
                <a:graphic xmlns:a="http://schemas.openxmlformats.org/drawingml/2006/main">
                  <a:graphicData uri="http://schemas.microsoft.com/office/word/2010/wordprocessingShape">
                    <wps:wsp>
                      <wps:cNvCnPr/>
                      <wps:spPr>
                        <a:xfrm>
                          <a:off x="1172210" y="1249045"/>
                          <a:ext cx="525399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pt;margin-top:5.15pt;height:0.6pt;width:413.7pt;z-index:251659264;mso-width-relative:page;mso-height-relative:page;" filled="f" stroked="t" coordsize="21600,21600" o:gfxdata="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Q3fSBtgAAAAIAQAADwAAAAAA&#10;AAABACAAAAAiAAAAZHJzL2Rvd25yZXYueG1sUEsBAhQAFAAAAAgAh07iQEGvx3TaAQAAdQMAAA4A&#10;AAAAAAAAAQAgAAAAJwEAAGRycy9lMm9Eb2MueG1sUEsFBgAAAAAGAAYAWQEAAHMFAAAAAA==&#10;">
                <v:fill on="f" focussize="0,0"/>
                <v:stroke weight="1.5pt" color="#000000 [3200]" miterlimit="8" joinstyle="miter"/>
                <v:imagedata o:title=""/>
                <o:lock v:ext="edit" aspectratio="f"/>
              </v:line>
            </w:pict>
          </mc:Fallback>
        </mc:AlternateContent>
      </w: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jc w:val="center"/>
        <w:rPr>
          <w:rFonts w:hint="default"/>
          <w:lang w:val="en-US" w:eastAsia="zh-CN"/>
        </w:rPr>
      </w:pPr>
    </w:p>
    <w:p>
      <w:pPr>
        <w:pStyle w:val="2"/>
        <w:bidi w:val="0"/>
        <w:jc w:val="center"/>
        <w:rPr>
          <w:rFonts w:hint="default"/>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33020</wp:posOffset>
                </wp:positionH>
                <wp:positionV relativeFrom="paragraph">
                  <wp:posOffset>889000</wp:posOffset>
                </wp:positionV>
                <wp:extent cx="5253990" cy="7620"/>
                <wp:effectExtent l="0" t="0" r="0" b="0"/>
                <wp:wrapNone/>
                <wp:docPr id="68" name="直接连接符 68"/>
                <wp:cNvGraphicFramePr/>
                <a:graphic xmlns:a="http://schemas.openxmlformats.org/drawingml/2006/main">
                  <a:graphicData uri="http://schemas.microsoft.com/office/word/2010/wordprocessingShape">
                    <wps:wsp>
                      <wps:cNvCnPr/>
                      <wps:spPr>
                        <a:xfrm>
                          <a:off x="0" y="0"/>
                          <a:ext cx="525399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6pt;margin-top:70pt;height:0.6pt;width:413.7pt;z-index:251661312;mso-width-relative:page;mso-height-relative:page;" filled="f" stroked="t" coordsize="21600,21600" o:gfxdata="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kpSy2tgAAAAJAQAADwAAAAAAAAABACAAAAAiAAAAZHJz&#10;L2Rvd25yZXYueG1sUEsBAhQAFAAAAAgAh07iQDyxgPPLAQAAaQMAAA4AAAAAAAAAAQAgAAAAJwEA&#10;AGRycy9lMm9Eb2MueG1sUEsFBgAAAAAGAAYAWQEAAGQFAAAAAA==&#10;">
                <v:fill on="f" focussize="0,0"/>
                <v:stroke weight="1.5pt" color="#000000 [3200]" miterlimit="8" joinstyle="miter"/>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ragraph">
                  <wp:posOffset>6420485</wp:posOffset>
                </wp:positionV>
                <wp:extent cx="5253990" cy="7620"/>
                <wp:effectExtent l="0" t="0" r="0" b="0"/>
                <wp:wrapNone/>
                <wp:docPr id="69" name="直接连接符 69"/>
                <wp:cNvGraphicFramePr/>
                <a:graphic xmlns:a="http://schemas.openxmlformats.org/drawingml/2006/main">
                  <a:graphicData uri="http://schemas.microsoft.com/office/word/2010/wordprocessingShape">
                    <wps:wsp>
                      <wps:cNvCnPr/>
                      <wps:spPr>
                        <a:xfrm>
                          <a:off x="0" y="0"/>
                          <a:ext cx="525399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pt;margin-top:505.55pt;height:0.6pt;width:413.7pt;z-index:251660288;mso-width-relative:page;mso-height-relative:page;" filled="f" stroked="t" coordsize="21600,21600" o:gfxdata="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ZN5jE2QAAAAsBAAAPAAAAAAAAAAEAIAAAACIAAABk&#10;cnMvZG93bnJldi54bWxQSwECFAAUAAAACACHTuJAIZuA08wBAABpAwAADgAAAAAAAAABACAAAAAo&#10;AQAAZHJzL2Uyb0RvYy54bWxQSwUGAAAAAAYABgBZAQAAZgUAAAAA&#10;">
                <v:fill on="f" focussize="0,0"/>
                <v:stroke weight="1.5pt" color="#000000 [3200]" miterlimit="8" joinstyle="miter"/>
                <v:imagedata o:title=""/>
                <o:lock v:ext="edit" aspectratio="f"/>
              </v:line>
            </w:pict>
          </mc:Fallback>
        </mc:AlternateContent>
      </w:r>
      <w:r>
        <w:rPr>
          <w:rFonts w:hint="eastAsia"/>
          <w:lang w:val="en-US" w:eastAsia="zh-CN"/>
        </w:rPr>
        <w:t>操作系统面试宝典</w:t>
      </w:r>
    </w:p>
    <w:p>
      <w:pPr>
        <w:jc w:val="center"/>
        <w:rPr>
          <w:rFonts w:hint="default"/>
          <w:lang w:val="en-US" w:eastAsia="zh-CN"/>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r>
        <w:rPr>
          <w:rFonts w:hint="eastAsia" w:ascii="Times New Roman" w:hAnsi="Times New Roman" w:cs="Times New Roman"/>
          <w:b w:val="0"/>
          <w:bCs/>
          <w:color w:val="auto"/>
          <w:kern w:val="44"/>
          <w:sz w:val="32"/>
          <w:szCs w:val="20"/>
          <w:lang w:val="en-US" w:eastAsia="zh-CN" w:bidi="ar-SA"/>
        </w:rPr>
        <w:t>刘鹏</w:t>
      </w: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r>
        <w:rPr>
          <w:rFonts w:hint="eastAsia" w:ascii="Times New Roman" w:hAnsi="Times New Roman" w:cs="Times New Roman"/>
          <w:b w:val="0"/>
          <w:bCs/>
          <w:color w:val="auto"/>
          <w:kern w:val="44"/>
          <w:sz w:val="32"/>
          <w:szCs w:val="20"/>
          <w:lang w:val="en-US" w:eastAsia="zh-CN" w:bidi="ar-SA"/>
        </w:rPr>
        <w:t>天津大学</w:t>
      </w: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eastAsia" w:ascii="Times New Roman" w:hAnsi="Times New Roman" w:cs="Times New Roman"/>
          <w:b w:val="0"/>
          <w:bCs/>
          <w:color w:val="auto"/>
          <w:kern w:val="44"/>
          <w:sz w:val="32"/>
          <w:szCs w:val="20"/>
          <w:lang w:val="en-US" w:eastAsia="zh-CN" w:bidi="ar-SA"/>
        </w:rPr>
      </w:pPr>
    </w:p>
    <w:p>
      <w:pPr>
        <w:keepNext w:val="0"/>
        <w:keepLines w:val="0"/>
        <w:widowControl/>
        <w:suppressLineNumbers w:val="0"/>
        <w:shd w:val="clear"/>
        <w:spacing w:line="285" w:lineRule="atLeast"/>
        <w:jc w:val="center"/>
        <w:rPr>
          <w:rFonts w:hint="default" w:ascii="Times New Roman" w:hAnsi="Times New Roman" w:cs="Times New Roman"/>
          <w:b w:val="0"/>
          <w:bCs/>
          <w:color w:val="auto"/>
          <w:kern w:val="44"/>
          <w:sz w:val="32"/>
          <w:szCs w:val="20"/>
          <w:lang w:val="en-US" w:eastAsia="zh-CN" w:bidi="ar-SA"/>
        </w:rPr>
      </w:pPr>
    </w:p>
    <w:p>
      <w:pPr>
        <w:jc w:val="center"/>
        <w:rPr>
          <w:rFonts w:hint="default"/>
          <w:lang w:val="en-US" w:eastAsia="zh-CN"/>
        </w:rPr>
      </w:pPr>
    </w:p>
    <w:p>
      <w:pPr>
        <w:jc w:val="center"/>
        <w:rPr>
          <w:rFonts w:hint="eastAsia"/>
          <w:sz w:val="32"/>
          <w:szCs w:val="40"/>
          <w:lang w:val="en-US" w:eastAsia="zh-CN"/>
        </w:rPr>
        <w:sectPr>
          <w:pgSz w:w="11906" w:h="16838"/>
          <w:pgMar w:top="1440" w:right="1800" w:bottom="1440" w:left="1800" w:header="851" w:footer="992" w:gutter="0"/>
          <w:cols w:space="425" w:num="1"/>
          <w:docGrid w:type="lines" w:linePitch="312" w:charSpace="0"/>
        </w:sectPr>
      </w:pPr>
      <w:r>
        <w:rPr>
          <w:rFonts w:hint="eastAsia"/>
          <w:sz w:val="32"/>
          <w:szCs w:val="40"/>
          <w:lang w:val="en-US" w:eastAsia="zh-CN"/>
        </w:rPr>
        <w:t>2022年01月22日</w:t>
      </w:r>
    </w:p>
    <w:p>
      <w:pPr>
        <w:bidi w:val="0"/>
        <w:ind w:firstLine="420" w:firstLineChars="0"/>
        <w:jc w:val="left"/>
        <w:rPr>
          <w:rFonts w:hint="eastAsia"/>
          <w:lang w:val="en-US" w:eastAsia="zh-CN"/>
        </w:rPr>
      </w:pPr>
      <w:r>
        <w:rPr>
          <w:rFonts w:hint="eastAsia" w:asciiTheme="majorEastAsia" w:hAnsiTheme="majorEastAsia" w:eastAsiaTheme="majorEastAsia" w:cstheme="majorEastAsia"/>
          <w:lang w:val="en-US" w:eastAsia="zh-CN"/>
        </w:rPr>
        <w:t>本文以</w:t>
      </w:r>
      <w:r>
        <w:rPr>
          <w:rFonts w:hint="eastAsia" w:asciiTheme="majorEastAsia" w:hAnsiTheme="majorEastAsia" w:eastAsiaTheme="majorEastAsia" w:cstheme="majorEastAsia"/>
          <w:color w:val="FF0000"/>
          <w:lang w:val="en-US" w:eastAsia="zh-CN"/>
        </w:rPr>
        <w:t>《现代操作系统（原书第3版）》》</w:t>
      </w:r>
      <w:r>
        <w:rPr>
          <w:rFonts w:hint="eastAsia" w:asciiTheme="majorEastAsia" w:hAnsiTheme="majorEastAsia" w:eastAsiaTheme="majorEastAsia" w:cstheme="majorEastAsia"/>
          <w:lang w:val="en-US" w:eastAsia="zh-CN"/>
        </w:rPr>
        <w:t>为参考，在具备基本逻辑的基础上只记录笔者认为对计算机网络领域面试相关的知识，深入研究可参考其他资料。</w:t>
      </w:r>
    </w:p>
    <w:p>
      <w:pPr>
        <w:pStyle w:val="2"/>
        <w:numPr>
          <w:ilvl w:val="0"/>
          <w:numId w:val="1"/>
        </w:numPr>
        <w:bidi w:val="0"/>
        <w:jc w:val="center"/>
        <w:rPr>
          <w:rFonts w:hint="eastAsia"/>
          <w:lang w:val="en-US" w:eastAsia="zh-CN"/>
        </w:rPr>
      </w:pPr>
      <w:r>
        <w:rPr>
          <w:rFonts w:hint="eastAsia"/>
          <w:lang w:val="en-US" w:eastAsia="zh-CN"/>
        </w:rPr>
        <w:t>操作系统基础</w:t>
      </w:r>
    </w:p>
    <w:p>
      <w:pPr>
        <w:numPr>
          <w:ilvl w:val="0"/>
          <w:numId w:val="0"/>
        </w:numPr>
        <w:ind w:firstLine="420" w:firstLineChars="0"/>
        <w:rPr>
          <w:rFonts w:hint="eastAsia"/>
          <w:lang w:val="en-US" w:eastAsia="zh-CN"/>
        </w:rPr>
      </w:pPr>
      <w:r>
        <w:rPr>
          <w:rFonts w:hint="eastAsia"/>
          <w:lang w:val="en-US" w:eastAsia="zh-CN"/>
        </w:rPr>
        <w:t>本章主要讲述对理解计算机网络模型最重要的基础知识，思维导图如下：</w:t>
      </w:r>
    </w:p>
    <w:p>
      <w:pPr>
        <w:pStyle w:val="3"/>
        <w:bidi w:val="0"/>
        <w:rPr>
          <w:rFonts w:hint="default" w:asciiTheme="minorHAnsi" w:hAnsiTheme="minorHAnsi" w:eastAsiaTheme="minorEastAsia" w:cstheme="minorBidi"/>
          <w:b w:val="0"/>
          <w:kern w:val="2"/>
          <w:sz w:val="21"/>
          <w:szCs w:val="24"/>
          <w:lang w:val="en-US" w:eastAsia="zh-CN" w:bidi="ar-SA"/>
        </w:rPr>
      </w:pPr>
      <w:r>
        <w:rPr>
          <w:rFonts w:hint="eastAsia"/>
          <w:lang w:val="en-US" w:eastAsia="zh-CN"/>
        </w:rPr>
        <w:t>一、</w:t>
      </w:r>
      <w:r>
        <w:rPr>
          <w:rFonts w:hint="eastAsia" w:ascii="Open Sans" w:hAnsi="Open Sans" w:cs="Open Sans"/>
          <w:b/>
          <w:i w:val="0"/>
          <w:caps w:val="0"/>
          <w:color w:val="333333"/>
          <w:spacing w:val="0"/>
          <w:sz w:val="36"/>
          <w:szCs w:val="36"/>
          <w:lang w:val="en-US" w:eastAsia="zh-CN"/>
        </w:rPr>
        <w:t>操作系统的角色</w:t>
      </w:r>
    </w:p>
    <w:p>
      <w:pPr>
        <w:bidi w:val="0"/>
        <w:ind w:firstLine="420" w:firstLineChars="0"/>
        <w:jc w:val="left"/>
        <w:rPr>
          <w:rFonts w:hint="default"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t>操作系统的定义有很多种，但总体来说，我们可以认为它扮演着这样一个角色：</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FBE5D6" w:themeFill="accent2" w:themeFillTint="32"/>
          </w:tcPr>
          <w:p>
            <w:pPr>
              <w:bidi w:val="0"/>
              <w:ind w:firstLine="420" w:firstLineChars="0"/>
              <w:jc w:val="left"/>
              <w:rPr>
                <w:rFonts w:hint="eastAsia" w:asciiTheme="majorEastAsia" w:hAnsiTheme="majorEastAsia" w:eastAsiaTheme="majorEastAsia" w:cstheme="majorEastAsia"/>
                <w:vertAlign w:val="baseline"/>
                <w:lang w:val="en-US" w:eastAsia="zh-CN"/>
              </w:rPr>
            </w:pPr>
            <w:r>
              <w:rPr>
                <w:rFonts w:hint="eastAsia" w:ascii="微软雅黑" w:hAnsi="微软雅黑" w:eastAsia="微软雅黑" w:cstheme="minorBidi"/>
                <w:color w:val="FF0000"/>
                <w:kern w:val="0"/>
                <w:sz w:val="20"/>
                <w:szCs w:val="24"/>
                <w:lang w:val="en-US" w:eastAsia="zh-CN" w:bidi="ar"/>
              </w:rPr>
              <w:t>操作系统</w:t>
            </w:r>
            <w:r>
              <w:rPr>
                <w:rFonts w:hint="eastAsia" w:ascii="微软雅黑" w:hAnsi="微软雅黑" w:eastAsia="微软雅黑" w:cstheme="minorBidi"/>
                <w:kern w:val="0"/>
                <w:sz w:val="20"/>
                <w:szCs w:val="24"/>
                <w:lang w:val="en-US" w:eastAsia="zh-CN" w:bidi="ar"/>
              </w:rPr>
              <w:t>是介于</w:t>
            </w:r>
            <w:r>
              <w:rPr>
                <w:rFonts w:hint="eastAsia" w:ascii="微软雅黑" w:hAnsi="微软雅黑" w:eastAsia="微软雅黑" w:cstheme="minorBidi"/>
                <w:color w:val="FF0000"/>
                <w:kern w:val="0"/>
                <w:sz w:val="20"/>
                <w:szCs w:val="24"/>
                <w:lang w:val="en-US" w:eastAsia="zh-CN" w:bidi="ar"/>
              </w:rPr>
              <w:t>硬件资源</w:t>
            </w:r>
            <w:r>
              <w:rPr>
                <w:rFonts w:hint="eastAsia" w:ascii="微软雅黑" w:hAnsi="微软雅黑" w:eastAsia="微软雅黑" w:cstheme="minorBidi"/>
                <w:kern w:val="0"/>
                <w:sz w:val="20"/>
                <w:szCs w:val="24"/>
                <w:lang w:val="en-US" w:eastAsia="zh-CN" w:bidi="ar"/>
              </w:rPr>
              <w:t>和</w:t>
            </w:r>
            <w:r>
              <w:rPr>
                <w:rFonts w:hint="eastAsia" w:ascii="微软雅黑" w:hAnsi="微软雅黑" w:eastAsia="微软雅黑" w:cstheme="minorBidi"/>
                <w:color w:val="FF0000"/>
                <w:kern w:val="0"/>
                <w:sz w:val="20"/>
                <w:szCs w:val="24"/>
                <w:lang w:val="en-US" w:eastAsia="zh-CN" w:bidi="ar"/>
              </w:rPr>
              <w:t>应用程序</w:t>
            </w:r>
            <w:r>
              <w:rPr>
                <w:rFonts w:hint="eastAsia" w:ascii="微软雅黑" w:hAnsi="微软雅黑" w:eastAsia="微软雅黑" w:cstheme="minorBidi"/>
                <w:kern w:val="0"/>
                <w:sz w:val="20"/>
                <w:szCs w:val="24"/>
                <w:lang w:val="en-US" w:eastAsia="zh-CN" w:bidi="ar"/>
              </w:rPr>
              <w:t>之间的一个系统软件，它可以管理硬件资源，同时也可以管理应用程序。</w:t>
            </w:r>
          </w:p>
        </w:tc>
      </w:tr>
    </w:tbl>
    <w:p>
      <w:pPr>
        <w:pStyle w:val="4"/>
        <w:bidi w:val="0"/>
        <w:ind w:firstLine="420" w:firstLineChars="200"/>
        <w:rPr>
          <w:rFonts w:hint="eastAsia" w:asciiTheme="majorEastAsia" w:hAnsiTheme="majorEastAsia" w:eastAsiaTheme="majorEastAsia" w:cstheme="majorEastAsia"/>
          <w:b w:val="0"/>
          <w:kern w:val="2"/>
          <w:sz w:val="21"/>
          <w:szCs w:val="24"/>
          <w:lang w:val="en-US" w:eastAsia="zh-CN" w:bidi="ar-SA"/>
        </w:rPr>
      </w:pPr>
      <w:r>
        <w:rPr>
          <w:rFonts w:hint="eastAsia" w:asciiTheme="majorEastAsia" w:hAnsiTheme="majorEastAsia" w:eastAsiaTheme="majorEastAsia" w:cstheme="majorEastAsia"/>
          <w:b w:val="0"/>
          <w:kern w:val="2"/>
          <w:sz w:val="21"/>
          <w:szCs w:val="24"/>
          <w:lang w:val="en-US" w:eastAsia="zh-CN" w:bidi="ar-SA"/>
        </w:rPr>
        <w:t>根据以上的叙述，我们也可以总结出操作系统的主要功能：</w:t>
      </w:r>
    </w:p>
    <w:p>
      <w:pPr>
        <w:numPr>
          <w:ilvl w:val="0"/>
          <w:numId w:val="2"/>
        </w:numPr>
        <w:rPr>
          <w:rFonts w:hint="eastAsia" w:asciiTheme="majorEastAsia" w:hAnsiTheme="majorEastAsia" w:eastAsiaTheme="majorEastAsia" w:cstheme="majorEastAsia"/>
          <w:b w:val="0"/>
          <w:kern w:val="2"/>
          <w:sz w:val="21"/>
          <w:szCs w:val="24"/>
          <w:lang w:val="en-US" w:eastAsia="zh-CN" w:bidi="ar-SA"/>
        </w:rPr>
      </w:pPr>
      <w:r>
        <w:rPr>
          <w:rFonts w:hint="eastAsia" w:asciiTheme="majorEastAsia" w:hAnsiTheme="majorEastAsia" w:eastAsiaTheme="majorEastAsia" w:cstheme="majorEastAsia"/>
          <w:b w:val="0"/>
          <w:kern w:val="2"/>
          <w:sz w:val="21"/>
          <w:szCs w:val="24"/>
          <w:lang w:val="en-US" w:eastAsia="zh-CN" w:bidi="ar-SA"/>
        </w:rPr>
        <w:t>硬件资源管理</w:t>
      </w:r>
    </w:p>
    <w:p>
      <w:pPr>
        <w:numPr>
          <w:numId w:val="0"/>
        </w:numPr>
        <w:rPr>
          <w:rFonts w:hint="eastAsia" w:asciiTheme="majorEastAsia" w:hAnsiTheme="majorEastAsia" w:eastAsiaTheme="majorEastAsia" w:cstheme="majorEastAsia"/>
          <w:b w:val="0"/>
          <w:kern w:val="2"/>
          <w:sz w:val="21"/>
          <w:szCs w:val="24"/>
          <w:lang w:val="en-US" w:eastAsia="zh-CN" w:bidi="ar-SA"/>
        </w:rPr>
      </w:pPr>
      <w:r>
        <w:rPr>
          <w:rFonts w:hint="eastAsia" w:asciiTheme="majorEastAsia" w:hAnsiTheme="majorEastAsia" w:eastAsiaTheme="majorEastAsia" w:cstheme="majorEastAsia"/>
          <w:b w:val="0"/>
          <w:kern w:val="2"/>
          <w:sz w:val="21"/>
          <w:szCs w:val="24"/>
          <w:lang w:val="en-US" w:eastAsia="zh-CN" w:bidi="ar-SA"/>
        </w:rPr>
        <w:t>计算机必要的硬件资源有CPU、内存、硬盘和I/O设备。这些硬件资源是有限的，所以必须进行合理地资源分配和资源回收。</w:t>
      </w:r>
    </w:p>
    <w:p>
      <w:pPr>
        <w:numPr>
          <w:ilvl w:val="0"/>
          <w:numId w:val="2"/>
        </w:numPr>
        <w:ind w:left="0" w:leftChars="0" w:firstLine="0" w:firstLineChars="0"/>
        <w:rPr>
          <w:rFonts w:hint="eastAsia" w:asciiTheme="majorEastAsia" w:hAnsiTheme="majorEastAsia" w:eastAsiaTheme="majorEastAsia" w:cstheme="majorEastAsia"/>
          <w:b w:val="0"/>
          <w:kern w:val="2"/>
          <w:sz w:val="21"/>
          <w:szCs w:val="24"/>
          <w:lang w:val="en-US" w:eastAsia="zh-CN" w:bidi="ar-SA"/>
        </w:rPr>
      </w:pPr>
      <w:r>
        <w:rPr>
          <w:rFonts w:hint="eastAsia" w:asciiTheme="majorEastAsia" w:hAnsiTheme="majorEastAsia" w:eastAsiaTheme="majorEastAsia" w:cstheme="majorEastAsia"/>
          <w:b w:val="0"/>
          <w:kern w:val="2"/>
          <w:sz w:val="21"/>
          <w:szCs w:val="24"/>
          <w:lang w:val="en-US" w:eastAsia="zh-CN" w:bidi="ar-SA"/>
        </w:rPr>
        <w:t>应用程序管理</w:t>
      </w:r>
    </w:p>
    <w:p>
      <w:pPr>
        <w:numPr>
          <w:numId w:val="0"/>
        </w:numPr>
        <w:ind w:leftChars="0"/>
        <w:rPr>
          <w:rFonts w:hint="default" w:asciiTheme="majorEastAsia" w:hAnsiTheme="majorEastAsia" w:eastAsiaTheme="majorEastAsia" w:cstheme="majorEastAsia"/>
          <w:b w:val="0"/>
          <w:kern w:val="2"/>
          <w:sz w:val="21"/>
          <w:szCs w:val="24"/>
          <w:lang w:val="en-US" w:eastAsia="zh-CN" w:bidi="ar-SA"/>
        </w:rPr>
      </w:pPr>
      <w:r>
        <w:rPr>
          <w:rFonts w:hint="eastAsia" w:asciiTheme="majorEastAsia" w:hAnsiTheme="majorEastAsia" w:eastAsiaTheme="majorEastAsia" w:cstheme="majorEastAsia"/>
          <w:b w:val="0"/>
          <w:kern w:val="2"/>
          <w:sz w:val="21"/>
          <w:szCs w:val="24"/>
          <w:lang w:val="en-US" w:eastAsia="zh-CN" w:bidi="ar-SA"/>
        </w:rPr>
        <w:t>操作系统为应用程序提供硬件资源的服务，同时也要管理应用程序，即控制进程的生命周期、资源分配等。</w:t>
      </w:r>
    </w:p>
    <w:p>
      <w:pPr>
        <w:numPr>
          <w:numId w:val="0"/>
        </w:numPr>
        <w:rPr>
          <w:rFonts w:hint="default" w:asciiTheme="majorEastAsia" w:hAnsiTheme="majorEastAsia" w:eastAsiaTheme="majorEastAsia" w:cstheme="majorEastAsia"/>
          <w:b w:val="0"/>
          <w:kern w:val="2"/>
          <w:sz w:val="21"/>
          <w:szCs w:val="24"/>
          <w:lang w:val="en-US" w:eastAsia="zh-CN" w:bidi="ar-SA"/>
        </w:rPr>
      </w:pPr>
    </w:p>
    <w:p>
      <w:pPr>
        <w:pStyle w:val="3"/>
        <w:numPr>
          <w:ilvl w:val="0"/>
          <w:numId w:val="3"/>
        </w:numPr>
        <w:bidi w:val="0"/>
        <w:rPr>
          <w:rFonts w:hint="eastAsia"/>
          <w:lang w:val="en-US" w:eastAsia="zh-CN"/>
        </w:rPr>
      </w:pPr>
      <w:r>
        <w:rPr>
          <w:rFonts w:hint="eastAsia"/>
          <w:lang w:val="en-US" w:eastAsia="zh-CN"/>
        </w:rPr>
        <w:t>操作系统的相关术语</w:t>
      </w:r>
    </w:p>
    <w:p>
      <w:pPr>
        <w:pStyle w:val="4"/>
        <w:bidi w:val="0"/>
        <w:rPr>
          <w:rFonts w:hint="default"/>
          <w:lang w:val="en-US" w:eastAsia="zh-CN"/>
        </w:rPr>
      </w:pPr>
      <w:r>
        <w:rPr>
          <w:rFonts w:hint="eastAsia"/>
          <w:lang w:val="en-US" w:eastAsia="zh-CN"/>
        </w:rPr>
        <w:t>1、进程（process）</w:t>
      </w:r>
    </w:p>
    <w:p>
      <w:pPr>
        <w:rPr>
          <w:rFonts w:hint="eastAsia"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t>进程本质上就是一个正在运行的程序</w:t>
      </w:r>
    </w:p>
    <w:p>
      <w:pPr>
        <w:rPr>
          <w:rFonts w:hint="eastAsia"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t>每个进程都有一个对应的地址空间（address space），进程可以对其进行读写，从逻辑上看，进程是一个可以容纳运行一个程序所需要所有信息的容器。</w:t>
      </w:r>
    </w:p>
    <w:p>
      <w:pPr>
        <w:rPr>
          <w:rFonts w:hint="eastAsia"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t>进程可以被挂起和重启</w:t>
      </w:r>
    </w:p>
    <w:p>
      <w:pPr>
        <w:rPr>
          <w:rFonts w:hint="default"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t>一个进程可以创建多个子进程，所以进程不断创建下去就会得到一个进程树。</w:t>
      </w:r>
    </w:p>
    <w:p>
      <w:pPr>
        <w:rPr>
          <w:rFonts w:hint="eastAsia"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t>操作系统通过进程表（数组或链表结构）来</w:t>
      </w:r>
    </w:p>
    <w:p>
      <w:pPr>
        <w:pStyle w:val="4"/>
        <w:bidi w:val="0"/>
        <w:rPr>
          <w:rFonts w:hint="default"/>
          <w:lang w:val="en-US" w:eastAsia="zh-CN"/>
        </w:rPr>
      </w:pPr>
      <w:r>
        <w:rPr>
          <w:rFonts w:hint="eastAsia"/>
          <w:lang w:val="en-US" w:eastAsia="zh-CN"/>
        </w:rPr>
        <w:t>2、地址空间（</w:t>
      </w:r>
      <w:bookmarkStart w:id="0" w:name="_GoBack"/>
      <w:bookmarkEnd w:id="0"/>
      <w:r>
        <w:rPr>
          <w:rFonts w:hint="eastAsia"/>
          <w:lang w:val="en-US" w:eastAsia="zh-CN"/>
        </w:rPr>
        <w:t>address space）</w:t>
      </w:r>
    </w:p>
    <w:p>
      <w:pPr>
        <w:pStyle w:val="4"/>
        <w:bidi w:val="0"/>
        <w:rPr>
          <w:rFonts w:hint="default"/>
          <w:lang w:val="en-US" w:eastAsia="zh-CN"/>
        </w:rPr>
      </w:pPr>
      <w:r>
        <w:rPr>
          <w:rFonts w:hint="eastAsia"/>
          <w:lang w:val="en-US" w:eastAsia="zh-CN"/>
        </w:rPr>
        <w:t>3、文件（process）</w:t>
      </w:r>
    </w:p>
    <w:p>
      <w:pPr>
        <w:rPr>
          <w:rFonts w:hint="eastAsia" w:asciiTheme="majorEastAsia" w:hAnsiTheme="majorEastAsia" w:eastAsiaTheme="majorEastAsia" w:cstheme="majorEastAsia"/>
          <w:kern w:val="2"/>
          <w:sz w:val="21"/>
          <w:szCs w:val="24"/>
          <w:lang w:val="en-US" w:eastAsia="zh-CN" w:bidi="ar-SA"/>
        </w:rPr>
      </w:pPr>
    </w:p>
    <w:p>
      <w:pPr>
        <w:rPr>
          <w:rFonts w:hint="default" w:asciiTheme="majorEastAsia" w:hAnsiTheme="majorEastAsia" w:eastAsiaTheme="majorEastAsia" w:cstheme="majorEastAsia"/>
          <w:kern w:val="2"/>
          <w:sz w:val="21"/>
          <w:szCs w:val="24"/>
          <w:lang w:val="en-US" w:eastAsia="zh-CN" w:bidi="ar-SA"/>
        </w:rPr>
      </w:pPr>
      <w:r>
        <w:rPr>
          <w:rFonts w:hint="eastAsia" w:asciiTheme="majorEastAsia" w:hAnsiTheme="majorEastAsia" w:eastAsiaTheme="majorEastAsia" w:cstheme="majorEastAsia"/>
          <w:kern w:val="2"/>
          <w:sz w:val="21"/>
          <w:szCs w:val="24"/>
          <w:lang w:val="en-US" w:eastAsia="zh-CN" w:bidi="ar-SA"/>
        </w:rPr>
        <w:br w:type="page"/>
      </w:r>
    </w:p>
    <w:p>
      <w:pPr>
        <w:pStyle w:val="2"/>
        <w:bidi w:val="0"/>
        <w:jc w:val="center"/>
        <w:rPr>
          <w:rFonts w:hint="eastAsia"/>
          <w:lang w:val="en-US" w:eastAsia="zh-CN"/>
        </w:rPr>
      </w:pPr>
      <w:r>
        <w:rPr>
          <w:rFonts w:hint="eastAsia"/>
          <w:lang w:val="en-US" w:eastAsia="zh-CN"/>
        </w:rPr>
        <w:t>迭代日志表</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1"/>
        <w:gridCol w:w="4943"/>
        <w:gridCol w:w="24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1" w:type="dxa"/>
            <w:noWrap w:val="0"/>
            <w:vAlign w:val="top"/>
          </w:tcPr>
          <w:p>
            <w:pPr>
              <w:bidi w:val="0"/>
              <w:rPr>
                <w:rFonts w:hint="eastAsia" w:ascii="微软雅黑" w:hAnsi="微软雅黑" w:eastAsia="微软雅黑" w:cs="微软雅黑"/>
                <w:b/>
                <w:bCs/>
                <w:sz w:val="22"/>
                <w:szCs w:val="28"/>
                <w:vertAlign w:val="baseline"/>
                <w:lang w:val="en-US" w:eastAsia="zh-CN"/>
              </w:rPr>
            </w:pPr>
            <w:r>
              <w:rPr>
                <w:rFonts w:hint="eastAsia" w:ascii="微软雅黑" w:hAnsi="微软雅黑" w:eastAsia="微软雅黑" w:cs="微软雅黑"/>
                <w:b/>
                <w:bCs/>
                <w:sz w:val="22"/>
                <w:szCs w:val="28"/>
                <w:vertAlign w:val="baseline"/>
                <w:lang w:val="en-US" w:eastAsia="zh-CN"/>
              </w:rPr>
              <w:t>迭代版本</w:t>
            </w:r>
          </w:p>
        </w:tc>
        <w:tc>
          <w:tcPr>
            <w:tcW w:w="4943" w:type="dxa"/>
            <w:noWrap w:val="0"/>
            <w:vAlign w:val="top"/>
          </w:tcPr>
          <w:p>
            <w:pPr>
              <w:bidi w:val="0"/>
              <w:rPr>
                <w:rFonts w:hint="eastAsia" w:ascii="微软雅黑" w:hAnsi="微软雅黑" w:eastAsia="微软雅黑" w:cs="微软雅黑"/>
                <w:b/>
                <w:bCs/>
                <w:sz w:val="22"/>
                <w:szCs w:val="28"/>
                <w:vertAlign w:val="baseline"/>
                <w:lang w:val="en-US" w:eastAsia="zh-CN"/>
              </w:rPr>
            </w:pPr>
            <w:r>
              <w:rPr>
                <w:rFonts w:hint="eastAsia" w:ascii="微软雅黑" w:hAnsi="微软雅黑" w:eastAsia="微软雅黑" w:cs="微软雅黑"/>
                <w:b/>
                <w:bCs/>
                <w:sz w:val="22"/>
                <w:szCs w:val="28"/>
                <w:vertAlign w:val="baseline"/>
                <w:lang w:val="en-US" w:eastAsia="zh-CN"/>
              </w:rPr>
              <w:t>迭代工作</w:t>
            </w:r>
          </w:p>
        </w:tc>
        <w:tc>
          <w:tcPr>
            <w:tcW w:w="2448" w:type="dxa"/>
            <w:noWrap w:val="0"/>
            <w:vAlign w:val="top"/>
          </w:tcPr>
          <w:p>
            <w:pPr>
              <w:bidi w:val="0"/>
              <w:rPr>
                <w:rFonts w:hint="eastAsia" w:ascii="微软雅黑" w:hAnsi="微软雅黑" w:eastAsia="微软雅黑" w:cs="微软雅黑"/>
                <w:b/>
                <w:bCs/>
                <w:sz w:val="22"/>
                <w:szCs w:val="28"/>
                <w:vertAlign w:val="baseline"/>
                <w:lang w:val="en-US" w:eastAsia="zh-CN"/>
              </w:rPr>
            </w:pPr>
            <w:r>
              <w:rPr>
                <w:rFonts w:hint="eastAsia" w:ascii="微软雅黑" w:hAnsi="微软雅黑" w:eastAsia="微软雅黑" w:cs="微软雅黑"/>
                <w:b/>
                <w:bCs/>
                <w:sz w:val="22"/>
                <w:szCs w:val="28"/>
                <w:vertAlign w:val="baseline"/>
                <w:lang w:val="en-US" w:eastAsia="zh-CN"/>
              </w:rPr>
              <w:t>迭代日期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131" w:type="dxa"/>
            <w:noWrap w:val="0"/>
            <w:vAlign w:val="top"/>
          </w:tcPr>
          <w:p>
            <w:pPr>
              <w:bidi w:val="0"/>
              <w:rPr>
                <w:rFonts w:hint="default"/>
                <w:vertAlign w:val="baseline"/>
                <w:lang w:val="en-US" w:eastAsia="zh-CN"/>
              </w:rPr>
            </w:pPr>
            <w:r>
              <w:rPr>
                <w:rFonts w:hint="eastAsia"/>
                <w:vertAlign w:val="baseline"/>
                <w:lang w:val="en-US" w:eastAsia="zh-CN"/>
              </w:rPr>
              <w:t>V1.0</w:t>
            </w:r>
          </w:p>
        </w:tc>
        <w:tc>
          <w:tcPr>
            <w:tcW w:w="4943" w:type="dxa"/>
            <w:noWrap w:val="0"/>
            <w:vAlign w:val="top"/>
          </w:tcPr>
          <w:p>
            <w:pPr>
              <w:bidi w:val="0"/>
              <w:rPr>
                <w:rFonts w:hint="default"/>
                <w:vertAlign w:val="baseline"/>
                <w:lang w:val="en-US" w:eastAsia="zh-CN"/>
              </w:rPr>
            </w:pPr>
            <w:r>
              <w:rPr>
                <w:rFonts w:hint="eastAsia"/>
                <w:vertAlign w:val="baseline"/>
                <w:lang w:val="en-US" w:eastAsia="zh-CN"/>
              </w:rPr>
              <w:t>建立初稿文档，完成第1章和第2章的整理。</w:t>
            </w:r>
          </w:p>
        </w:tc>
        <w:tc>
          <w:tcPr>
            <w:tcW w:w="2448" w:type="dxa"/>
            <w:noWrap w:val="0"/>
            <w:vAlign w:val="top"/>
          </w:tcPr>
          <w:p>
            <w:pPr>
              <w:bidi w:val="0"/>
              <w:rPr>
                <w:rFonts w:hint="default"/>
                <w:vertAlign w:val="baseline"/>
                <w:lang w:val="en-US" w:eastAsia="zh-CN"/>
              </w:rPr>
            </w:pPr>
            <w:r>
              <w:rPr>
                <w:rFonts w:hint="eastAsia"/>
                <w:vertAlign w:val="baseline"/>
                <w:lang w:val="en-US" w:eastAsia="zh-CN"/>
              </w:rPr>
              <w:t>2022-01.15-01.20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31" w:type="dxa"/>
            <w:noWrap w:val="0"/>
            <w:vAlign w:val="top"/>
          </w:tcPr>
          <w:p>
            <w:pPr>
              <w:bidi w:val="0"/>
              <w:rPr>
                <w:rFonts w:hint="default"/>
                <w:vertAlign w:val="baseline"/>
                <w:lang w:val="en-US" w:eastAsia="zh-CN"/>
              </w:rPr>
            </w:pPr>
            <w:r>
              <w:rPr>
                <w:rFonts w:hint="eastAsia"/>
                <w:vertAlign w:val="baseline"/>
                <w:lang w:val="en-US" w:eastAsia="zh-CN"/>
              </w:rPr>
              <w:t>V1.1</w:t>
            </w:r>
          </w:p>
        </w:tc>
        <w:tc>
          <w:tcPr>
            <w:tcW w:w="4943" w:type="dxa"/>
            <w:noWrap w:val="0"/>
            <w:vAlign w:val="top"/>
          </w:tcPr>
          <w:p>
            <w:pPr>
              <w:bidi w:val="0"/>
              <w:rPr>
                <w:rFonts w:hint="default"/>
                <w:vertAlign w:val="baseline"/>
                <w:lang w:val="en-US" w:eastAsia="zh-CN"/>
              </w:rPr>
            </w:pPr>
          </w:p>
        </w:tc>
        <w:tc>
          <w:tcPr>
            <w:tcW w:w="2448" w:type="dxa"/>
            <w:noWrap w:val="0"/>
            <w:vAlign w:val="top"/>
          </w:tcPr>
          <w:p>
            <w:pPr>
              <w:bidi w:val="0"/>
              <w:rPr>
                <w:rFonts w:hint="default"/>
                <w:vertAlign w:val="baseline"/>
                <w:lang w:val="en-US" w:eastAsia="zh-CN"/>
              </w:rPr>
            </w:pPr>
          </w:p>
        </w:tc>
      </w:tr>
    </w:tbl>
    <w:p>
      <w:pPr>
        <w:numPr>
          <w:ilvl w:val="0"/>
          <w:numId w:val="0"/>
        </w:numPr>
        <w:ind w:leftChars="0"/>
        <w:jc w:val="both"/>
        <w:rPr>
          <w:rFonts w:hint="default"/>
          <w:lang w:val="en-US" w:eastAsia="zh-CN"/>
        </w:rPr>
      </w:pP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6" name="文本框 3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tWC3IVAgAAFQQAAA4AAAAAAAAA&#10;AQAgAAAAHwEAAGRycy9lMm9Eb2MueG1sUEsFBgAAAAAGAAYAWQEAAKYFAAAAAA==&#10;">
              <v:fill on="f" focussize="0,0"/>
              <v:stroke on="f" weight="0.5pt"/>
              <v:imagedata o:title=""/>
              <o:lock v:ext="edit" aspectratio="f"/>
              <v:textbox inset="0mm,0mm,0mm,0mm" style="mso-fit-shape-to-text:t;">
                <w:txbxContent>
                  <w:p>
                    <w:pPr>
                      <w:pStyle w:val="7"/>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D531A"/>
    <w:multiLevelType w:val="singleLevel"/>
    <w:tmpl w:val="1DED531A"/>
    <w:lvl w:ilvl="0" w:tentative="0">
      <w:start w:val="1"/>
      <w:numFmt w:val="decimal"/>
      <w:suff w:val="nothing"/>
      <w:lvlText w:val="第%1章、"/>
      <w:lvlJc w:val="left"/>
    </w:lvl>
  </w:abstractNum>
  <w:abstractNum w:abstractNumId="1">
    <w:nsid w:val="4EE0B94C"/>
    <w:multiLevelType w:val="singleLevel"/>
    <w:tmpl w:val="4EE0B94C"/>
    <w:lvl w:ilvl="0" w:tentative="0">
      <w:start w:val="1"/>
      <w:numFmt w:val="decimal"/>
      <w:suff w:val="nothing"/>
      <w:lvlText w:val="（%1）"/>
      <w:lvlJc w:val="left"/>
    </w:lvl>
  </w:abstractNum>
  <w:abstractNum w:abstractNumId="2">
    <w:nsid w:val="647D0DDD"/>
    <w:multiLevelType w:val="singleLevel"/>
    <w:tmpl w:val="647D0DDD"/>
    <w:lvl w:ilvl="0" w:tentative="0">
      <w:start w:val="2"/>
      <w:numFmt w:val="chineseCounting"/>
      <w:suff w:val="nothing"/>
      <w:lvlText w:val="%1、"/>
      <w:lvlJc w:val="left"/>
      <w:rPr>
        <w:rFonts w:hint="eastAsia"/>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965F7"/>
    <w:rsid w:val="014A3B86"/>
    <w:rsid w:val="01CD1322"/>
    <w:rsid w:val="02056DFE"/>
    <w:rsid w:val="02120F20"/>
    <w:rsid w:val="0254634B"/>
    <w:rsid w:val="02D97394"/>
    <w:rsid w:val="0306239E"/>
    <w:rsid w:val="03B23AFC"/>
    <w:rsid w:val="03E813F4"/>
    <w:rsid w:val="04242D24"/>
    <w:rsid w:val="04B71124"/>
    <w:rsid w:val="04E0207B"/>
    <w:rsid w:val="05E41376"/>
    <w:rsid w:val="060F44ED"/>
    <w:rsid w:val="061F2D1E"/>
    <w:rsid w:val="075B7BDA"/>
    <w:rsid w:val="07D25407"/>
    <w:rsid w:val="0804041B"/>
    <w:rsid w:val="086B2D41"/>
    <w:rsid w:val="09087BC5"/>
    <w:rsid w:val="09930601"/>
    <w:rsid w:val="09E0759B"/>
    <w:rsid w:val="0AD04EC1"/>
    <w:rsid w:val="0B155B24"/>
    <w:rsid w:val="0BC13B0A"/>
    <w:rsid w:val="0BF7630F"/>
    <w:rsid w:val="0C215536"/>
    <w:rsid w:val="0C3C4887"/>
    <w:rsid w:val="0D4977E5"/>
    <w:rsid w:val="0D8D4621"/>
    <w:rsid w:val="0D8D71CC"/>
    <w:rsid w:val="0EB051D0"/>
    <w:rsid w:val="0F4F1D90"/>
    <w:rsid w:val="0F8C6E02"/>
    <w:rsid w:val="0FF15B9C"/>
    <w:rsid w:val="10A64C06"/>
    <w:rsid w:val="11033EEE"/>
    <w:rsid w:val="113C3446"/>
    <w:rsid w:val="11D82834"/>
    <w:rsid w:val="12102695"/>
    <w:rsid w:val="134B2A22"/>
    <w:rsid w:val="13F973C7"/>
    <w:rsid w:val="14450B0D"/>
    <w:rsid w:val="1450130B"/>
    <w:rsid w:val="14B3114E"/>
    <w:rsid w:val="151931C7"/>
    <w:rsid w:val="152E13BF"/>
    <w:rsid w:val="16382AED"/>
    <w:rsid w:val="16777D74"/>
    <w:rsid w:val="16A30761"/>
    <w:rsid w:val="16C07CB6"/>
    <w:rsid w:val="16D32B28"/>
    <w:rsid w:val="16DF1809"/>
    <w:rsid w:val="174E65FE"/>
    <w:rsid w:val="17720CCE"/>
    <w:rsid w:val="17CE081E"/>
    <w:rsid w:val="17DC760B"/>
    <w:rsid w:val="17E50CE4"/>
    <w:rsid w:val="180C4864"/>
    <w:rsid w:val="188D227F"/>
    <w:rsid w:val="18BA0E2C"/>
    <w:rsid w:val="19030CB1"/>
    <w:rsid w:val="19265889"/>
    <w:rsid w:val="193254A3"/>
    <w:rsid w:val="19C36CC3"/>
    <w:rsid w:val="1A147DE3"/>
    <w:rsid w:val="1A4F1809"/>
    <w:rsid w:val="1AAB68D5"/>
    <w:rsid w:val="1AD43A88"/>
    <w:rsid w:val="1B460FCE"/>
    <w:rsid w:val="1B840A83"/>
    <w:rsid w:val="1BD021ED"/>
    <w:rsid w:val="1D884E44"/>
    <w:rsid w:val="1DD173E5"/>
    <w:rsid w:val="1DD912B0"/>
    <w:rsid w:val="1DDD2441"/>
    <w:rsid w:val="1ECD1F31"/>
    <w:rsid w:val="1F0977D5"/>
    <w:rsid w:val="1FE4630C"/>
    <w:rsid w:val="200C3E5C"/>
    <w:rsid w:val="20213CC9"/>
    <w:rsid w:val="21BE3EF6"/>
    <w:rsid w:val="22052023"/>
    <w:rsid w:val="22BE4799"/>
    <w:rsid w:val="22CC52C7"/>
    <w:rsid w:val="22F543FA"/>
    <w:rsid w:val="23372689"/>
    <w:rsid w:val="239F7ADD"/>
    <w:rsid w:val="255D1B06"/>
    <w:rsid w:val="256B2CBA"/>
    <w:rsid w:val="257A7A55"/>
    <w:rsid w:val="25B140DC"/>
    <w:rsid w:val="2671368B"/>
    <w:rsid w:val="26B04974"/>
    <w:rsid w:val="26FA5846"/>
    <w:rsid w:val="27B56ACB"/>
    <w:rsid w:val="281A3300"/>
    <w:rsid w:val="28327A58"/>
    <w:rsid w:val="289D67FB"/>
    <w:rsid w:val="29421360"/>
    <w:rsid w:val="295D1413"/>
    <w:rsid w:val="29F23F07"/>
    <w:rsid w:val="2A792099"/>
    <w:rsid w:val="2AB63471"/>
    <w:rsid w:val="2AF40CAF"/>
    <w:rsid w:val="2C1F437A"/>
    <w:rsid w:val="2C896C17"/>
    <w:rsid w:val="2D002346"/>
    <w:rsid w:val="2D51022A"/>
    <w:rsid w:val="2DE5032C"/>
    <w:rsid w:val="2E3614BB"/>
    <w:rsid w:val="2E8D2D4B"/>
    <w:rsid w:val="2F4F5BF0"/>
    <w:rsid w:val="2F810C75"/>
    <w:rsid w:val="2F895951"/>
    <w:rsid w:val="2FB910CF"/>
    <w:rsid w:val="308E367B"/>
    <w:rsid w:val="30924631"/>
    <w:rsid w:val="30B05553"/>
    <w:rsid w:val="3180638C"/>
    <w:rsid w:val="31851804"/>
    <w:rsid w:val="31D9678E"/>
    <w:rsid w:val="32007E7C"/>
    <w:rsid w:val="32E61AFD"/>
    <w:rsid w:val="32F0735C"/>
    <w:rsid w:val="33766D76"/>
    <w:rsid w:val="33A45A46"/>
    <w:rsid w:val="343645E2"/>
    <w:rsid w:val="34474523"/>
    <w:rsid w:val="348D114C"/>
    <w:rsid w:val="349D058B"/>
    <w:rsid w:val="35295425"/>
    <w:rsid w:val="35902AA3"/>
    <w:rsid w:val="35F8780C"/>
    <w:rsid w:val="3653120B"/>
    <w:rsid w:val="37674A3F"/>
    <w:rsid w:val="37845550"/>
    <w:rsid w:val="37BC6806"/>
    <w:rsid w:val="37EE3E75"/>
    <w:rsid w:val="380677F4"/>
    <w:rsid w:val="38301618"/>
    <w:rsid w:val="38B62ACD"/>
    <w:rsid w:val="3A34011F"/>
    <w:rsid w:val="3A790543"/>
    <w:rsid w:val="3AA10775"/>
    <w:rsid w:val="3AA949B4"/>
    <w:rsid w:val="3AD74CA9"/>
    <w:rsid w:val="3B1D4A00"/>
    <w:rsid w:val="3B57063D"/>
    <w:rsid w:val="3BFD4211"/>
    <w:rsid w:val="3C9923CE"/>
    <w:rsid w:val="3D264671"/>
    <w:rsid w:val="3D3A734A"/>
    <w:rsid w:val="3D8346A0"/>
    <w:rsid w:val="3EB71665"/>
    <w:rsid w:val="3F686FF6"/>
    <w:rsid w:val="3FC8268D"/>
    <w:rsid w:val="3FEB6B73"/>
    <w:rsid w:val="40F45850"/>
    <w:rsid w:val="41A404F7"/>
    <w:rsid w:val="423E526A"/>
    <w:rsid w:val="43017287"/>
    <w:rsid w:val="434E0B5F"/>
    <w:rsid w:val="43843542"/>
    <w:rsid w:val="43BC200E"/>
    <w:rsid w:val="43BD2DA0"/>
    <w:rsid w:val="43C4378D"/>
    <w:rsid w:val="43D81A53"/>
    <w:rsid w:val="44646CD5"/>
    <w:rsid w:val="44A63969"/>
    <w:rsid w:val="45BA0586"/>
    <w:rsid w:val="46B9605F"/>
    <w:rsid w:val="47BA1C91"/>
    <w:rsid w:val="47F92C4E"/>
    <w:rsid w:val="48295589"/>
    <w:rsid w:val="484615A0"/>
    <w:rsid w:val="48611618"/>
    <w:rsid w:val="48E31DAA"/>
    <w:rsid w:val="49CF633A"/>
    <w:rsid w:val="4A6642EF"/>
    <w:rsid w:val="4B00360C"/>
    <w:rsid w:val="4B2F7406"/>
    <w:rsid w:val="4B310496"/>
    <w:rsid w:val="4B8235AE"/>
    <w:rsid w:val="4BEE52C6"/>
    <w:rsid w:val="4BFB5A29"/>
    <w:rsid w:val="4DA0151E"/>
    <w:rsid w:val="4DBC363F"/>
    <w:rsid w:val="4E3E6DEE"/>
    <w:rsid w:val="4EEA0D44"/>
    <w:rsid w:val="4F282B50"/>
    <w:rsid w:val="4FB605BB"/>
    <w:rsid w:val="50487002"/>
    <w:rsid w:val="51827440"/>
    <w:rsid w:val="51C500EE"/>
    <w:rsid w:val="524B0568"/>
    <w:rsid w:val="53614404"/>
    <w:rsid w:val="545D5BEC"/>
    <w:rsid w:val="54C86EF5"/>
    <w:rsid w:val="551810D0"/>
    <w:rsid w:val="55D14669"/>
    <w:rsid w:val="577778F3"/>
    <w:rsid w:val="57B66B7A"/>
    <w:rsid w:val="582D3BE8"/>
    <w:rsid w:val="58830A11"/>
    <w:rsid w:val="58F9316F"/>
    <w:rsid w:val="59861431"/>
    <w:rsid w:val="598771A6"/>
    <w:rsid w:val="5A3B260C"/>
    <w:rsid w:val="5A4C06C1"/>
    <w:rsid w:val="5A74114A"/>
    <w:rsid w:val="5B04316E"/>
    <w:rsid w:val="5B0E17DE"/>
    <w:rsid w:val="5BE55D25"/>
    <w:rsid w:val="5C762305"/>
    <w:rsid w:val="5C80047F"/>
    <w:rsid w:val="5D307024"/>
    <w:rsid w:val="5D340DD2"/>
    <w:rsid w:val="5E081E6E"/>
    <w:rsid w:val="5E2637C2"/>
    <w:rsid w:val="5E667C83"/>
    <w:rsid w:val="60481157"/>
    <w:rsid w:val="60715826"/>
    <w:rsid w:val="60BE0DB6"/>
    <w:rsid w:val="61817F22"/>
    <w:rsid w:val="627C2B62"/>
    <w:rsid w:val="633B1D93"/>
    <w:rsid w:val="63D23E09"/>
    <w:rsid w:val="64306D3D"/>
    <w:rsid w:val="64A03F64"/>
    <w:rsid w:val="65544FC7"/>
    <w:rsid w:val="657D56B0"/>
    <w:rsid w:val="65C1127D"/>
    <w:rsid w:val="664E26AE"/>
    <w:rsid w:val="66B0548A"/>
    <w:rsid w:val="684C68F8"/>
    <w:rsid w:val="69112C10"/>
    <w:rsid w:val="69204C89"/>
    <w:rsid w:val="6933479E"/>
    <w:rsid w:val="69673527"/>
    <w:rsid w:val="699A48EC"/>
    <w:rsid w:val="69F97008"/>
    <w:rsid w:val="6B420562"/>
    <w:rsid w:val="6B4E136C"/>
    <w:rsid w:val="6B555888"/>
    <w:rsid w:val="6B77565A"/>
    <w:rsid w:val="6BB86AA6"/>
    <w:rsid w:val="6C894E55"/>
    <w:rsid w:val="6CE672AB"/>
    <w:rsid w:val="6D7D66E9"/>
    <w:rsid w:val="6E1A1FCC"/>
    <w:rsid w:val="6E7C7FC3"/>
    <w:rsid w:val="6F5625F3"/>
    <w:rsid w:val="703025E3"/>
    <w:rsid w:val="71162D4B"/>
    <w:rsid w:val="71586B27"/>
    <w:rsid w:val="716B70F9"/>
    <w:rsid w:val="72131D90"/>
    <w:rsid w:val="726205E6"/>
    <w:rsid w:val="726B535D"/>
    <w:rsid w:val="72AD517D"/>
    <w:rsid w:val="72C013B0"/>
    <w:rsid w:val="731B0D46"/>
    <w:rsid w:val="731C2031"/>
    <w:rsid w:val="73F90041"/>
    <w:rsid w:val="745050F1"/>
    <w:rsid w:val="74655279"/>
    <w:rsid w:val="74AB6437"/>
    <w:rsid w:val="74AD6C1C"/>
    <w:rsid w:val="74EB02C7"/>
    <w:rsid w:val="75947BC4"/>
    <w:rsid w:val="75C6180C"/>
    <w:rsid w:val="76B43281"/>
    <w:rsid w:val="77A47C68"/>
    <w:rsid w:val="77FA6393"/>
    <w:rsid w:val="78040EE2"/>
    <w:rsid w:val="7808398D"/>
    <w:rsid w:val="78EE202E"/>
    <w:rsid w:val="79434954"/>
    <w:rsid w:val="7983041B"/>
    <w:rsid w:val="7A3E0C52"/>
    <w:rsid w:val="7A61417C"/>
    <w:rsid w:val="7C0060C2"/>
    <w:rsid w:val="7C8125D0"/>
    <w:rsid w:val="7CAA3AC6"/>
    <w:rsid w:val="7CC7411D"/>
    <w:rsid w:val="7D92244B"/>
    <w:rsid w:val="7DB520D4"/>
    <w:rsid w:val="7DF30B8F"/>
    <w:rsid w:val="7EE10FD1"/>
    <w:rsid w:val="7F1E53E6"/>
    <w:rsid w:val="7F254BE7"/>
    <w:rsid w:val="7F543EA7"/>
    <w:rsid w:val="7F713F83"/>
    <w:rsid w:val="7FD80AB1"/>
    <w:rsid w:val="7FF867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Hyperlink"/>
    <w:basedOn w:val="12"/>
    <w:qFormat/>
    <w:uiPriority w:val="0"/>
    <w:rPr>
      <w:color w:val="0000FF"/>
      <w:u w:val="single"/>
    </w:rPr>
  </w:style>
  <w:style w:type="character" w:styleId="15">
    <w:name w:val="HTML Code"/>
    <w:basedOn w:val="12"/>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55</Pages>
  <Words>25171</Words>
  <Characters>27950</Characters>
  <Lines>0</Lines>
  <Paragraphs>0</Paragraphs>
  <TotalTime>3</TotalTime>
  <ScaleCrop>false</ScaleCrop>
  <LinksUpToDate>false</LinksUpToDate>
  <CharactersWithSpaces>28357</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2022-01-13T07:59:00Z</dcterms:created>
  <dc:creator>你若不哭，命运便笑</dc:creator>
  <cp:lastModifiedBy>你若不哭，命运便笑</cp:lastModifiedBy>
  <dcterms:modified xsi:type="dcterms:W3CDTF">2022-01-22T15:58:14Z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y fmtid="{D5CDD505-2E9C-101B-9397-08002B2CF9AE}" pid="3" name="ICV">
    <vt:lpwstr>BB0B029D65BD4D40B22EAA44332B3EF7</vt:lpwstr>
  </property>
</Properties>
</file>