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ascii="黑体" w:hAnsi="黑体" w:eastAsia="黑体" w:cs="黑体"/>
          <w:lang w:val="en-US" w:eastAsia="zh-CN"/>
        </w:rPr>
        <w:t>版本号：v1.8</w:t>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阶段：初稿</w:t>
      </w:r>
    </w:p>
    <w:p>
      <w:pPr>
        <w:jc w:val="center"/>
        <w:rPr>
          <w:rFonts w:hint="default"/>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-11430</wp:posOffset>
                </wp:positionH>
                <wp:positionV relativeFrom="paragraph">
                  <wp:posOffset>65405</wp:posOffset>
                </wp:positionV>
                <wp:extent cx="5253990" cy="7620"/>
                <wp:effectExtent l="0" t="0" r="0" b="0"/>
                <wp:wrapNone/>
                <wp:docPr id="67" name="直接连接符 67"/>
                <wp:cNvGraphicFramePr/>
                <a:graphic xmlns:a="http://schemas.openxmlformats.org/drawingml/2006/main">
                  <a:graphicData uri="http://schemas.microsoft.com/office/word/2010/wordprocessingShape">
                    <wps:wsp>
                      <wps:cNvCnPr/>
                      <wps:spPr>
                        <a:xfrm>
                          <a:off x="1172210" y="1249045"/>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5.15pt;height:0.6pt;width:413.7pt;z-index:251660288;mso-width-relative:page;mso-height-relative:page;" filled="f" stroked="t" coordsize="21600,21600" o:gfxdata="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d9IG2AAAAAgBAAAPAAAAAAAAAAEAIAAAACIAAABkcnMvZG93bnJldi54bWxQSwEC&#10;FAAUAAAACACHTuJABBdxM/QBAADDAwAADgAAAAAAAAABACAAAAAnAQAAZHJzL2Uyb0RvYy54bWxQ&#10;SwUGAAAAAAYABgBZAQAAjQUAAAAA&#10;">
                <v:fill on="f" focussize="0,0"/>
                <v:stroke weight="1.5pt" color="#000000 [3200]" miterlimit="8" joinstyle="miter"/>
                <v:imagedata o:title=""/>
                <o:lock v:ext="edit" aspectratio="f"/>
              </v:line>
            </w:pict>
          </mc:Fallback>
        </mc:AlternateConten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2"/>
        <w:bidi w:val="0"/>
        <w:jc w:val="center"/>
        <w:rPr>
          <w:rFonts w:hint="default"/>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33020</wp:posOffset>
                </wp:positionH>
                <wp:positionV relativeFrom="paragraph">
                  <wp:posOffset>889000</wp:posOffset>
                </wp:positionV>
                <wp:extent cx="5253990" cy="7620"/>
                <wp:effectExtent l="0" t="0" r="0" b="0"/>
                <wp:wrapNone/>
                <wp:docPr id="68" name="直接连接符 68"/>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70pt;height:0.6pt;width:413.7pt;z-index:251662336;mso-width-relative:page;mso-height-relative:page;" filled="f" stroked="t" coordsize="21600,21600" o:gfxdata="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SlLLa&#10;2AAAAAkBAAAPAAAAAAAAAAEAIAAAACIAAABkcnMvZG93bnJldi54bWxQSwECFAAUAAAACACHTuJA&#10;Om/dV+gBAAC3AwAADgAAAAAAAAABACAAAAAnAQAAZHJzL2Uyb0RvYy54bWxQSwUGAAAAAAYABgBZ&#10;AQAAgQUAAAAA&#10;">
                <v:fill on="f" focussize="0,0"/>
                <v:stroke weight="1.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12700</wp:posOffset>
                </wp:positionH>
                <wp:positionV relativeFrom="paragraph">
                  <wp:posOffset>6420485</wp:posOffset>
                </wp:positionV>
                <wp:extent cx="5253990" cy="7620"/>
                <wp:effectExtent l="0" t="0" r="0" b="0"/>
                <wp:wrapNone/>
                <wp:docPr id="69" name="直接连接符 69"/>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pt;margin-top:505.55pt;height:0.6pt;width:413.7pt;z-index:251661312;mso-width-relative:page;mso-height-relative:page;" filled="f" stroked="t" coordsize="21600,21600" o:gfxdata="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TeY&#10;xNkAAAALAQAADwAAAAAAAAABACAAAAAiAAAAZHJzL2Rvd25yZXYueG1sUEsBAhQAFAAAAAgAh07i&#10;QCdF3XfoAQAAtwMAAA4AAAAAAAAAAQAgAAAAKAEAAGRycy9lMm9Eb2MueG1sUEsFBgAAAAAGAAYA&#10;WQEAAIIFAAAAAA==&#10;">
                <v:fill on="f" focussize="0,0"/>
                <v:stroke weight="1.5pt" color="#000000 [3200]" miterlimit="8" joinstyle="miter"/>
                <v:imagedata o:title=""/>
                <o:lock v:ext="edit" aspectratio="f"/>
              </v:line>
            </w:pict>
          </mc:Fallback>
        </mc:AlternateContent>
      </w:r>
      <w:r>
        <w:rPr>
          <w:rFonts w:hint="eastAsia"/>
          <w:lang w:val="en-US" w:eastAsia="zh-CN"/>
        </w:rPr>
        <w:t>排序（核心版）</w:t>
      </w:r>
    </w:p>
    <w:p>
      <w:pPr>
        <w:jc w:val="center"/>
        <w:rPr>
          <w:rFonts w:hint="default"/>
          <w:lang w:val="en-US" w:eastAsia="zh-CN"/>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eastAsia" w:ascii="Times New Roman" w:hAnsi="Times New Roman" w:cs="Times New Roman"/>
          <w:b w:val="0"/>
          <w:bCs/>
          <w:color w:val="auto"/>
          <w:kern w:val="44"/>
          <w:sz w:val="32"/>
          <w:szCs w:val="20"/>
          <w:lang w:val="en-US" w:eastAsia="zh-CN" w:bidi="ar-SA"/>
        </w:rPr>
        <w:t>MRL Liu</w:t>
      </w: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p>
    <w:p>
      <w:pPr>
        <w:jc w:val="center"/>
        <w:rPr>
          <w:rFonts w:hint="default"/>
          <w:lang w:val="en-US" w:eastAsia="zh-CN"/>
        </w:rPr>
      </w:pPr>
    </w:p>
    <w:p>
      <w:pPr>
        <w:jc w:val="center"/>
        <w:rPr>
          <w:rFonts w:hint="eastAsia"/>
          <w:sz w:val="32"/>
          <w:szCs w:val="40"/>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sz w:val="32"/>
          <w:szCs w:val="40"/>
          <w:lang w:val="en-US" w:eastAsia="zh-CN"/>
        </w:rPr>
        <w:t>2022年08月01日</w:t>
      </w:r>
    </w:p>
    <w:p>
      <w:pPr>
        <w:numPr>
          <w:ilvl w:val="0"/>
          <w:numId w:val="0"/>
        </w:numPr>
        <w:ind w:firstLine="420" w:firstLineChars="200"/>
        <w:rPr>
          <w:rFonts w:hint="default"/>
          <w:lang w:val="en-US" w:eastAsia="zh-CN"/>
        </w:rPr>
      </w:pPr>
      <w:r>
        <w:rPr>
          <w:rFonts w:hint="eastAsia"/>
          <w:lang w:val="en-US" w:eastAsia="zh-CN"/>
        </w:rPr>
        <w:t>排序算法是最基本的算法之一。排序即对一系列对象根据某个关键字进行排序。首先介绍一下排序术语：</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shd w:val="clear" w:color="auto" w:fill="FBE5D6" w:themeFill="accent2" w:themeFillTint="32"/>
          </w:tcPr>
          <w:p>
            <w:pPr>
              <w:numPr>
                <w:ilvl w:val="0"/>
                <w:numId w:val="0"/>
              </w:numPr>
              <w:rPr>
                <w:rFonts w:hint="eastAsia"/>
                <w:lang w:val="en-US" w:eastAsia="zh-CN"/>
              </w:rPr>
            </w:pPr>
            <w:r>
              <w:rPr>
                <w:rFonts w:hint="eastAsia" w:ascii="黑体" w:hAnsi="黑体" w:eastAsia="黑体" w:cs="黑体"/>
                <w:b/>
                <w:bCs/>
                <w:lang w:val="en-US" w:eastAsia="zh-CN"/>
              </w:rPr>
              <w:t>稳定</w:t>
            </w:r>
            <w:r>
              <w:rPr>
                <w:rFonts w:hint="eastAsia"/>
                <w:lang w:val="en-US" w:eastAsia="zh-CN"/>
              </w:rPr>
              <w:t>：a=b，排序前a在b之前，排序后a仍然在b之前</w:t>
            </w:r>
          </w:p>
          <w:p>
            <w:pPr>
              <w:numPr>
                <w:ilvl w:val="0"/>
                <w:numId w:val="0"/>
              </w:numPr>
              <w:rPr>
                <w:rFonts w:hint="eastAsia"/>
                <w:lang w:val="en-US" w:eastAsia="zh-CN"/>
              </w:rPr>
            </w:pPr>
            <w:r>
              <w:rPr>
                <w:rFonts w:hint="eastAsia" w:ascii="黑体" w:hAnsi="黑体" w:eastAsia="黑体" w:cs="黑体"/>
                <w:b/>
                <w:bCs/>
                <w:lang w:val="en-US" w:eastAsia="zh-CN"/>
              </w:rPr>
              <w:t>不稳定</w:t>
            </w:r>
            <w:r>
              <w:rPr>
                <w:rFonts w:hint="eastAsia"/>
                <w:lang w:val="en-US" w:eastAsia="zh-CN"/>
              </w:rPr>
              <w:t>：a=b，排序前a在b之前，排序后a可能在b之后</w:t>
            </w:r>
          </w:p>
          <w:p>
            <w:pPr>
              <w:numPr>
                <w:ilvl w:val="0"/>
                <w:numId w:val="0"/>
              </w:numPr>
              <w:rPr>
                <w:rFonts w:hint="eastAsia"/>
                <w:lang w:val="en-US" w:eastAsia="zh-CN"/>
              </w:rPr>
            </w:pPr>
            <w:r>
              <w:rPr>
                <w:rFonts w:hint="eastAsia" w:ascii="黑体" w:hAnsi="黑体" w:eastAsia="黑体" w:cs="黑体"/>
                <w:b/>
                <w:bCs/>
                <w:lang w:val="en-US" w:eastAsia="zh-CN"/>
              </w:rPr>
              <w:t>内排序</w:t>
            </w:r>
            <w:r>
              <w:rPr>
                <w:rFonts w:hint="eastAsia"/>
                <w:lang w:val="en-US" w:eastAsia="zh-CN"/>
              </w:rPr>
              <w:t>：所有排序操作都可以在内存中完成</w:t>
            </w:r>
          </w:p>
          <w:p>
            <w:pPr>
              <w:numPr>
                <w:ilvl w:val="0"/>
                <w:numId w:val="0"/>
              </w:numPr>
              <w:rPr>
                <w:rFonts w:hint="eastAsia"/>
                <w:lang w:val="en-US" w:eastAsia="zh-CN"/>
              </w:rPr>
            </w:pPr>
            <w:r>
              <w:rPr>
                <w:rFonts w:hint="eastAsia" w:ascii="黑体" w:hAnsi="黑体" w:eastAsia="黑体" w:cs="黑体"/>
                <w:b/>
                <w:bCs/>
                <w:lang w:val="en-US" w:eastAsia="zh-CN"/>
              </w:rPr>
              <w:t>外排序</w:t>
            </w:r>
            <w:r>
              <w:rPr>
                <w:rFonts w:hint="eastAsia"/>
                <w:lang w:val="en-US" w:eastAsia="zh-CN"/>
              </w:rPr>
              <w:t>：当数据太大时需要将数据放在磁盘中</w:t>
            </w:r>
          </w:p>
          <w:p>
            <w:pPr>
              <w:numPr>
                <w:ilvl w:val="0"/>
                <w:numId w:val="0"/>
              </w:numPr>
              <w:rPr>
                <w:rFonts w:hint="eastAsia"/>
                <w:lang w:val="en-US" w:eastAsia="zh-CN"/>
              </w:rPr>
            </w:pPr>
            <w:r>
              <w:rPr>
                <w:rFonts w:hint="eastAsia" w:ascii="黑体" w:hAnsi="黑体" w:eastAsia="黑体" w:cs="黑体"/>
                <w:b/>
                <w:bCs/>
                <w:lang w:val="en-US" w:eastAsia="zh-CN"/>
              </w:rPr>
              <w:t>时间复杂度</w:t>
            </w:r>
            <w:r>
              <w:rPr>
                <w:rFonts w:hint="eastAsia"/>
                <w:lang w:val="en-US" w:eastAsia="zh-CN"/>
              </w:rPr>
              <w:t>：一个算法执行所耗费时间的估计值</w:t>
            </w:r>
          </w:p>
          <w:p>
            <w:pPr>
              <w:numPr>
                <w:ilvl w:val="0"/>
                <w:numId w:val="0"/>
              </w:numPr>
              <w:rPr>
                <w:rFonts w:hint="eastAsia"/>
                <w:vertAlign w:val="baseline"/>
                <w:lang w:val="en-US" w:eastAsia="zh-CN"/>
              </w:rPr>
            </w:pPr>
            <w:r>
              <w:rPr>
                <w:rFonts w:hint="eastAsia" w:ascii="黑体" w:hAnsi="黑体" w:eastAsia="黑体" w:cs="黑体"/>
                <w:b/>
                <w:bCs/>
                <w:lang w:val="en-US" w:eastAsia="zh-CN"/>
              </w:rPr>
              <w:t>空间复杂度</w:t>
            </w:r>
            <w:r>
              <w:rPr>
                <w:rFonts w:hint="eastAsia"/>
                <w:lang w:val="en-US" w:eastAsia="zh-CN"/>
              </w:rPr>
              <w:t>：一个算法执行所耗费空间的估计值</w:t>
            </w:r>
          </w:p>
        </w:tc>
      </w:tr>
    </w:tbl>
    <w:p>
      <w:pPr>
        <w:numPr>
          <w:ilvl w:val="0"/>
          <w:numId w:val="0"/>
        </w:numPr>
        <w:ind w:firstLine="420" w:firstLineChars="0"/>
        <w:rPr>
          <w:rFonts w:hint="eastAsia"/>
          <w:lang w:val="en-US" w:eastAsia="zh-CN"/>
        </w:rPr>
      </w:pPr>
      <w:r>
        <w:rPr>
          <w:rFonts w:hint="eastAsia"/>
          <w:lang w:val="en-US" w:eastAsia="zh-CN"/>
        </w:rPr>
        <w:t>根据排序方式，排序算法整体上可以划分为内部排序和外部排序。内部排序是指数据记录在内存中进行排序，不需要申请额外的存储空间。外部排序是指在排序过程中需要申请额外的内存空间。</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3"/>
        <w:gridCol w:w="1070"/>
        <w:gridCol w:w="1396"/>
        <w:gridCol w:w="1396"/>
        <w:gridCol w:w="1276"/>
        <w:gridCol w:w="1197"/>
        <w:gridCol w:w="1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3"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排序方式</w:t>
            </w:r>
          </w:p>
        </w:tc>
        <w:tc>
          <w:tcPr>
            <w:tcW w:w="1070"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排序算法</w:t>
            </w:r>
          </w:p>
        </w:tc>
        <w:tc>
          <w:tcPr>
            <w:tcW w:w="1396"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最好情况</w:t>
            </w:r>
          </w:p>
        </w:tc>
        <w:tc>
          <w:tcPr>
            <w:tcW w:w="1396"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最坏情况</w:t>
            </w:r>
          </w:p>
        </w:tc>
        <w:tc>
          <w:tcPr>
            <w:tcW w:w="1276"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平均时间复杂度</w:t>
            </w:r>
          </w:p>
        </w:tc>
        <w:tc>
          <w:tcPr>
            <w:tcW w:w="1197"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空间复杂度</w:t>
            </w:r>
          </w:p>
        </w:tc>
        <w:tc>
          <w:tcPr>
            <w:tcW w:w="1054"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3" w:type="dxa"/>
            <w:vMerge w:val="restart"/>
            <w:vAlign w:val="center"/>
          </w:tcPr>
          <w:p>
            <w:pPr>
              <w:numPr>
                <w:ilvl w:val="0"/>
                <w:numId w:val="0"/>
              </w:numPr>
              <w:jc w:val="center"/>
              <w:rPr>
                <w:rFonts w:hint="default"/>
                <w:vertAlign w:val="baseline"/>
                <w:lang w:val="en-US" w:eastAsia="zh-CN"/>
              </w:rPr>
            </w:pPr>
            <w:r>
              <w:rPr>
                <w:rFonts w:hint="eastAsia"/>
                <w:vertAlign w:val="baseline"/>
                <w:lang w:val="en-US" w:eastAsia="zh-CN"/>
              </w:rPr>
              <w:t>In-place</w:t>
            </w:r>
          </w:p>
        </w:tc>
        <w:tc>
          <w:tcPr>
            <w:tcW w:w="1070" w:type="dxa"/>
            <w:shd w:val="clear" w:color="auto" w:fill="FEF2CC" w:themeFill="accent4" w:themeFillTint="32"/>
            <w:vAlign w:val="center"/>
          </w:tcPr>
          <w:p>
            <w:pPr>
              <w:numPr>
                <w:ilvl w:val="0"/>
                <w:numId w:val="0"/>
              </w:numPr>
              <w:ind w:left="0" w:leftChars="0" w:firstLine="0" w:firstLineChars="0"/>
              <w:jc w:val="center"/>
              <w:rPr>
                <w:rFonts w:hint="default"/>
                <w:sz w:val="20"/>
                <w:szCs w:val="22"/>
                <w:vertAlign w:val="baseline"/>
                <w:lang w:val="en-US" w:eastAsia="zh-CN"/>
              </w:rPr>
            </w:pPr>
            <w:r>
              <w:rPr>
                <w:rFonts w:hint="eastAsia"/>
                <w:sz w:val="20"/>
                <w:szCs w:val="22"/>
                <w:vertAlign w:val="baseline"/>
                <w:lang w:val="en-US" w:eastAsia="zh-CN"/>
              </w:rPr>
              <w:t>选择排序</w: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25"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26"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26" DrawAspect="Content" ObjectID="_1468075726" r:id="rId7">
                  <o:LockedField>false</o:LockedField>
                </o:OLEObject>
              </w:object>
            </w:r>
          </w:p>
        </w:tc>
        <w:tc>
          <w:tcPr>
            <w:tcW w:w="1276"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27"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27" DrawAspect="Content" ObjectID="_1468075727" r:id="rId8">
                  <o:LockedField>false</o:LockedField>
                </o:OLEObject>
              </w:object>
            </w:r>
          </w:p>
        </w:tc>
        <w:tc>
          <w:tcPr>
            <w:tcW w:w="1197"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28" o:spt="75" type="#_x0000_t75" style="height:16pt;width:24.95pt;" o:ole="t" filled="f" o:preferrelative="t" stroked="f" coordsize="21600,21600">
                  <v:path/>
                  <v:fill on="f" focussize="0,0"/>
                  <v:stroke on="f"/>
                  <v:imagedata r:id="rId10" o:title=""/>
                  <o:lock v:ext="edit" aspectratio="t"/>
                  <w10:wrap type="none"/>
                  <w10:anchorlock/>
                </v:shape>
                <o:OLEObject Type="Embed" ProgID="Equation.KSEE3" ShapeID="_x0000_i1028" DrawAspect="Content" ObjectID="_1468075728" r:id="rId9">
                  <o:LockedField>false</o:LockedField>
                </o:OLEObject>
              </w:object>
            </w:r>
          </w:p>
        </w:tc>
        <w:tc>
          <w:tcPr>
            <w:tcW w:w="1054"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冒泡排序</w: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29" o:spt="75" type="#_x0000_t75" style="height:16pt;width:27pt;" o:ole="t" filled="f" o:preferrelative="t" stroked="f" coordsize="21600,21600">
                  <v:path/>
                  <v:fill on="f" focussize="0,0"/>
                  <v:stroke on="f"/>
                  <v:imagedata r:id="rId12" o:title=""/>
                  <o:lock v:ext="edit" aspectratio="t"/>
                  <w10:wrap type="none"/>
                  <w10:anchorlock/>
                </v:shape>
                <o:OLEObject Type="Embed" ProgID="Equation.KSEE3" ShapeID="_x0000_i1029" DrawAspect="Content" ObjectID="_1468075729" r:id="rId11">
                  <o:LockedField>false</o:LockedField>
                </o:OLEObject>
              </w:objec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0" o:spt="75" type="#_x0000_t75" style="height:18pt;width:31.95pt;" o:ole="t" filled="f" o:preferrelative="t" stroked="f" coordsize="21600,21600">
                  <v:path/>
                  <v:fill on="f" focussize="0,0"/>
                  <v:stroke on="f"/>
                  <v:imagedata r:id="rId14" o:title=""/>
                  <o:lock v:ext="edit" aspectratio="t"/>
                  <w10:wrap type="none"/>
                  <w10:anchorlock/>
                </v:shape>
                <o:OLEObject Type="Embed" ProgID="Equation.KSEE3" ShapeID="_x0000_i1030" DrawAspect="Content" ObjectID="_1468075730" r:id="rId13">
                  <o:LockedField>false</o:LockedField>
                </o:OLEObject>
              </w:object>
            </w:r>
          </w:p>
        </w:tc>
        <w:tc>
          <w:tcPr>
            <w:tcW w:w="127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1"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31" DrawAspect="Content" ObjectID="_1468075731" r:id="rId15">
                  <o:LockedField>false</o:LockedField>
                </o:OLEObject>
              </w:object>
            </w:r>
          </w:p>
        </w:tc>
        <w:tc>
          <w:tcPr>
            <w:tcW w:w="1197"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2" o:spt="75" type="#_x0000_t75" style="height:16pt;width:24.95pt;" o:ole="t" filled="f" o:preferrelative="t" stroked="f" coordsize="21600,21600">
                  <v:path/>
                  <v:fill on="f" focussize="0,0"/>
                  <v:stroke on="f"/>
                  <v:imagedata r:id="rId17" o:title=""/>
                  <o:lock v:ext="edit" aspectratio="t"/>
                  <w10:wrap type="none"/>
                  <w10:anchorlock/>
                </v:shape>
                <o:OLEObject Type="Embed" ProgID="Equation.KSEE3" ShapeID="_x0000_i1032" DrawAspect="Content" ObjectID="_1468075732" r:id="rId16">
                  <o:LockedField>false</o:LockedField>
                </o:OLEObject>
              </w:object>
            </w:r>
          </w:p>
        </w:tc>
        <w:tc>
          <w:tcPr>
            <w:tcW w:w="1054"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EF2CC" w:themeFill="accent4"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插入排序</w: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3" o:spt="75" type="#_x0000_t75" style="height:16pt;width:27pt;" o:ole="t" filled="f" o:preferrelative="t" stroked="f" coordsize="21600,21600">
                  <v:path/>
                  <v:fill on="f" focussize="0,0"/>
                  <v:stroke on="f"/>
                  <v:imagedata r:id="rId12" o:title=""/>
                  <o:lock v:ext="edit" aspectratio="t"/>
                  <w10:wrap type="none"/>
                  <w10:anchorlock/>
                </v:shape>
                <o:OLEObject Type="Embed" ProgID="Equation.KSEE3" ShapeID="_x0000_i1033" DrawAspect="Content" ObjectID="_1468075733" r:id="rId18">
                  <o:LockedField>false</o:LockedField>
                </o:OLEObject>
              </w:objec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4" o:spt="75" type="#_x0000_t75" style="height:18pt;width:31.95pt;" o:ole="t" filled="f" o:preferrelative="t" stroked="f" coordsize="21600,21600">
                  <v:path/>
                  <v:fill on="f" focussize="0,0"/>
                  <v:stroke on="f"/>
                  <v:imagedata r:id="rId14" o:title=""/>
                  <o:lock v:ext="edit" aspectratio="t"/>
                  <w10:wrap type="none"/>
                  <w10:anchorlock/>
                </v:shape>
                <o:OLEObject Type="Embed" ProgID="Equation.KSEE3" ShapeID="_x0000_i1034" DrawAspect="Content" ObjectID="_1468075734" r:id="rId19">
                  <o:LockedField>false</o:LockedField>
                </o:OLEObject>
              </w:object>
            </w:r>
          </w:p>
        </w:tc>
        <w:tc>
          <w:tcPr>
            <w:tcW w:w="1276" w:type="dxa"/>
            <w:shd w:val="clear" w:color="auto" w:fill="FEF2CC" w:themeFill="accent4"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5"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35" DrawAspect="Content" ObjectID="_1468075735" r:id="rId20">
                  <o:LockedField>false</o:LockedField>
                </o:OLEObject>
              </w:object>
            </w:r>
          </w:p>
        </w:tc>
        <w:tc>
          <w:tcPr>
            <w:tcW w:w="1197" w:type="dxa"/>
            <w:shd w:val="clear" w:color="auto" w:fill="FEF2CC" w:themeFill="accent4"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6" o:spt="75" type="#_x0000_t75" style="height:16pt;width:24.95pt;" o:ole="t" filled="f" o:preferrelative="t" stroked="f" coordsize="21600,21600">
                  <v:path/>
                  <v:fill on="f" focussize="0,0"/>
                  <v:stroke on="f"/>
                  <v:imagedata r:id="rId10" o:title=""/>
                  <o:lock v:ext="edit" aspectratio="t"/>
                  <w10:wrap type="none"/>
                  <w10:anchorlock/>
                </v:shape>
                <o:OLEObject Type="Embed" ProgID="Equation.KSEE3" ShapeID="_x0000_i1036" DrawAspect="Content" ObjectID="_1468075736" r:id="rId21">
                  <o:LockedField>false</o:LockedField>
                </o:OLEObject>
              </w:object>
            </w:r>
          </w:p>
        </w:tc>
        <w:tc>
          <w:tcPr>
            <w:tcW w:w="1054" w:type="dxa"/>
            <w:shd w:val="clear" w:color="auto" w:fill="FEF2CC" w:themeFill="accent4"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FE599" w:themeFill="accent4" w:themeFillTint="66"/>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快速排序</w: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7"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37" DrawAspect="Content" ObjectID="_1468075737" r:id="rId22">
                  <o:LockedField>false</o:LockedField>
                </o:OLEObject>
              </w:objec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8" o:spt="75" type="#_x0000_t75" style="height:18pt;width:31.95pt;" o:ole="t" filled="f" o:preferrelative="t" stroked="f" coordsize="21600,21600">
                  <v:path/>
                  <v:fill on="f" focussize="0,0"/>
                  <v:stroke on="f"/>
                  <v:imagedata r:id="rId14" o:title=""/>
                  <o:lock v:ext="edit" aspectratio="t"/>
                  <w10:wrap type="none"/>
                  <w10:anchorlock/>
                </v:shape>
                <o:OLEObject Type="Embed" ProgID="Equation.KSEE3" ShapeID="_x0000_i1038" DrawAspect="Content" ObjectID="_1468075738" r:id="rId24">
                  <o:LockedField>false</o:LockedField>
                </o:OLEObject>
              </w:object>
            </w:r>
          </w:p>
        </w:tc>
        <w:tc>
          <w:tcPr>
            <w:tcW w:w="127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9"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39" DrawAspect="Content" ObjectID="_1468075739" r:id="rId25">
                  <o:LockedField>false</o:LockedField>
                </o:OLEObject>
              </w:object>
            </w:r>
          </w:p>
        </w:tc>
        <w:tc>
          <w:tcPr>
            <w:tcW w:w="1197"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0" o:spt="75" type="#_x0000_t75" style="height:16pt;width:45pt;" o:ole="t" filled="f" o:preferrelative="t" stroked="f" coordsize="21600,21600">
                  <v:path/>
                  <v:fill on="f" focussize="0,0"/>
                  <v:stroke on="f"/>
                  <v:imagedata r:id="rId27" o:title=""/>
                  <o:lock v:ext="edit" aspectratio="t"/>
                  <w10:wrap type="none"/>
                  <w10:anchorlock/>
                </v:shape>
                <o:OLEObject Type="Embed" ProgID="Equation.KSEE3" ShapeID="_x0000_i1040" DrawAspect="Content" ObjectID="_1468075740" r:id="rId26">
                  <o:LockedField>false</o:LockedField>
                </o:OLEObject>
              </w:object>
            </w:r>
          </w:p>
        </w:tc>
        <w:tc>
          <w:tcPr>
            <w:tcW w:w="1054"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FE599" w:themeFill="accent4" w:themeFillTint="66"/>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希尔排序</w: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1" o:spt="75" type="#_x0000_t75" style="height:18pt;width:59pt;" o:ole="t" filled="f" o:preferrelative="t" stroked="f" coordsize="21600,21600">
                  <v:path/>
                  <v:fill on="f" focussize="0,0"/>
                  <v:stroke on="f"/>
                  <v:imagedata r:id="rId29" o:title=""/>
                  <o:lock v:ext="edit" aspectratio="t"/>
                  <w10:wrap type="none"/>
                  <w10:anchorlock/>
                </v:shape>
                <o:OLEObject Type="Embed" ProgID="Equation.KSEE3" ShapeID="_x0000_i1041" DrawAspect="Content" ObjectID="_1468075741" r:id="rId28">
                  <o:LockedField>false</o:LockedField>
                </o:OLEObject>
              </w:objec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2" o:spt="75" type="#_x0000_t75" style="height:18pt;width:59pt;" o:ole="t" filled="f" o:preferrelative="t" stroked="f" coordsize="21600,21600">
                  <v:path/>
                  <v:fill on="f" focussize="0,0"/>
                  <v:stroke on="f"/>
                  <v:imagedata r:id="rId29" o:title=""/>
                  <o:lock v:ext="edit" aspectratio="t"/>
                  <w10:wrap type="none"/>
                  <w10:anchorlock/>
                </v:shape>
                <o:OLEObject Type="Embed" ProgID="Equation.KSEE3" ShapeID="_x0000_i1042" DrawAspect="Content" ObjectID="_1468075742" r:id="rId30">
                  <o:LockedField>false</o:LockedField>
                </o:OLEObject>
              </w:object>
            </w:r>
          </w:p>
        </w:tc>
        <w:tc>
          <w:tcPr>
            <w:tcW w:w="127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3"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43" DrawAspect="Content" ObjectID="_1468075743" r:id="rId31">
                  <o:LockedField>false</o:LockedField>
                </o:OLEObject>
              </w:object>
            </w:r>
          </w:p>
        </w:tc>
        <w:tc>
          <w:tcPr>
            <w:tcW w:w="1197"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4" o:spt="75" type="#_x0000_t75" style="height:16pt;width:24.95pt;" o:ole="t" filled="f" o:preferrelative="t" stroked="f" coordsize="21600,21600">
                  <v:path/>
                  <v:fill on="f" focussize="0,0"/>
                  <v:stroke on="f"/>
                  <v:imagedata r:id="rId10" o:title=""/>
                  <o:lock v:ext="edit" aspectratio="t"/>
                  <w10:wrap type="none"/>
                  <w10:anchorlock/>
                </v:shape>
                <o:OLEObject Type="Embed" ProgID="Equation.KSEE3" ShapeID="_x0000_i1044" DrawAspect="Content" ObjectID="_1468075744" r:id="rId32">
                  <o:LockedField>false</o:LockedField>
                </o:OLEObject>
              </w:object>
            </w:r>
          </w:p>
        </w:tc>
        <w:tc>
          <w:tcPr>
            <w:tcW w:w="1054"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FE599" w:themeFill="accent4" w:themeFillTint="66"/>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堆排序</w: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5"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45" DrawAspect="Content" ObjectID="_1468075745" r:id="rId33">
                  <o:LockedField>false</o:LockedField>
                </o:OLEObject>
              </w:objec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6"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46" DrawAspect="Content" ObjectID="_1468075746" r:id="rId34">
                  <o:LockedField>false</o:LockedField>
                </o:OLEObject>
              </w:object>
            </w:r>
          </w:p>
        </w:tc>
        <w:tc>
          <w:tcPr>
            <w:tcW w:w="127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7"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47" DrawAspect="Content" ObjectID="_1468075747" r:id="rId35">
                  <o:LockedField>false</o:LockedField>
                </o:OLEObject>
              </w:object>
            </w:r>
          </w:p>
        </w:tc>
        <w:tc>
          <w:tcPr>
            <w:tcW w:w="1197"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8" o:spt="75" type="#_x0000_t75" style="height:16pt;width:24.95pt;" o:ole="t" filled="f" o:preferrelative="t" stroked="f" coordsize="21600,21600">
                  <v:path/>
                  <v:fill on="f" focussize="0,0"/>
                  <v:stroke on="f"/>
                  <v:imagedata r:id="rId10" o:title=""/>
                  <o:lock v:ext="edit" aspectratio="t"/>
                  <w10:wrap type="none"/>
                  <w10:anchorlock/>
                </v:shape>
                <o:OLEObject Type="Embed" ProgID="Equation.KSEE3" ShapeID="_x0000_i1048" DrawAspect="Content" ObjectID="_1468075748" r:id="rId36">
                  <o:LockedField>false</o:LockedField>
                </o:OLEObject>
              </w:object>
            </w:r>
          </w:p>
        </w:tc>
        <w:tc>
          <w:tcPr>
            <w:tcW w:w="1054"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3" w:type="dxa"/>
            <w:vMerge w:val="restart"/>
            <w:vAlign w:val="center"/>
          </w:tcPr>
          <w:p>
            <w:pPr>
              <w:numPr>
                <w:ilvl w:val="0"/>
                <w:numId w:val="0"/>
              </w:numPr>
              <w:jc w:val="center"/>
              <w:rPr>
                <w:rFonts w:hint="default"/>
                <w:vertAlign w:val="baseline"/>
                <w:lang w:val="en-US" w:eastAsia="zh-CN"/>
              </w:rPr>
            </w:pPr>
            <w:r>
              <w:rPr>
                <w:rFonts w:hint="eastAsia"/>
                <w:vertAlign w:val="baseline"/>
                <w:lang w:val="en-US" w:eastAsia="zh-CN"/>
              </w:rPr>
              <w:t>Out-place</w:t>
            </w:r>
          </w:p>
        </w:tc>
        <w:tc>
          <w:tcPr>
            <w:tcW w:w="1070" w:type="dxa"/>
            <w:shd w:val="clear" w:color="auto" w:fill="FBE5D6" w:themeFill="accent2"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归并排序</w: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9"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49" DrawAspect="Content" ObjectID="_1468075749" r:id="rId37">
                  <o:LockedField>false</o:LockedField>
                </o:OLEObject>
              </w:objec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0"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50" DrawAspect="Content" ObjectID="_1468075750" r:id="rId38">
                  <o:LockedField>false</o:LockedField>
                </o:OLEObject>
              </w:object>
            </w:r>
          </w:p>
        </w:tc>
        <w:tc>
          <w:tcPr>
            <w:tcW w:w="127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1"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51" DrawAspect="Content" ObjectID="_1468075751" r:id="rId39">
                  <o:LockedField>false</o:LockedField>
                </o:OLEObject>
              </w:object>
            </w:r>
          </w:p>
        </w:tc>
        <w:tc>
          <w:tcPr>
            <w:tcW w:w="1197"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2" o:spt="75" type="#_x0000_t75" style="height:16pt;width:27pt;" o:ole="t" filled="f" o:preferrelative="t" stroked="f" coordsize="21600,21600">
                  <v:path/>
                  <v:fill on="f" focussize="0,0"/>
                  <v:stroke on="f"/>
                  <v:imagedata r:id="rId41" o:title=""/>
                  <o:lock v:ext="edit" aspectratio="t"/>
                  <w10:wrap type="none"/>
                  <w10:anchorlock/>
                </v:shape>
                <o:OLEObject Type="Embed" ProgID="Equation.KSEE3" ShapeID="_x0000_i1052" DrawAspect="Content" ObjectID="_1468075752" r:id="rId40">
                  <o:LockedField>false</o:LockedField>
                </o:OLEObject>
              </w:object>
            </w:r>
          </w:p>
        </w:tc>
        <w:tc>
          <w:tcPr>
            <w:tcW w:w="1054"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BE5D6" w:themeFill="accent2"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计数排序</w: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3"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53" DrawAspect="Content" ObjectID="_1468075753" r:id="rId42">
                  <o:LockedField>false</o:LockedField>
                </o:OLEObject>
              </w:objec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4"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54" DrawAspect="Content" ObjectID="_1468075754" r:id="rId44">
                  <o:LockedField>false</o:LockedField>
                </o:OLEObject>
              </w:object>
            </w:r>
          </w:p>
        </w:tc>
        <w:tc>
          <w:tcPr>
            <w:tcW w:w="127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5"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55" DrawAspect="Content" ObjectID="_1468075755" r:id="rId45">
                  <o:LockedField>false</o:LockedField>
                </o:OLEObject>
              </w:object>
            </w:r>
          </w:p>
        </w:tc>
        <w:tc>
          <w:tcPr>
            <w:tcW w:w="1197"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6" o:spt="75" type="#_x0000_t75" style="height:16pt;width:27pt;" o:ole="t" filled="f" o:preferrelative="t" stroked="f" coordsize="21600,21600">
                  <v:path/>
                  <v:fill on="f" focussize="0,0"/>
                  <v:stroke on="f"/>
                  <v:imagedata r:id="rId47" o:title=""/>
                  <o:lock v:ext="edit" aspectratio="t"/>
                  <w10:wrap type="none"/>
                  <w10:anchorlock/>
                </v:shape>
                <o:OLEObject Type="Embed" ProgID="Equation.KSEE3" ShapeID="_x0000_i1056" DrawAspect="Content" ObjectID="_1468075756" r:id="rId46">
                  <o:LockedField>false</o:LockedField>
                </o:OLEObject>
              </w:object>
            </w:r>
          </w:p>
        </w:tc>
        <w:tc>
          <w:tcPr>
            <w:tcW w:w="1054"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BE5D6" w:themeFill="accent2"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桶排序</w: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7"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57" DrawAspect="Content" ObjectID="_1468075757" r:id="rId48">
                  <o:LockedField>false</o:LockedField>
                </o:OLEObject>
              </w:objec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8" o:spt="75" type="#_x0000_t75" style="height:18pt;width:31.95pt;" o:ole="t" filled="f" o:preferrelative="t" stroked="f" coordsize="21600,21600">
                  <v:path/>
                  <v:fill on="f" focussize="0,0"/>
                  <v:stroke on="f"/>
                  <v:imagedata r:id="rId14" o:title=""/>
                  <o:lock v:ext="edit" aspectratio="t"/>
                  <w10:wrap type="none"/>
                  <w10:anchorlock/>
                </v:shape>
                <o:OLEObject Type="Embed" ProgID="Equation.KSEE3" ShapeID="_x0000_i1058" DrawAspect="Content" ObjectID="_1468075758" r:id="rId49">
                  <o:LockedField>false</o:LockedField>
                </o:OLEObject>
              </w:object>
            </w:r>
          </w:p>
        </w:tc>
        <w:tc>
          <w:tcPr>
            <w:tcW w:w="127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9"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59" DrawAspect="Content" ObjectID="_1468075759" r:id="rId50">
                  <o:LockedField>false</o:LockedField>
                </o:OLEObject>
              </w:object>
            </w:r>
          </w:p>
        </w:tc>
        <w:tc>
          <w:tcPr>
            <w:tcW w:w="1197"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0"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60" DrawAspect="Content" ObjectID="_1468075760" r:id="rId51">
                  <o:LockedField>false</o:LockedField>
                </o:OLEObject>
              </w:object>
            </w:r>
          </w:p>
        </w:tc>
        <w:tc>
          <w:tcPr>
            <w:tcW w:w="1054"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BE5D6" w:themeFill="accent2"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基数排序</w: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1" o:spt="75" type="#_x0000_t75" style="height:16pt;width:45pt;" o:ole="t" filled="f" o:preferrelative="t" stroked="f" coordsize="21600,21600">
                  <v:path/>
                  <v:fill on="f" focussize="0,0"/>
                  <v:stroke on="f"/>
                  <v:imagedata r:id="rId53" o:title=""/>
                  <o:lock v:ext="edit" aspectratio="t"/>
                  <w10:wrap type="none"/>
                  <w10:anchorlock/>
                </v:shape>
                <o:OLEObject Type="Embed" ProgID="Equation.KSEE3" ShapeID="_x0000_i1061" DrawAspect="Content" ObjectID="_1468075761" r:id="rId52">
                  <o:LockedField>false</o:LockedField>
                </o:OLEObject>
              </w:objec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2" o:spt="75" type="#_x0000_t75" style="height:16pt;width:45pt;" o:ole="t" filled="f" o:preferrelative="t" stroked="f" coordsize="21600,21600">
                  <v:path/>
                  <v:fill on="f" focussize="0,0"/>
                  <v:stroke on="f"/>
                  <v:imagedata r:id="rId53" o:title=""/>
                  <o:lock v:ext="edit" aspectratio="t"/>
                  <w10:wrap type="none"/>
                  <w10:anchorlock/>
                </v:shape>
                <o:OLEObject Type="Embed" ProgID="Equation.KSEE3" ShapeID="_x0000_i1062" DrawAspect="Content" ObjectID="_1468075762" r:id="rId54">
                  <o:LockedField>false</o:LockedField>
                </o:OLEObject>
              </w:object>
            </w:r>
          </w:p>
        </w:tc>
        <w:tc>
          <w:tcPr>
            <w:tcW w:w="127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3" o:spt="75" type="#_x0000_t75" style="height:16pt;width:45pt;" o:ole="t" filled="f" o:preferrelative="t" stroked="f" coordsize="21600,21600">
                  <v:path/>
                  <v:fill on="f" focussize="0,0"/>
                  <v:stroke on="f"/>
                  <v:imagedata r:id="rId53" o:title=""/>
                  <o:lock v:ext="edit" aspectratio="t"/>
                  <w10:wrap type="none"/>
                  <w10:anchorlock/>
                </v:shape>
                <o:OLEObject Type="Embed" ProgID="Equation.KSEE3" ShapeID="_x0000_i1063" DrawAspect="Content" ObjectID="_1468075763" r:id="rId55">
                  <o:LockedField>false</o:LockedField>
                </o:OLEObject>
              </w:object>
            </w:r>
          </w:p>
        </w:tc>
        <w:tc>
          <w:tcPr>
            <w:tcW w:w="1197"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4"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64" DrawAspect="Content" ObjectID="_1468075764" r:id="rId56">
                  <o:LockedField>false</o:LockedField>
                </o:OLEObject>
              </w:object>
            </w:r>
          </w:p>
        </w:tc>
        <w:tc>
          <w:tcPr>
            <w:tcW w:w="1054"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bl>
    <w:p>
      <w:pPr>
        <w:numPr>
          <w:ilvl w:val="0"/>
          <w:numId w:val="0"/>
        </w:numPr>
        <w:rPr>
          <w:rFonts w:hint="eastAsia"/>
          <w:lang w:val="en-US" w:eastAsia="zh-CN"/>
        </w:rPr>
      </w:pPr>
      <w:r>
        <w:rPr>
          <w:rFonts w:hint="eastAsia"/>
          <w:lang w:val="en-US" w:eastAsia="zh-CN"/>
        </w:rPr>
        <w:t>（注意：n指的是数据规模；k指的是“桶”的个数；In-place指的是占用常数内存，不占用额外内存；Out-place指的是占用额外内存）</w:t>
      </w:r>
    </w:p>
    <w:p>
      <w:pPr>
        <w:pStyle w:val="4"/>
        <w:bidi w:val="0"/>
        <w:rPr>
          <w:rFonts w:hint="eastAsia"/>
          <w:lang w:val="en-US" w:eastAsia="zh-CN"/>
        </w:rPr>
      </w:pPr>
      <w:bookmarkStart w:id="0" w:name="_GoBack"/>
      <w:bookmarkEnd w:id="0"/>
      <w:r>
        <w:rPr>
          <w:rFonts w:hint="eastAsia"/>
          <w:lang w:val="en-US" w:eastAsia="zh-CN"/>
        </w:rPr>
        <w:t>1、选择排序</w:t>
      </w:r>
    </w:p>
    <w:p>
      <w:pPr>
        <w:bidi w:val="0"/>
        <w:ind w:firstLine="420" w:firstLineChars="0"/>
        <w:rPr>
          <w:rFonts w:hint="default"/>
          <w:lang w:val="en-US" w:eastAsia="zh-CN"/>
        </w:rPr>
      </w:pPr>
      <w:r>
        <w:rPr>
          <w:rFonts w:hint="default"/>
        </w:rPr>
        <w:t>选择排序</w:t>
      </w:r>
      <w:r>
        <w:rPr>
          <w:rFonts w:hint="eastAsia"/>
          <w:lang w:eastAsia="zh-CN"/>
        </w:rPr>
        <w:t>（</w:t>
      </w:r>
      <w:r>
        <w:rPr>
          <w:rFonts w:hint="eastAsia"/>
          <w:lang w:val="en-US" w:eastAsia="zh-CN"/>
        </w:rPr>
        <w:t>selection-sort</w:t>
      </w:r>
      <w:r>
        <w:rPr>
          <w:rFonts w:hint="eastAsia"/>
          <w:lang w:eastAsia="zh-CN"/>
        </w:rPr>
        <w:t>）</w:t>
      </w:r>
      <w:r>
        <w:rPr>
          <w:rFonts w:hint="eastAsia"/>
          <w:lang w:val="en-US" w:eastAsia="zh-CN"/>
        </w:rPr>
        <w:t>是性能鲁棒性最好的排序算法之一，任何情况下耗费时间都为</w:t>
      </w:r>
      <w:r>
        <w:rPr>
          <w:rFonts w:hint="default"/>
          <w:position w:val="-10"/>
          <w:vertAlign w:val="baseline"/>
          <w:lang w:val="en-US" w:eastAsia="zh-CN"/>
        </w:rPr>
        <w:object>
          <v:shape id="_x0000_i1065"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65" DrawAspect="Content" ObjectID="_1468075765" r:id="rId57">
            <o:LockedField>false</o:LockedField>
          </o:OLEObject>
        </w:object>
      </w:r>
      <w:r>
        <w:rPr>
          <w:rFonts w:hint="eastAsia"/>
          <w:vertAlign w:val="baseline"/>
          <w:lang w:val="en-US" w:eastAsia="zh-CN"/>
        </w:rPr>
        <w:t>，而且不占用额外内存，适合于数据规模n较小的情景。</w:t>
      </w:r>
    </w:p>
    <w:p>
      <w:pPr>
        <w:bidi w:val="0"/>
        <w:ind w:firstLine="420" w:firstLineChars="0"/>
        <w:rPr>
          <w:rFonts w:hint="default"/>
        </w:rPr>
      </w:pPr>
      <w:r>
        <w:rPr>
          <w:rFonts w:hint="eastAsia"/>
          <w:b/>
          <w:bCs/>
          <w:lang w:val="en-US" w:eastAsia="zh-CN"/>
        </w:rPr>
        <w:t>【算法思路】</w:t>
      </w:r>
      <w:r>
        <w:rPr>
          <w:rFonts w:hint="eastAsia"/>
          <w:lang w:val="en-US" w:eastAsia="zh-CN"/>
        </w:rPr>
        <w:t>：从未排序序列中</w:t>
      </w:r>
      <w:r>
        <w:rPr>
          <w:rFonts w:hint="default"/>
        </w:rPr>
        <w:t>找到最小</w:t>
      </w:r>
      <w:r>
        <w:rPr>
          <w:rFonts w:hint="eastAsia"/>
          <w:lang w:eastAsia="zh-CN"/>
        </w:rPr>
        <w:t>（</w:t>
      </w:r>
      <w:r>
        <w:rPr>
          <w:rFonts w:hint="eastAsia"/>
          <w:lang w:val="en-US" w:eastAsia="zh-CN"/>
        </w:rPr>
        <w:t>大</w:t>
      </w:r>
      <w:r>
        <w:rPr>
          <w:rFonts w:hint="eastAsia"/>
          <w:lang w:eastAsia="zh-CN"/>
        </w:rPr>
        <w:t>）</w:t>
      </w:r>
      <w:r>
        <w:rPr>
          <w:rFonts w:hint="eastAsia"/>
          <w:lang w:val="en-US" w:eastAsia="zh-CN"/>
        </w:rPr>
        <w:t>元素，存放到排序序列的末尾位置，直至未排序序列为空</w:t>
      </w:r>
      <w:r>
        <w:rPr>
          <w:rFonts w:hint="default"/>
        </w:rPr>
        <w:t>。</w:t>
      </w:r>
    </w:p>
    <w:p>
      <w:pPr>
        <w:bidi w:val="0"/>
        <w:ind w:firstLine="420" w:firstLineChars="0"/>
        <w:rPr>
          <w:rFonts w:hint="default"/>
        </w:rPr>
      </w:pPr>
      <w:r>
        <w:rPr>
          <w:rFonts w:hint="eastAsia"/>
          <w:b/>
          <w:bCs/>
          <w:lang w:val="en-US" w:eastAsia="zh-CN"/>
        </w:rPr>
        <w:t>【编码思路】：</w:t>
      </w:r>
      <w:r>
        <w:rPr>
          <w:rFonts w:hint="eastAsia"/>
          <w:lang w:val="en-US" w:eastAsia="zh-CN"/>
        </w:rPr>
        <w:t>双层循环，外层循环负责从左至右确定已排序序列，内层循环负责从左至右在未排序序列中查找最值，找到后交换两数即可。</w:t>
      </w:r>
    </w:p>
    <w:p>
      <w:pPr>
        <w:bidi w:val="0"/>
        <w:jc w:val="center"/>
        <w:rPr>
          <w:rFonts w:hint="default"/>
          <w:lang w:val="en-US" w:eastAsia="zh-CN"/>
        </w:rPr>
      </w:pPr>
      <w:r>
        <w:drawing>
          <wp:inline distT="0" distB="0" distL="114300" distR="114300">
            <wp:extent cx="2588260" cy="1984375"/>
            <wp:effectExtent l="0" t="0" r="2540" b="15875"/>
            <wp:docPr id="57"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4"/>
                    <pic:cNvPicPr>
                      <a:picLocks noChangeAspect="1"/>
                    </pic:cNvPicPr>
                  </pic:nvPicPr>
                  <pic:blipFill>
                    <a:blip r:embed="rId58"/>
                    <a:stretch>
                      <a:fillRect/>
                    </a:stretch>
                  </pic:blipFill>
                  <pic:spPr>
                    <a:xfrm>
                      <a:off x="0" y="0"/>
                      <a:ext cx="2588260" cy="1984375"/>
                    </a:xfrm>
                    <a:prstGeom prst="rect">
                      <a:avLst/>
                    </a:prstGeom>
                    <a:noFill/>
                    <a:ln>
                      <a:noFill/>
                    </a:ln>
                  </pic:spPr>
                </pic:pic>
              </a:graphicData>
            </a:graphic>
          </wp:inline>
        </w:drawing>
      </w:r>
      <w:r>
        <w:drawing>
          <wp:inline distT="0" distB="0" distL="114300" distR="114300">
            <wp:extent cx="2143125" cy="2195830"/>
            <wp:effectExtent l="0" t="0" r="5715" b="13970"/>
            <wp:docPr id="5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1"/>
                    <pic:cNvPicPr>
                      <a:picLocks noChangeAspect="1"/>
                    </pic:cNvPicPr>
                  </pic:nvPicPr>
                  <pic:blipFill>
                    <a:blip r:embed="rId59"/>
                    <a:stretch>
                      <a:fillRect/>
                    </a:stretch>
                  </pic:blipFill>
                  <pic:spPr>
                    <a:xfrm>
                      <a:off x="0" y="0"/>
                      <a:ext cx="2143125" cy="21958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2、冒泡排序</w:t>
      </w:r>
    </w:p>
    <w:p>
      <w:pPr>
        <w:bidi w:val="0"/>
        <w:ind w:firstLine="420" w:firstLineChars="0"/>
        <w:rPr>
          <w:rFonts w:hint="default"/>
          <w:lang w:val="en-US" w:eastAsia="zh-CN"/>
        </w:rPr>
      </w:pPr>
      <w:r>
        <w:rPr>
          <w:rFonts w:hint="eastAsia"/>
          <w:lang w:val="en-US" w:eastAsia="zh-CN"/>
        </w:rPr>
        <w:t>冒泡</w:t>
      </w:r>
      <w:r>
        <w:rPr>
          <w:rFonts w:hint="default"/>
        </w:rPr>
        <w:t>排序</w:t>
      </w:r>
      <w:r>
        <w:rPr>
          <w:rFonts w:hint="eastAsia"/>
          <w:lang w:eastAsia="zh-CN"/>
        </w:rPr>
        <w:t>（</w:t>
      </w:r>
      <w:r>
        <w:rPr>
          <w:rFonts w:hint="eastAsia"/>
          <w:lang w:val="en-US" w:eastAsia="zh-CN"/>
        </w:rPr>
        <w:t>bubble-sort</w:t>
      </w:r>
      <w:r>
        <w:rPr>
          <w:rFonts w:hint="eastAsia"/>
          <w:lang w:eastAsia="zh-CN"/>
        </w:rPr>
        <w:t>）</w:t>
      </w:r>
      <w:r>
        <w:rPr>
          <w:rFonts w:hint="eastAsia"/>
          <w:lang w:val="en-US" w:eastAsia="zh-CN"/>
        </w:rPr>
        <w:t>比选择排序性能稍好一定，而且稳定，排序不影响相同数的位置，平均时间复杂度为</w:t>
      </w:r>
      <w:r>
        <w:rPr>
          <w:rFonts w:hint="default"/>
          <w:position w:val="-10"/>
          <w:vertAlign w:val="baseline"/>
          <w:lang w:val="en-US" w:eastAsia="zh-CN"/>
        </w:rPr>
        <w:object>
          <v:shape id="_x0000_i1066"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66" DrawAspect="Content" ObjectID="_1468075766" r:id="rId60">
            <o:LockedField>false</o:LockedField>
          </o:OLEObject>
        </w:object>
      </w:r>
      <w:r>
        <w:rPr>
          <w:rFonts w:hint="eastAsia"/>
          <w:vertAlign w:val="baseline"/>
          <w:lang w:val="en-US" w:eastAsia="zh-CN"/>
        </w:rPr>
        <w:t>，同样不占用额外内存，适合于数据规模n较小的情景。</w:t>
      </w:r>
    </w:p>
    <w:p>
      <w:pPr>
        <w:bidi w:val="0"/>
        <w:ind w:firstLine="420" w:firstLineChars="0"/>
        <w:rPr>
          <w:rFonts w:hint="eastAsia"/>
          <w:lang w:val="en-US" w:eastAsia="zh-CN"/>
        </w:rPr>
      </w:pPr>
      <w:r>
        <w:rPr>
          <w:rFonts w:hint="eastAsia"/>
          <w:b/>
          <w:bCs/>
          <w:lang w:val="en-US" w:eastAsia="zh-CN"/>
        </w:rPr>
        <w:t>【算法思路】</w:t>
      </w:r>
      <w:r>
        <w:rPr>
          <w:rFonts w:hint="eastAsia"/>
          <w:lang w:val="en-US" w:eastAsia="zh-CN"/>
        </w:rPr>
        <w:t>：连续进行n轮遍历，每一轮遍历都让相邻数两两交换，确定一个已排序的数，n轮遍历后就会确定所有的数。</w:t>
      </w:r>
    </w:p>
    <w:p>
      <w:pPr>
        <w:bidi w:val="0"/>
        <w:ind w:firstLine="420" w:firstLineChars="0"/>
        <w:rPr>
          <w:rFonts w:hint="eastAsia"/>
          <w:lang w:val="en-US" w:eastAsia="zh-CN"/>
        </w:rPr>
      </w:pPr>
      <w:r>
        <w:rPr>
          <w:rFonts w:hint="eastAsia"/>
          <w:b/>
          <w:bCs/>
          <w:lang w:val="en-US" w:eastAsia="zh-CN"/>
        </w:rPr>
        <w:t>【编码思路】：</w:t>
      </w:r>
      <w:r>
        <w:rPr>
          <w:rFonts w:hint="eastAsia"/>
          <w:lang w:val="en-US" w:eastAsia="zh-CN"/>
        </w:rPr>
        <w:t>双层循环，外层循环负责从右至左确定已排序序列，内存循环负责从左至右交换未排序序列中的相邻数。此处有个改进小技巧，内层循环维护一个bool值，如果当前一轮遍历没有交换过说明已完成排序，直接退出外层循环。</w:t>
      </w:r>
    </w:p>
    <w:p>
      <w:pPr>
        <w:bidi w:val="0"/>
        <w:ind w:firstLine="420" w:firstLineChars="0"/>
        <w:jc w:val="center"/>
        <w:rPr>
          <w:rFonts w:hint="default"/>
          <w:lang w:val="en-US" w:eastAsia="zh-CN"/>
        </w:rPr>
      </w:pPr>
      <w:r>
        <w:drawing>
          <wp:inline distT="0" distB="0" distL="114300" distR="114300">
            <wp:extent cx="2030730" cy="1659255"/>
            <wp:effectExtent l="0" t="0" r="11430" b="1905"/>
            <wp:docPr id="55"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2"/>
                    <pic:cNvPicPr>
                      <a:picLocks noChangeAspect="1"/>
                    </pic:cNvPicPr>
                  </pic:nvPicPr>
                  <pic:blipFill>
                    <a:blip r:embed="rId61"/>
                    <a:stretch>
                      <a:fillRect/>
                    </a:stretch>
                  </pic:blipFill>
                  <pic:spPr>
                    <a:xfrm>
                      <a:off x="0" y="0"/>
                      <a:ext cx="2030730" cy="1659255"/>
                    </a:xfrm>
                    <a:prstGeom prst="rect">
                      <a:avLst/>
                    </a:prstGeom>
                    <a:noFill/>
                    <a:ln>
                      <a:noFill/>
                    </a:ln>
                  </pic:spPr>
                </pic:pic>
              </a:graphicData>
            </a:graphic>
          </wp:inline>
        </w:drawing>
      </w:r>
      <w:r>
        <w:drawing>
          <wp:inline distT="0" distB="0" distL="114300" distR="114300">
            <wp:extent cx="2041525" cy="1869440"/>
            <wp:effectExtent l="0" t="0" r="635" b="5080"/>
            <wp:docPr id="52"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6"/>
                    <pic:cNvPicPr>
                      <a:picLocks noChangeAspect="1"/>
                    </pic:cNvPicPr>
                  </pic:nvPicPr>
                  <pic:blipFill>
                    <a:blip r:embed="rId62"/>
                    <a:stretch>
                      <a:fillRect/>
                    </a:stretch>
                  </pic:blipFill>
                  <pic:spPr>
                    <a:xfrm>
                      <a:off x="0" y="0"/>
                      <a:ext cx="2041525" cy="1869440"/>
                    </a:xfrm>
                    <a:prstGeom prst="rect">
                      <a:avLst/>
                    </a:prstGeom>
                    <a:noFill/>
                    <a:ln>
                      <a:noFill/>
                    </a:ln>
                  </pic:spPr>
                </pic:pic>
              </a:graphicData>
            </a:graphic>
          </wp:inline>
        </w:drawing>
      </w:r>
      <w:r>
        <w:drawing>
          <wp:inline distT="0" distB="0" distL="114300" distR="114300">
            <wp:extent cx="2134235" cy="2265045"/>
            <wp:effectExtent l="0" t="0" r="14605" b="5715"/>
            <wp:docPr id="53"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7"/>
                    <pic:cNvPicPr>
                      <a:picLocks noChangeAspect="1"/>
                    </pic:cNvPicPr>
                  </pic:nvPicPr>
                  <pic:blipFill>
                    <a:blip r:embed="rId63"/>
                    <a:stretch>
                      <a:fillRect/>
                    </a:stretch>
                  </pic:blipFill>
                  <pic:spPr>
                    <a:xfrm>
                      <a:off x="0" y="0"/>
                      <a:ext cx="2134235" cy="2265045"/>
                    </a:xfrm>
                    <a:prstGeom prst="rect">
                      <a:avLst/>
                    </a:prstGeom>
                    <a:noFill/>
                    <a:ln>
                      <a:noFill/>
                    </a:ln>
                  </pic:spPr>
                </pic:pic>
              </a:graphicData>
            </a:graphic>
          </wp:inline>
        </w:drawing>
      </w:r>
    </w:p>
    <w:p>
      <w:pPr>
        <w:bidi w:val="0"/>
        <w:jc w:val="center"/>
        <w:rPr>
          <w:rFonts w:hint="eastAsia"/>
          <w:lang w:val="en-US" w:eastAsia="zh-CN"/>
        </w:rPr>
      </w:pPr>
    </w:p>
    <w:p>
      <w:pPr>
        <w:pStyle w:val="4"/>
        <w:bidi w:val="0"/>
        <w:rPr>
          <w:rFonts w:hint="eastAsia"/>
          <w:lang w:val="en-US" w:eastAsia="zh-CN"/>
        </w:rPr>
      </w:pPr>
      <w:r>
        <w:rPr>
          <w:rFonts w:hint="eastAsia"/>
          <w:lang w:val="en-US" w:eastAsia="zh-CN"/>
        </w:rPr>
        <w:t>3、插入排序</w:t>
      </w:r>
    </w:p>
    <w:p>
      <w:pPr>
        <w:bidi w:val="0"/>
        <w:ind w:firstLine="420" w:firstLineChars="0"/>
        <w:rPr>
          <w:rFonts w:hint="default"/>
          <w:lang w:val="en-US" w:eastAsia="zh-CN"/>
        </w:rPr>
      </w:pPr>
      <w:r>
        <w:rPr>
          <w:rFonts w:hint="eastAsia"/>
          <w:lang w:val="en-US" w:eastAsia="zh-CN"/>
        </w:rPr>
        <w:t>插入</w:t>
      </w:r>
      <w:r>
        <w:rPr>
          <w:rFonts w:hint="default"/>
        </w:rPr>
        <w:t>排序</w:t>
      </w:r>
      <w:r>
        <w:rPr>
          <w:rFonts w:hint="eastAsia"/>
          <w:lang w:eastAsia="zh-CN"/>
        </w:rPr>
        <w:t>（</w:t>
      </w:r>
      <w:r>
        <w:rPr>
          <w:rFonts w:hint="eastAsia"/>
          <w:lang w:val="en-US" w:eastAsia="zh-CN"/>
        </w:rPr>
        <w:t>insert-sort</w:t>
      </w:r>
      <w:r>
        <w:rPr>
          <w:rFonts w:hint="eastAsia"/>
          <w:lang w:eastAsia="zh-CN"/>
        </w:rPr>
        <w:t>）</w:t>
      </w:r>
      <w:r>
        <w:rPr>
          <w:rFonts w:hint="eastAsia"/>
          <w:lang w:val="en-US" w:eastAsia="zh-CN"/>
        </w:rPr>
        <w:t>的性能和冒泡排序差不多，平均时间复杂度为</w:t>
      </w:r>
      <w:r>
        <w:rPr>
          <w:rFonts w:hint="default"/>
          <w:position w:val="-10"/>
          <w:vertAlign w:val="baseline"/>
          <w:lang w:val="en-US" w:eastAsia="zh-CN"/>
        </w:rPr>
        <w:object>
          <v:shape id="_x0000_i1067"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67" DrawAspect="Content" ObjectID="_1468075767" r:id="rId64">
            <o:LockedField>false</o:LockedField>
          </o:OLEObject>
        </w:object>
      </w:r>
      <w:r>
        <w:rPr>
          <w:rFonts w:hint="eastAsia"/>
          <w:vertAlign w:val="baseline"/>
          <w:lang w:val="en-US" w:eastAsia="zh-CN"/>
        </w:rPr>
        <w:t>，同样不占用额外内存，适合于数据规模n较小的情景。</w:t>
      </w:r>
    </w:p>
    <w:p>
      <w:pPr>
        <w:bidi w:val="0"/>
        <w:ind w:firstLine="420" w:firstLineChars="0"/>
        <w:rPr>
          <w:rFonts w:hint="default"/>
        </w:rPr>
      </w:pPr>
      <w:r>
        <w:rPr>
          <w:rFonts w:hint="eastAsia"/>
          <w:b/>
          <w:bCs/>
          <w:lang w:val="en-US" w:eastAsia="zh-CN"/>
        </w:rPr>
        <w:t>【算法思路】</w:t>
      </w:r>
      <w:r>
        <w:rPr>
          <w:rFonts w:hint="eastAsia"/>
          <w:lang w:val="en-US" w:eastAsia="zh-CN"/>
        </w:rPr>
        <w:t>：序列左侧视为已排序序列，序列右侧视为未排序序列，每次从未排序序列中移除一个元素到已排序序列，已排序序列每次加入新的元素就要重新交换一遍来确定顺序</w:t>
      </w:r>
      <w:r>
        <w:rPr>
          <w:rFonts w:hint="default"/>
        </w:rPr>
        <w:t>。</w:t>
      </w:r>
    </w:p>
    <w:p>
      <w:pPr>
        <w:bidi w:val="0"/>
        <w:ind w:firstLine="420" w:firstLineChars="0"/>
        <w:rPr>
          <w:rFonts w:hint="default"/>
        </w:rPr>
      </w:pPr>
      <w:r>
        <w:rPr>
          <w:rFonts w:hint="eastAsia"/>
          <w:b/>
          <w:bCs/>
          <w:lang w:val="en-US" w:eastAsia="zh-CN"/>
        </w:rPr>
        <w:t>【编码思路】：</w:t>
      </w:r>
      <w:r>
        <w:rPr>
          <w:rFonts w:hint="eastAsia"/>
          <w:lang w:val="en-US" w:eastAsia="zh-CN"/>
        </w:rPr>
        <w:t>双层循环，外层循环负责从左至右扩展已排序序列，内层循环负责从右至左在已排序序列中交换完成排序。</w:t>
      </w:r>
    </w:p>
    <w:p>
      <w:pPr>
        <w:bidi w:val="0"/>
        <w:jc w:val="center"/>
        <w:rPr>
          <w:rFonts w:hint="eastAsia"/>
          <w:lang w:val="en-US" w:eastAsia="zh-CN"/>
        </w:rPr>
      </w:pPr>
      <w:r>
        <w:drawing>
          <wp:inline distT="0" distB="0" distL="114300" distR="114300">
            <wp:extent cx="2364105" cy="1858010"/>
            <wp:effectExtent l="0" t="0" r="17145" b="8890"/>
            <wp:docPr id="56"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3"/>
                    <pic:cNvPicPr>
                      <a:picLocks noChangeAspect="1"/>
                    </pic:cNvPicPr>
                  </pic:nvPicPr>
                  <pic:blipFill>
                    <a:blip r:embed="rId65"/>
                    <a:stretch>
                      <a:fillRect/>
                    </a:stretch>
                  </pic:blipFill>
                  <pic:spPr>
                    <a:xfrm>
                      <a:off x="0" y="0"/>
                      <a:ext cx="2364105" cy="1858010"/>
                    </a:xfrm>
                    <a:prstGeom prst="rect">
                      <a:avLst/>
                    </a:prstGeom>
                    <a:noFill/>
                    <a:ln>
                      <a:noFill/>
                    </a:ln>
                  </pic:spPr>
                </pic:pic>
              </a:graphicData>
            </a:graphic>
          </wp:inline>
        </w:drawing>
      </w:r>
      <w:r>
        <w:drawing>
          <wp:inline distT="0" distB="0" distL="114300" distR="114300">
            <wp:extent cx="2256790" cy="1896110"/>
            <wp:effectExtent l="0" t="0" r="10160" b="8890"/>
            <wp:docPr id="54"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1"/>
                    <pic:cNvPicPr>
                      <a:picLocks noChangeAspect="1"/>
                    </pic:cNvPicPr>
                  </pic:nvPicPr>
                  <pic:blipFill>
                    <a:blip r:embed="rId66"/>
                    <a:stretch>
                      <a:fillRect/>
                    </a:stretch>
                  </pic:blipFill>
                  <pic:spPr>
                    <a:xfrm>
                      <a:off x="0" y="0"/>
                      <a:ext cx="2256790" cy="189611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4、快速排序</w:t>
      </w:r>
    </w:p>
    <w:p>
      <w:pPr>
        <w:bidi w:val="0"/>
        <w:ind w:firstLine="420" w:firstLineChars="0"/>
        <w:rPr>
          <w:rFonts w:hint="default"/>
          <w:lang w:val="en-US" w:eastAsia="zh-CN"/>
        </w:rPr>
      </w:pPr>
      <w:r>
        <w:rPr>
          <w:rFonts w:hint="eastAsia"/>
          <w:lang w:val="en-US" w:eastAsia="zh-CN"/>
        </w:rPr>
        <w:t>快速</w:t>
      </w:r>
      <w:r>
        <w:rPr>
          <w:rFonts w:hint="default"/>
        </w:rPr>
        <w:t>排序</w:t>
      </w:r>
      <w:r>
        <w:rPr>
          <w:rFonts w:hint="eastAsia"/>
          <w:lang w:eastAsia="zh-CN"/>
        </w:rPr>
        <w:t>（</w:t>
      </w:r>
      <w:r>
        <w:rPr>
          <w:rFonts w:hint="eastAsia"/>
          <w:lang w:val="en-US" w:eastAsia="zh-CN"/>
        </w:rPr>
        <w:t>quick-sort</w:t>
      </w:r>
      <w:r>
        <w:rPr>
          <w:rFonts w:hint="eastAsia"/>
          <w:lang w:eastAsia="zh-CN"/>
        </w:rPr>
        <w:t>）</w:t>
      </w:r>
      <w:r>
        <w:rPr>
          <w:rFonts w:hint="eastAsia"/>
          <w:lang w:val="en-US" w:eastAsia="zh-CN"/>
        </w:rPr>
        <w:t>是性能鲁棒性最好的排序算法之一，任何情况下耗费时间都为</w:t>
      </w:r>
      <w:r>
        <w:rPr>
          <w:rFonts w:hint="default"/>
          <w:position w:val="-10"/>
          <w:vertAlign w:val="baseline"/>
          <w:lang w:val="en-US" w:eastAsia="zh-CN"/>
        </w:rPr>
        <w:object>
          <v:shape id="_x0000_i1068"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68" DrawAspect="Content" ObjectID="_1468075768" r:id="rId67">
            <o:LockedField>false</o:LockedField>
          </o:OLEObject>
        </w:object>
      </w:r>
      <w:r>
        <w:rPr>
          <w:rFonts w:hint="eastAsia"/>
          <w:vertAlign w:val="baseline"/>
          <w:lang w:val="en-US" w:eastAsia="zh-CN"/>
        </w:rPr>
        <w:t>，而且不占用额外内存，适合于数据规模n较小的情景。</w:t>
      </w:r>
    </w:p>
    <w:p>
      <w:pPr>
        <w:bidi w:val="0"/>
        <w:ind w:firstLine="420" w:firstLineChars="0"/>
        <w:rPr>
          <w:rFonts w:hint="default"/>
        </w:rPr>
      </w:pPr>
      <w:r>
        <w:rPr>
          <w:rFonts w:hint="eastAsia"/>
          <w:b/>
          <w:bCs/>
          <w:lang w:val="en-US" w:eastAsia="zh-CN"/>
        </w:rPr>
        <w:t>【算法思路】</w:t>
      </w:r>
      <w:r>
        <w:rPr>
          <w:rFonts w:hint="eastAsia"/>
          <w:lang w:val="en-US" w:eastAsia="zh-CN"/>
        </w:rPr>
        <w:t>：</w:t>
      </w:r>
      <w:r>
        <w:rPr>
          <w:rFonts w:hint="default"/>
        </w:rPr>
        <w:t>将一个数组分成两个子数组，将两部分独立地排序。切分地位置取决于数组的内容。先随意取第一个元素作为切分元素，从数组左端开始向右扫描直到找到一个大于等于它的元素，在从数组右端开始向左扫描找到一个小于等于它的元素，交换这两个元素的位置，直到两个指针相遇，最后和切分元素交换位置即可。</w:t>
      </w:r>
    </w:p>
    <w:p>
      <w:pPr>
        <w:bidi w:val="0"/>
        <w:ind w:firstLine="420" w:firstLineChars="0"/>
        <w:rPr>
          <w:rFonts w:hint="eastAsia"/>
          <w:lang w:val="en-US" w:eastAsia="zh-CN"/>
        </w:rPr>
      </w:pPr>
      <w:r>
        <w:rPr>
          <w:rFonts w:hint="eastAsia"/>
          <w:b/>
          <w:bCs/>
          <w:lang w:val="en-US" w:eastAsia="zh-CN"/>
        </w:rPr>
        <w:t>【编码思路】：</w:t>
      </w:r>
      <w:r>
        <w:rPr>
          <w:rFonts w:hint="eastAsia"/>
          <w:lang w:val="en-US" w:eastAsia="zh-CN"/>
        </w:rPr>
        <w:t>双层循环，外层循环负责划分已排序序列和未排序序列，内存循环负责从未排序序列中查找最值，找到后交换两数即可。</w:t>
      </w:r>
    </w:p>
    <w:p>
      <w:pPr>
        <w:bidi w:val="0"/>
        <w:rPr>
          <w:rFonts w:hint="eastAsia"/>
          <w:lang w:val="en-US" w:eastAsia="zh-CN"/>
        </w:rPr>
      </w:pPr>
      <w:r>
        <w:drawing>
          <wp:inline distT="0" distB="0" distL="114300" distR="114300">
            <wp:extent cx="3001010" cy="2414270"/>
            <wp:effectExtent l="0" t="0" r="8890" b="5080"/>
            <wp:docPr id="58"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5"/>
                    <pic:cNvPicPr>
                      <a:picLocks noChangeAspect="1"/>
                    </pic:cNvPicPr>
                  </pic:nvPicPr>
                  <pic:blipFill>
                    <a:blip r:embed="rId68"/>
                    <a:stretch>
                      <a:fillRect/>
                    </a:stretch>
                  </pic:blipFill>
                  <pic:spPr>
                    <a:xfrm>
                      <a:off x="0" y="0"/>
                      <a:ext cx="3001010" cy="2414270"/>
                    </a:xfrm>
                    <a:prstGeom prst="rect">
                      <a:avLst/>
                    </a:prstGeom>
                    <a:noFill/>
                    <a:ln>
                      <a:noFill/>
                    </a:ln>
                  </pic:spPr>
                </pic:pic>
              </a:graphicData>
            </a:graphic>
          </wp:inline>
        </w:drawing>
      </w:r>
      <w:r>
        <w:drawing>
          <wp:inline distT="0" distB="0" distL="114300" distR="114300">
            <wp:extent cx="3020695" cy="4458335"/>
            <wp:effectExtent l="0" t="0" r="8255" b="18415"/>
            <wp:docPr id="60"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7"/>
                    <pic:cNvPicPr>
                      <a:picLocks noChangeAspect="1"/>
                    </pic:cNvPicPr>
                  </pic:nvPicPr>
                  <pic:blipFill>
                    <a:blip r:embed="rId69"/>
                    <a:stretch>
                      <a:fillRect/>
                    </a:stretch>
                  </pic:blipFill>
                  <pic:spPr>
                    <a:xfrm>
                      <a:off x="0" y="0"/>
                      <a:ext cx="3020695" cy="44583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5、归并排序</w:t>
      </w:r>
    </w:p>
    <w:p>
      <w:pPr>
        <w:bidi w:val="0"/>
        <w:ind w:firstLine="420" w:firstLineChars="0"/>
        <w:rPr>
          <w:rFonts w:hint="default"/>
          <w:lang w:val="en-US" w:eastAsia="zh-CN"/>
        </w:rPr>
      </w:pPr>
      <w:r>
        <w:rPr>
          <w:rFonts w:hint="eastAsia"/>
          <w:lang w:val="en-US" w:eastAsia="zh-CN"/>
        </w:rPr>
        <w:t>归并</w:t>
      </w:r>
      <w:r>
        <w:rPr>
          <w:rFonts w:hint="default"/>
          <w:lang w:val="en-US" w:eastAsia="zh-CN"/>
        </w:rPr>
        <w:t>排序</w:t>
      </w:r>
      <w:r>
        <w:rPr>
          <w:rFonts w:hint="eastAsia"/>
          <w:lang w:val="en-US" w:eastAsia="zh-CN"/>
        </w:rPr>
        <w:t>（merge-sort）采用了分治思想（即将一个大问题分解成若干个小问题来解决），分治思想在编码上一般容易使用递归法。</w:t>
      </w:r>
    </w:p>
    <w:p>
      <w:pPr>
        <w:bidi w:val="0"/>
        <w:ind w:firstLine="420" w:firstLineChars="0"/>
        <w:rPr>
          <w:rFonts w:hint="eastAsia"/>
          <w:lang w:val="en-US" w:eastAsia="zh-CN"/>
        </w:rPr>
      </w:pPr>
      <w:r>
        <w:rPr>
          <w:rFonts w:hint="eastAsia"/>
          <w:lang w:val="en-US" w:eastAsia="zh-CN"/>
        </w:rPr>
        <w:t>【算法思路】：归并排序认为如果要给一个数组排序，可以把整个大数组对等分成2个小数组，2个小数组继续分割，直到分出的每个小数组大小都是1，只有1个元素的数组一定是有序数组了，然后再把2个有序数组合并成新的更大数组，合并的时候需要重新排下序，合并后的数组就又有序了。</w:t>
      </w:r>
    </w:p>
    <w:p>
      <w:pPr>
        <w:bidi w:val="0"/>
        <w:jc w:val="center"/>
        <w:rPr>
          <w:rFonts w:hint="eastAsia"/>
          <w:lang w:val="en-US" w:eastAsia="zh-CN"/>
        </w:rPr>
      </w:pPr>
      <w:r>
        <w:drawing>
          <wp:inline distT="0" distB="0" distL="114300" distR="114300">
            <wp:extent cx="5233035" cy="2770505"/>
            <wp:effectExtent l="0" t="0" r="9525" b="3175"/>
            <wp:docPr id="70"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5"/>
                    <pic:cNvPicPr>
                      <a:picLocks noChangeAspect="1"/>
                    </pic:cNvPicPr>
                  </pic:nvPicPr>
                  <pic:blipFill>
                    <a:blip r:embed="rId70"/>
                    <a:srcRect l="771"/>
                    <a:stretch>
                      <a:fillRect/>
                    </a:stretch>
                  </pic:blipFill>
                  <pic:spPr>
                    <a:xfrm>
                      <a:off x="0" y="0"/>
                      <a:ext cx="5233035" cy="2770505"/>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lang w:val="en-US" w:eastAsia="zh-CN"/>
        </w:rPr>
        <w:t>给2个小的有序数组（长度=N/2）重新排序通常比直接排序一个大的无序数组（长度=N）要快，这也是归并排序要先划分后合并的原因，先划分直至每个数组都是有序数组，然后合并排序成一个新的有序数组。</w:t>
      </w:r>
    </w:p>
    <w:p>
      <w:pPr>
        <w:bidi w:val="0"/>
        <w:ind w:firstLine="420" w:firstLineChars="0"/>
        <w:rPr>
          <w:rFonts w:hint="eastAsia"/>
          <w:lang w:val="en-US" w:eastAsia="zh-CN"/>
        </w:rPr>
      </w:pPr>
      <w:r>
        <w:rPr>
          <w:rFonts w:hint="eastAsia"/>
          <w:lang w:val="en-US" w:eastAsia="zh-CN"/>
        </w:rPr>
        <w:t>【编码思路】：在上述的思路分析中，首先递归调用来不断分割数组的编码很简单了，如下：</w:t>
      </w:r>
    </w:p>
    <w:p>
      <w:pPr>
        <w:bidi w:val="0"/>
        <w:ind w:firstLine="420" w:firstLineChars="0"/>
        <w:jc w:val="center"/>
      </w:pPr>
      <w:r>
        <w:drawing>
          <wp:inline distT="0" distB="0" distL="114300" distR="114300">
            <wp:extent cx="3559810" cy="2249805"/>
            <wp:effectExtent l="0" t="0" r="6350" b="5715"/>
            <wp:docPr id="71"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6"/>
                    <pic:cNvPicPr>
                      <a:picLocks noChangeAspect="1"/>
                    </pic:cNvPicPr>
                  </pic:nvPicPr>
                  <pic:blipFill>
                    <a:blip r:embed="rId71"/>
                    <a:stretch>
                      <a:fillRect/>
                    </a:stretch>
                  </pic:blipFill>
                  <pic:spPr>
                    <a:xfrm>
                      <a:off x="0" y="0"/>
                      <a:ext cx="3559810" cy="2249805"/>
                    </a:xfrm>
                    <a:prstGeom prst="rect">
                      <a:avLst/>
                    </a:prstGeom>
                    <a:noFill/>
                    <a:ln>
                      <a:noFill/>
                    </a:ln>
                  </pic:spPr>
                </pic:pic>
              </a:graphicData>
            </a:graphic>
          </wp:inline>
        </w:drawing>
      </w:r>
    </w:p>
    <w:p>
      <w:pPr>
        <w:bidi w:val="0"/>
        <w:ind w:firstLine="420" w:firstLineChars="0"/>
        <w:jc w:val="both"/>
        <w:rPr>
          <w:rFonts w:hint="eastAsia"/>
          <w:lang w:val="en-US" w:eastAsia="zh-CN"/>
        </w:rPr>
      </w:pPr>
      <w:r>
        <w:rPr>
          <w:rFonts w:hint="eastAsia"/>
          <w:lang w:val="en-US" w:eastAsia="zh-CN"/>
        </w:rPr>
        <w:t>接下来就是考虑如何合并2个有序数组了，归并排序使用了申请新数组的双指针法来合并排序。首先直接申请一个足够容纳2个有序数组的临时数组，然后i指针指向数组的左半部分nums[left,mid]，j指针指向数组的右半部分nums[mid+1,right]。接下来依次比较2个数组中的每个元素，哪个小数组的数更小就放入临时数组中，如下：</w:t>
      </w:r>
    </w:p>
    <w:p>
      <w:pPr>
        <w:bidi w:val="0"/>
        <w:jc w:val="center"/>
      </w:pPr>
      <w:r>
        <w:drawing>
          <wp:inline distT="0" distB="0" distL="114300" distR="114300">
            <wp:extent cx="4580255" cy="2295525"/>
            <wp:effectExtent l="0" t="0" r="6985" b="5715"/>
            <wp:docPr id="72"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47"/>
                    <pic:cNvPicPr>
                      <a:picLocks noChangeAspect="1"/>
                    </pic:cNvPicPr>
                  </pic:nvPicPr>
                  <pic:blipFill>
                    <a:blip r:embed="rId72"/>
                    <a:stretch>
                      <a:fillRect/>
                    </a:stretch>
                  </pic:blipFill>
                  <pic:spPr>
                    <a:xfrm>
                      <a:off x="0" y="0"/>
                      <a:ext cx="4580255" cy="2295525"/>
                    </a:xfrm>
                    <a:prstGeom prst="rect">
                      <a:avLst/>
                    </a:prstGeom>
                    <a:noFill/>
                    <a:ln>
                      <a:noFill/>
                    </a:ln>
                  </pic:spPr>
                </pic:pic>
              </a:graphicData>
            </a:graphic>
          </wp:inline>
        </w:drawing>
      </w:r>
    </w:p>
    <w:p>
      <w:pPr>
        <w:bidi w:val="0"/>
        <w:ind w:firstLine="420" w:firstLineChars="0"/>
        <w:jc w:val="both"/>
        <w:rPr>
          <w:rFonts w:hint="default" w:eastAsiaTheme="minorEastAsia"/>
          <w:lang w:val="en-US" w:eastAsia="zh-CN"/>
        </w:rPr>
      </w:pPr>
      <w:r>
        <w:rPr>
          <w:rFonts w:hint="eastAsia"/>
          <w:lang w:val="en-US" w:eastAsia="zh-CN"/>
        </w:rPr>
        <w:t>最后双指针循环结束后，原数组中还可能会有剩余的没有复制，因为双指针的循环条件是有一个指针达到其终点即可，所以循环结束时至少有一个数组的元素全部被复制完（图中是i指针指向的左数组），另一个数组则需要一个新的循环来复制，最后直接上代码。</w:t>
      </w:r>
    </w:p>
    <w:p>
      <w:pPr>
        <w:bidi w:val="0"/>
        <w:jc w:val="center"/>
        <w:rPr>
          <w:rFonts w:hint="eastAsia"/>
          <w:lang w:val="en-US" w:eastAsia="zh-CN"/>
        </w:rPr>
      </w:pPr>
      <w:r>
        <w:drawing>
          <wp:inline distT="0" distB="0" distL="114300" distR="114300">
            <wp:extent cx="3159125" cy="3127375"/>
            <wp:effectExtent l="0" t="0" r="10795" b="12065"/>
            <wp:docPr id="74"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9"/>
                    <pic:cNvPicPr>
                      <a:picLocks noChangeAspect="1"/>
                    </pic:cNvPicPr>
                  </pic:nvPicPr>
                  <pic:blipFill>
                    <a:blip r:embed="rId73"/>
                    <a:stretch>
                      <a:fillRect/>
                    </a:stretch>
                  </pic:blipFill>
                  <pic:spPr>
                    <a:xfrm>
                      <a:off x="0" y="0"/>
                      <a:ext cx="3159125" cy="31273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6、堆排序</w:t>
      </w:r>
    </w:p>
    <w:p>
      <w:pPr>
        <w:bidi w:val="0"/>
        <w:ind w:firstLine="420" w:firstLineChars="0"/>
        <w:rPr>
          <w:rFonts w:hint="default"/>
          <w:lang w:val="en-US" w:eastAsia="zh-CN"/>
        </w:rPr>
      </w:pPr>
      <w:r>
        <w:rPr>
          <w:rFonts w:hint="eastAsia"/>
          <w:lang w:val="en-US" w:eastAsia="zh-CN"/>
        </w:rPr>
        <w:t>堆</w:t>
      </w:r>
      <w:r>
        <w:rPr>
          <w:rFonts w:hint="default"/>
        </w:rPr>
        <w:t>排序</w:t>
      </w:r>
      <w:r>
        <w:rPr>
          <w:rFonts w:hint="eastAsia"/>
          <w:lang w:eastAsia="zh-CN"/>
        </w:rPr>
        <w:t>（</w:t>
      </w:r>
      <w:r>
        <w:rPr>
          <w:rFonts w:hint="eastAsia"/>
          <w:lang w:val="en-US" w:eastAsia="zh-CN"/>
        </w:rPr>
        <w:t>heap-sort</w:t>
      </w:r>
      <w:r>
        <w:rPr>
          <w:rFonts w:hint="eastAsia"/>
          <w:lang w:eastAsia="zh-CN"/>
        </w:rPr>
        <w:t>）</w:t>
      </w:r>
      <w:r>
        <w:rPr>
          <w:rFonts w:hint="eastAsia"/>
          <w:lang w:val="en-US" w:eastAsia="zh-CN"/>
        </w:rPr>
        <w:t>是</w:t>
      </w:r>
      <w:r>
        <w:rPr>
          <w:rFonts w:hint="default"/>
          <w:lang w:val="en-US" w:eastAsia="zh-CN"/>
        </w:rPr>
        <w:t>利用</w:t>
      </w:r>
      <w:r>
        <w:rPr>
          <w:rFonts w:hint="eastAsia"/>
          <w:lang w:val="en-US" w:eastAsia="zh-CN"/>
        </w:rPr>
        <w:t>一种叫做堆（heap）的</w:t>
      </w:r>
      <w:r>
        <w:rPr>
          <w:rFonts w:hint="default"/>
          <w:lang w:val="en-US" w:eastAsia="zh-CN"/>
        </w:rPr>
        <w:t>数据结构所设计的排序算法。</w:t>
      </w:r>
      <w:r>
        <w:rPr>
          <w:rFonts w:hint="eastAsia"/>
          <w:lang w:val="en-US" w:eastAsia="zh-CN"/>
        </w:rPr>
        <w:t>堆本质上就是用数组实现的二叉树，所以也叫做二叉堆。堆有一个性质，叫做堆有序。根据这种堆有序的性质，堆分为2种，最大堆（大顶堆）和最小堆（小顶堆）。在最大堆中，父节点的值都比每一个子节点的值要大；在最小堆中，父节点的值都比每一个子节点的值要小。（注意和二叉搜索树的区别，二叉搜索树是左子树的值比父节点的值小，右子树的值比父节点的值大）。下图是一个最大堆的内部数据的逻辑结构，根据这种特点，给定任意一个数所在的索引index，我们就可以知道它的父节点索引或者左右子节点的索引。</w:t>
      </w:r>
    </w:p>
    <w:p>
      <w:pPr>
        <w:bidi w:val="0"/>
        <w:jc w:val="center"/>
        <w:rPr>
          <w:rFonts w:hint="eastAsia"/>
          <w:lang w:val="en-US" w:eastAsia="zh-CN"/>
        </w:rPr>
      </w:pPr>
      <w:r>
        <w:drawing>
          <wp:inline distT="0" distB="0" distL="114300" distR="114300">
            <wp:extent cx="5272405" cy="2460625"/>
            <wp:effectExtent l="0" t="0" r="4445" b="15875"/>
            <wp:docPr id="76"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51"/>
                    <pic:cNvPicPr>
                      <a:picLocks noChangeAspect="1"/>
                    </pic:cNvPicPr>
                  </pic:nvPicPr>
                  <pic:blipFill>
                    <a:blip r:embed="rId74"/>
                    <a:stretch>
                      <a:fillRect/>
                    </a:stretch>
                  </pic:blipFill>
                  <pic:spPr>
                    <a:xfrm>
                      <a:off x="0" y="0"/>
                      <a:ext cx="5272405" cy="246062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b/>
          <w:bCs/>
          <w:lang w:val="en-US" w:eastAsia="zh-CN"/>
        </w:rPr>
        <w:t>【算法思路】</w:t>
      </w:r>
      <w:r>
        <w:rPr>
          <w:rFonts w:hint="eastAsia"/>
          <w:lang w:val="en-US" w:eastAsia="zh-CN"/>
        </w:rPr>
        <w:t>：假设从小到大排序，堆排序的基本思路是先将整个无序数组构造成一个最大堆，那么最大堆的根节点一定就是全局最大的数，将其取出来放入已排序序列；删除掉根节点的最大堆在重新构建一个最大堆，从而又找到了一个局部最大值，接着将其放入已排序序列，当无序序列中构建最大堆的数只剩下一个时，排序也就完成。过程如下：</w:t>
      </w:r>
    </w:p>
    <w:p>
      <w:pPr>
        <w:bidi w:val="0"/>
        <w:jc w:val="center"/>
        <w:rPr>
          <w:rFonts w:hint="default"/>
          <w:lang w:val="en-US" w:eastAsia="zh-CN"/>
        </w:rPr>
      </w:pPr>
      <w:r>
        <w:drawing>
          <wp:inline distT="0" distB="0" distL="114300" distR="114300">
            <wp:extent cx="3325495" cy="2143125"/>
            <wp:effectExtent l="0" t="0" r="8255" b="9525"/>
            <wp:docPr id="77"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2"/>
                    <pic:cNvPicPr>
                      <a:picLocks noChangeAspect="1"/>
                    </pic:cNvPicPr>
                  </pic:nvPicPr>
                  <pic:blipFill>
                    <a:blip r:embed="rId75"/>
                    <a:stretch>
                      <a:fillRect/>
                    </a:stretch>
                  </pic:blipFill>
                  <pic:spPr>
                    <a:xfrm>
                      <a:off x="0" y="0"/>
                      <a:ext cx="3325495" cy="214312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b/>
          <w:bCs/>
          <w:lang w:val="en-US" w:eastAsia="zh-CN"/>
        </w:rPr>
        <w:t>【编码思路】：</w:t>
      </w:r>
      <w:r>
        <w:rPr>
          <w:rFonts w:hint="eastAsia"/>
          <w:lang w:val="en-US" w:eastAsia="zh-CN"/>
        </w:rPr>
        <w:t>在上述思路分析中，可知将一个无序序列转换为堆是最关键的步骤。最大堆是一个父节点都大于子节点的二叉树，在编码上可以采取递归的方式来实现。我们首先借助C++的优先级队列来实现排序。</w:t>
      </w:r>
    </w:p>
    <w:p>
      <w:pPr>
        <w:bidi w:val="0"/>
        <w:ind w:firstLine="420" w:firstLineChars="0"/>
        <w:rPr>
          <w:rFonts w:hint="eastAsia"/>
          <w:lang w:val="en-US" w:eastAsia="zh-CN"/>
        </w:rPr>
      </w:pPr>
      <w:r>
        <w:rPr>
          <w:rFonts w:hint="eastAsia"/>
          <w:lang w:val="en-US" w:eastAsia="zh-CN"/>
        </w:rPr>
        <w:t>在大多数编程语言中，优先级队列（Priority Queue）就可以看做是一个堆结构（其底层可能就是借助堆实现的），优先级队列的特点就是其队首元素始终是整个队列中最大或者最小的数，这和最大堆或最小堆的特点一样。所以，我们给出如下代码即可完成排序：</w:t>
      </w:r>
    </w:p>
    <w:p>
      <w:pPr>
        <w:bidi w:val="0"/>
        <w:jc w:val="center"/>
      </w:pPr>
      <w:r>
        <w:drawing>
          <wp:inline distT="0" distB="0" distL="114300" distR="114300">
            <wp:extent cx="5271770" cy="2197100"/>
            <wp:effectExtent l="0" t="0" r="5080" b="12700"/>
            <wp:docPr id="7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4"/>
                    <pic:cNvPicPr>
                      <a:picLocks noChangeAspect="1"/>
                    </pic:cNvPicPr>
                  </pic:nvPicPr>
                  <pic:blipFill>
                    <a:blip r:embed="rId76"/>
                    <a:stretch>
                      <a:fillRect/>
                    </a:stretch>
                  </pic:blipFill>
                  <pic:spPr>
                    <a:xfrm>
                      <a:off x="0" y="0"/>
                      <a:ext cx="5271770" cy="219710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上述编码其实就是堆排序的思路，借助一个最大堆或最小堆，把无序序列始终调整为堆有序，其堆顶元素一定是全局最大或最小。现在假设面试官不让我们继续使用Priority Queue，让我们手写堆的调整结构，不要怕，难度也不会增加很多。</w:t>
      </w:r>
    </w:p>
    <w:p>
      <w:pPr>
        <w:bidi w:val="0"/>
        <w:ind w:firstLine="420" w:firstLineChars="0"/>
        <w:rPr>
          <w:rFonts w:hint="eastAsia"/>
          <w:lang w:val="en-US" w:eastAsia="zh-CN"/>
        </w:rPr>
      </w:pPr>
      <w:r>
        <w:rPr>
          <w:rFonts w:hint="eastAsia"/>
          <w:lang w:val="en-US" w:eastAsia="zh-CN"/>
        </w:rPr>
        <w:t>假设我们有一个函数adjust()，其功能就是负责将i为根节点的子树调整为堆有序，即满足最大堆或最小堆，那么我们借助这个adjust就可以写出如下堆排序的代码：</w:t>
      </w:r>
    </w:p>
    <w:p>
      <w:pPr>
        <w:bidi w:val="0"/>
        <w:jc w:val="center"/>
      </w:pPr>
      <w:r>
        <w:drawing>
          <wp:inline distT="0" distB="0" distL="114300" distR="114300">
            <wp:extent cx="5271770" cy="2324100"/>
            <wp:effectExtent l="0" t="0" r="5080" b="0"/>
            <wp:docPr id="80"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5"/>
                    <pic:cNvPicPr>
                      <a:picLocks noChangeAspect="1"/>
                    </pic:cNvPicPr>
                  </pic:nvPicPr>
                  <pic:blipFill>
                    <a:blip r:embed="rId77"/>
                    <a:stretch>
                      <a:fillRect/>
                    </a:stretch>
                  </pic:blipFill>
                  <pic:spPr>
                    <a:xfrm>
                      <a:off x="0" y="0"/>
                      <a:ext cx="5271770" cy="232410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现在我们的任务就是写出adjust函数，其也利用了二叉树递归的思路，只要保证每个小子树中父节点比孩子节点都大或者都小即可，如下：</w:t>
      </w:r>
    </w:p>
    <w:p>
      <w:pPr>
        <w:bidi w:val="0"/>
        <w:jc w:val="center"/>
      </w:pPr>
      <w:r>
        <w:drawing>
          <wp:inline distT="0" distB="0" distL="114300" distR="114300">
            <wp:extent cx="5269865" cy="2260600"/>
            <wp:effectExtent l="0" t="0" r="6985" b="6350"/>
            <wp:docPr id="81"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56"/>
                    <pic:cNvPicPr>
                      <a:picLocks noChangeAspect="1"/>
                    </pic:cNvPicPr>
                  </pic:nvPicPr>
                  <pic:blipFill>
                    <a:blip r:embed="rId78"/>
                    <a:stretch>
                      <a:fillRect/>
                    </a:stretch>
                  </pic:blipFill>
                  <pic:spPr>
                    <a:xfrm>
                      <a:off x="0" y="0"/>
                      <a:ext cx="5269865" cy="226060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b/>
          <w:bCs/>
          <w:lang w:val="en-US" w:eastAsia="zh-CN"/>
        </w:rPr>
        <w:t>【</w:t>
      </w:r>
      <w:r>
        <w:rPr>
          <w:rFonts w:hint="eastAsia"/>
          <w:lang w:val="en-US" w:eastAsia="zh-CN"/>
        </w:rPr>
        <w:t>性能分析</w:t>
      </w:r>
      <w:r>
        <w:rPr>
          <w:rFonts w:hint="eastAsia"/>
          <w:b/>
          <w:bCs/>
          <w:lang w:val="en-US" w:eastAsia="zh-CN"/>
        </w:rPr>
        <w:t>】</w:t>
      </w:r>
      <w:r>
        <w:rPr>
          <w:rFonts w:hint="eastAsia"/>
          <w:lang w:val="en-US" w:eastAsia="zh-CN"/>
        </w:rPr>
        <w:t>：</w:t>
      </w:r>
    </w:p>
    <w:p>
      <w:pPr>
        <w:bidi w:val="0"/>
        <w:ind w:firstLine="420" w:firstLineChars="0"/>
        <w:rPr>
          <w:rFonts w:hint="default"/>
          <w:lang w:val="en-US" w:eastAsia="zh-CN"/>
        </w:rPr>
      </w:pPr>
      <w:r>
        <w:drawing>
          <wp:inline distT="0" distB="0" distL="114300" distR="114300">
            <wp:extent cx="5270500" cy="475615"/>
            <wp:effectExtent l="0" t="0" r="6350" b="635"/>
            <wp:docPr id="82"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57"/>
                    <pic:cNvPicPr>
                      <a:picLocks noChangeAspect="1"/>
                    </pic:cNvPicPr>
                  </pic:nvPicPr>
                  <pic:blipFill>
                    <a:blip r:embed="rId79"/>
                    <a:stretch>
                      <a:fillRect/>
                    </a:stretch>
                  </pic:blipFill>
                  <pic:spPr>
                    <a:xfrm>
                      <a:off x="0" y="0"/>
                      <a:ext cx="5270500" cy="47561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此时我们已经完成了整个堆排序的任务，最重要的是adjust的实现，读者要多默写几遍。学习堆排序后，我们实际也同时掌握了堆、优先级队列的核心知识，一石三鸟。</w:t>
      </w:r>
    </w:p>
    <w:p>
      <w:pPr>
        <w:numPr>
          <w:ilvl w:val="0"/>
          <w:numId w:val="0"/>
        </w:numPr>
        <w:rPr>
          <w:rFonts w:hint="default"/>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8" name="文本框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Ey20z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MiEy20zAgAAZQQAAA4AAAAAAAAAAQAgAAAAHwEAAGRycy9lMm9Eb2MueG1sUEsF&#10;BgAAAAAGAAYAWQEAAMQ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zYmEwYzRlY2U2N2VjYTg2Y2MyMDlmZjRkOTRiYzkifQ=="/>
  </w:docVars>
  <w:rsids>
    <w:rsidRoot w:val="2356162F"/>
    <w:rsid w:val="00247EEA"/>
    <w:rsid w:val="00495BD1"/>
    <w:rsid w:val="00740F2F"/>
    <w:rsid w:val="00AA1EA1"/>
    <w:rsid w:val="00DF2D01"/>
    <w:rsid w:val="00FF1557"/>
    <w:rsid w:val="00FF29D9"/>
    <w:rsid w:val="0180414E"/>
    <w:rsid w:val="02A270D3"/>
    <w:rsid w:val="02CD70D7"/>
    <w:rsid w:val="034858C7"/>
    <w:rsid w:val="0355303F"/>
    <w:rsid w:val="035A0DBC"/>
    <w:rsid w:val="03775046"/>
    <w:rsid w:val="03E2027E"/>
    <w:rsid w:val="03F94EC9"/>
    <w:rsid w:val="042A31C0"/>
    <w:rsid w:val="04C94476"/>
    <w:rsid w:val="04E71A2F"/>
    <w:rsid w:val="04F10D43"/>
    <w:rsid w:val="04F86F3A"/>
    <w:rsid w:val="04FF52C1"/>
    <w:rsid w:val="05550D94"/>
    <w:rsid w:val="05867792"/>
    <w:rsid w:val="05A646B7"/>
    <w:rsid w:val="05DC1B65"/>
    <w:rsid w:val="06574CB4"/>
    <w:rsid w:val="067508F8"/>
    <w:rsid w:val="067E6124"/>
    <w:rsid w:val="06E63463"/>
    <w:rsid w:val="070862C8"/>
    <w:rsid w:val="071068C1"/>
    <w:rsid w:val="07DF198E"/>
    <w:rsid w:val="08155AD5"/>
    <w:rsid w:val="08256515"/>
    <w:rsid w:val="08756884"/>
    <w:rsid w:val="08B71E42"/>
    <w:rsid w:val="09430F35"/>
    <w:rsid w:val="09506C54"/>
    <w:rsid w:val="09C83703"/>
    <w:rsid w:val="09F475B6"/>
    <w:rsid w:val="0A254636"/>
    <w:rsid w:val="0A8E560B"/>
    <w:rsid w:val="0AA263F4"/>
    <w:rsid w:val="0AB03D5E"/>
    <w:rsid w:val="0B364483"/>
    <w:rsid w:val="0CBA1F65"/>
    <w:rsid w:val="0CC05311"/>
    <w:rsid w:val="0CC66FB5"/>
    <w:rsid w:val="0CCA4B69"/>
    <w:rsid w:val="0CDC2BD0"/>
    <w:rsid w:val="0D024F0C"/>
    <w:rsid w:val="0D107210"/>
    <w:rsid w:val="0D1F3377"/>
    <w:rsid w:val="0D2D10D7"/>
    <w:rsid w:val="0D4E705E"/>
    <w:rsid w:val="0D8C1141"/>
    <w:rsid w:val="0D986B66"/>
    <w:rsid w:val="0DCE330A"/>
    <w:rsid w:val="0DE411E4"/>
    <w:rsid w:val="0E0D6FC1"/>
    <w:rsid w:val="0E120892"/>
    <w:rsid w:val="0EE13CA4"/>
    <w:rsid w:val="0EF404B9"/>
    <w:rsid w:val="0EF97368"/>
    <w:rsid w:val="0F7221E8"/>
    <w:rsid w:val="0F9534A6"/>
    <w:rsid w:val="0F9F06E6"/>
    <w:rsid w:val="0FE23D4D"/>
    <w:rsid w:val="0FE4640B"/>
    <w:rsid w:val="100F5B00"/>
    <w:rsid w:val="107F535A"/>
    <w:rsid w:val="10FE55E4"/>
    <w:rsid w:val="11845A28"/>
    <w:rsid w:val="118665F9"/>
    <w:rsid w:val="11B358EF"/>
    <w:rsid w:val="11D943F6"/>
    <w:rsid w:val="11ED7DDC"/>
    <w:rsid w:val="11EE211C"/>
    <w:rsid w:val="121477A3"/>
    <w:rsid w:val="12352997"/>
    <w:rsid w:val="12513B31"/>
    <w:rsid w:val="12683961"/>
    <w:rsid w:val="127E5A6F"/>
    <w:rsid w:val="129A480C"/>
    <w:rsid w:val="12BB3B36"/>
    <w:rsid w:val="12F15951"/>
    <w:rsid w:val="12F5277F"/>
    <w:rsid w:val="12F77373"/>
    <w:rsid w:val="13882E71"/>
    <w:rsid w:val="1396598C"/>
    <w:rsid w:val="13C311B9"/>
    <w:rsid w:val="13CA3281"/>
    <w:rsid w:val="13D50ED7"/>
    <w:rsid w:val="13E24369"/>
    <w:rsid w:val="14015B17"/>
    <w:rsid w:val="142E32B2"/>
    <w:rsid w:val="144503B3"/>
    <w:rsid w:val="14497FA6"/>
    <w:rsid w:val="14735402"/>
    <w:rsid w:val="14A8794A"/>
    <w:rsid w:val="14BB7208"/>
    <w:rsid w:val="150A0498"/>
    <w:rsid w:val="155343B2"/>
    <w:rsid w:val="1558097C"/>
    <w:rsid w:val="15804BC3"/>
    <w:rsid w:val="15F1643F"/>
    <w:rsid w:val="161875CE"/>
    <w:rsid w:val="16226C8D"/>
    <w:rsid w:val="16886FD5"/>
    <w:rsid w:val="16D36254"/>
    <w:rsid w:val="16DB2BD7"/>
    <w:rsid w:val="171423F2"/>
    <w:rsid w:val="17405D70"/>
    <w:rsid w:val="17737F48"/>
    <w:rsid w:val="17A474B1"/>
    <w:rsid w:val="17AE0320"/>
    <w:rsid w:val="17C76F35"/>
    <w:rsid w:val="17C929A2"/>
    <w:rsid w:val="17EF24A6"/>
    <w:rsid w:val="17F1776F"/>
    <w:rsid w:val="18231EB8"/>
    <w:rsid w:val="183D7D47"/>
    <w:rsid w:val="185840B9"/>
    <w:rsid w:val="18FC7E24"/>
    <w:rsid w:val="19373960"/>
    <w:rsid w:val="19421FE7"/>
    <w:rsid w:val="196321D2"/>
    <w:rsid w:val="196C4718"/>
    <w:rsid w:val="197823BE"/>
    <w:rsid w:val="19951FDF"/>
    <w:rsid w:val="19D54D23"/>
    <w:rsid w:val="19D55C14"/>
    <w:rsid w:val="1A2856DE"/>
    <w:rsid w:val="1A35145E"/>
    <w:rsid w:val="1A564C62"/>
    <w:rsid w:val="1A666E63"/>
    <w:rsid w:val="1A75296C"/>
    <w:rsid w:val="1AAF16C7"/>
    <w:rsid w:val="1AED631B"/>
    <w:rsid w:val="1B2727D8"/>
    <w:rsid w:val="1B511312"/>
    <w:rsid w:val="1B5F6269"/>
    <w:rsid w:val="1BAA0CC8"/>
    <w:rsid w:val="1BB173AE"/>
    <w:rsid w:val="1BD034A8"/>
    <w:rsid w:val="1C280040"/>
    <w:rsid w:val="1C662C75"/>
    <w:rsid w:val="1C834CC0"/>
    <w:rsid w:val="1CE21EFE"/>
    <w:rsid w:val="1CE57E06"/>
    <w:rsid w:val="1CED1AB3"/>
    <w:rsid w:val="1CF930DF"/>
    <w:rsid w:val="1D341E87"/>
    <w:rsid w:val="1D723221"/>
    <w:rsid w:val="1D7455ED"/>
    <w:rsid w:val="1D8D1392"/>
    <w:rsid w:val="1DA50714"/>
    <w:rsid w:val="1E26412C"/>
    <w:rsid w:val="1EA004A3"/>
    <w:rsid w:val="1EAB1745"/>
    <w:rsid w:val="1EB87115"/>
    <w:rsid w:val="1EBE0B32"/>
    <w:rsid w:val="1ED80236"/>
    <w:rsid w:val="1F74247B"/>
    <w:rsid w:val="1F933F64"/>
    <w:rsid w:val="1FA40A4D"/>
    <w:rsid w:val="1FCF01E6"/>
    <w:rsid w:val="1FD953CD"/>
    <w:rsid w:val="1FDD3798"/>
    <w:rsid w:val="203959AD"/>
    <w:rsid w:val="20707D25"/>
    <w:rsid w:val="208F041B"/>
    <w:rsid w:val="20977E8B"/>
    <w:rsid w:val="20ED4B93"/>
    <w:rsid w:val="21341BB3"/>
    <w:rsid w:val="214D1A7B"/>
    <w:rsid w:val="21B26166"/>
    <w:rsid w:val="21B827A2"/>
    <w:rsid w:val="21CC7475"/>
    <w:rsid w:val="21CF28DE"/>
    <w:rsid w:val="21D40441"/>
    <w:rsid w:val="221D134B"/>
    <w:rsid w:val="224A16CA"/>
    <w:rsid w:val="229A6B80"/>
    <w:rsid w:val="229C71CC"/>
    <w:rsid w:val="22A81024"/>
    <w:rsid w:val="22BC1EA7"/>
    <w:rsid w:val="22E07327"/>
    <w:rsid w:val="22E52363"/>
    <w:rsid w:val="22FE3D66"/>
    <w:rsid w:val="2356162F"/>
    <w:rsid w:val="235D07E6"/>
    <w:rsid w:val="242760A3"/>
    <w:rsid w:val="24341D95"/>
    <w:rsid w:val="24503A0C"/>
    <w:rsid w:val="246A7378"/>
    <w:rsid w:val="249B39F5"/>
    <w:rsid w:val="24A812F4"/>
    <w:rsid w:val="24C45191"/>
    <w:rsid w:val="24CD170D"/>
    <w:rsid w:val="253062DB"/>
    <w:rsid w:val="253F59F2"/>
    <w:rsid w:val="2554446E"/>
    <w:rsid w:val="25800F3F"/>
    <w:rsid w:val="25895F09"/>
    <w:rsid w:val="25C3675E"/>
    <w:rsid w:val="25F83FB6"/>
    <w:rsid w:val="26147A43"/>
    <w:rsid w:val="26175059"/>
    <w:rsid w:val="26B4034E"/>
    <w:rsid w:val="26B73422"/>
    <w:rsid w:val="26CF3B03"/>
    <w:rsid w:val="26CF677A"/>
    <w:rsid w:val="26D44842"/>
    <w:rsid w:val="277A3D5D"/>
    <w:rsid w:val="277F4E7D"/>
    <w:rsid w:val="27A57B36"/>
    <w:rsid w:val="27B113CA"/>
    <w:rsid w:val="27B9476E"/>
    <w:rsid w:val="27BB46D7"/>
    <w:rsid w:val="27C91AB2"/>
    <w:rsid w:val="27D57AA5"/>
    <w:rsid w:val="285A5462"/>
    <w:rsid w:val="28B15932"/>
    <w:rsid w:val="29164E6C"/>
    <w:rsid w:val="294C6150"/>
    <w:rsid w:val="2956453F"/>
    <w:rsid w:val="295F3DA0"/>
    <w:rsid w:val="29B42523"/>
    <w:rsid w:val="29CC1034"/>
    <w:rsid w:val="2A275DF0"/>
    <w:rsid w:val="2A3437A4"/>
    <w:rsid w:val="2A664D3F"/>
    <w:rsid w:val="2A9877E4"/>
    <w:rsid w:val="2AF41909"/>
    <w:rsid w:val="2B5F6066"/>
    <w:rsid w:val="2BB81197"/>
    <w:rsid w:val="2BCC3CA6"/>
    <w:rsid w:val="2C342FA6"/>
    <w:rsid w:val="2C5318DA"/>
    <w:rsid w:val="2CBB2530"/>
    <w:rsid w:val="2CE56336"/>
    <w:rsid w:val="2D161452"/>
    <w:rsid w:val="2D1C195C"/>
    <w:rsid w:val="2D8D1DA5"/>
    <w:rsid w:val="2DA20F15"/>
    <w:rsid w:val="2DC34A73"/>
    <w:rsid w:val="2DEF1F02"/>
    <w:rsid w:val="2DF6494C"/>
    <w:rsid w:val="2E010306"/>
    <w:rsid w:val="2E55360B"/>
    <w:rsid w:val="2E9D1FBF"/>
    <w:rsid w:val="2EC73CF1"/>
    <w:rsid w:val="2ED35FA3"/>
    <w:rsid w:val="2EE25597"/>
    <w:rsid w:val="2EE7232F"/>
    <w:rsid w:val="2F177F28"/>
    <w:rsid w:val="2FB15172"/>
    <w:rsid w:val="2FB87E30"/>
    <w:rsid w:val="30090F01"/>
    <w:rsid w:val="30C25E62"/>
    <w:rsid w:val="30D44A2C"/>
    <w:rsid w:val="30E54E4F"/>
    <w:rsid w:val="30EC4FAF"/>
    <w:rsid w:val="31295CB7"/>
    <w:rsid w:val="314E08EA"/>
    <w:rsid w:val="31A253B2"/>
    <w:rsid w:val="31DC0023"/>
    <w:rsid w:val="31FC2D46"/>
    <w:rsid w:val="32283B4A"/>
    <w:rsid w:val="322E176D"/>
    <w:rsid w:val="32556257"/>
    <w:rsid w:val="32681DDC"/>
    <w:rsid w:val="32DE44AD"/>
    <w:rsid w:val="32FE32D7"/>
    <w:rsid w:val="330C211D"/>
    <w:rsid w:val="334656FD"/>
    <w:rsid w:val="335077F7"/>
    <w:rsid w:val="33683DD4"/>
    <w:rsid w:val="338B5000"/>
    <w:rsid w:val="343251F2"/>
    <w:rsid w:val="344B4C63"/>
    <w:rsid w:val="34D56A67"/>
    <w:rsid w:val="34FE3166"/>
    <w:rsid w:val="35147EB9"/>
    <w:rsid w:val="35197743"/>
    <w:rsid w:val="352968AC"/>
    <w:rsid w:val="357C2C5C"/>
    <w:rsid w:val="357C7B3E"/>
    <w:rsid w:val="36153FC2"/>
    <w:rsid w:val="362A779C"/>
    <w:rsid w:val="36335026"/>
    <w:rsid w:val="363A0793"/>
    <w:rsid w:val="365A3A76"/>
    <w:rsid w:val="366906F7"/>
    <w:rsid w:val="36AA32B9"/>
    <w:rsid w:val="36CC55D8"/>
    <w:rsid w:val="36DC50A7"/>
    <w:rsid w:val="36F870AA"/>
    <w:rsid w:val="37006633"/>
    <w:rsid w:val="37FA0DEC"/>
    <w:rsid w:val="38311183"/>
    <w:rsid w:val="383B5B35"/>
    <w:rsid w:val="38EE4745"/>
    <w:rsid w:val="38FF3F4D"/>
    <w:rsid w:val="394E4780"/>
    <w:rsid w:val="397715AB"/>
    <w:rsid w:val="39B62227"/>
    <w:rsid w:val="3A0F5D41"/>
    <w:rsid w:val="3A2E42B8"/>
    <w:rsid w:val="3A88267B"/>
    <w:rsid w:val="3A9604A4"/>
    <w:rsid w:val="3AAA2564"/>
    <w:rsid w:val="3AC22219"/>
    <w:rsid w:val="3AC82D24"/>
    <w:rsid w:val="3AE91E17"/>
    <w:rsid w:val="3B9005FC"/>
    <w:rsid w:val="3BB26AD5"/>
    <w:rsid w:val="3BE246AC"/>
    <w:rsid w:val="3BF070DE"/>
    <w:rsid w:val="3BFD4F6B"/>
    <w:rsid w:val="3C2358C5"/>
    <w:rsid w:val="3C287FE2"/>
    <w:rsid w:val="3C5A0650"/>
    <w:rsid w:val="3C644CDC"/>
    <w:rsid w:val="3C7E4170"/>
    <w:rsid w:val="3CA71460"/>
    <w:rsid w:val="3CCA1CDC"/>
    <w:rsid w:val="3CDB654A"/>
    <w:rsid w:val="3D363821"/>
    <w:rsid w:val="3D406CB8"/>
    <w:rsid w:val="3D53131F"/>
    <w:rsid w:val="3D5E62C3"/>
    <w:rsid w:val="3DE9654B"/>
    <w:rsid w:val="3E055E01"/>
    <w:rsid w:val="3E401D38"/>
    <w:rsid w:val="3E932905"/>
    <w:rsid w:val="3ECE1D20"/>
    <w:rsid w:val="3F0B71B6"/>
    <w:rsid w:val="3FA31A19"/>
    <w:rsid w:val="3FAE11E7"/>
    <w:rsid w:val="3FBE720A"/>
    <w:rsid w:val="3FF02639"/>
    <w:rsid w:val="40085FB6"/>
    <w:rsid w:val="409D4170"/>
    <w:rsid w:val="40A3218F"/>
    <w:rsid w:val="40B91D05"/>
    <w:rsid w:val="413A798D"/>
    <w:rsid w:val="415D4755"/>
    <w:rsid w:val="41720308"/>
    <w:rsid w:val="41F919B4"/>
    <w:rsid w:val="424D36E6"/>
    <w:rsid w:val="42802B5F"/>
    <w:rsid w:val="4289104B"/>
    <w:rsid w:val="42D47648"/>
    <w:rsid w:val="43432CA9"/>
    <w:rsid w:val="43792722"/>
    <w:rsid w:val="43A06602"/>
    <w:rsid w:val="43F01A1C"/>
    <w:rsid w:val="445B7B4D"/>
    <w:rsid w:val="44890E34"/>
    <w:rsid w:val="448C4DFD"/>
    <w:rsid w:val="448D1C68"/>
    <w:rsid w:val="449C650E"/>
    <w:rsid w:val="44F93E0E"/>
    <w:rsid w:val="4573679F"/>
    <w:rsid w:val="457603FD"/>
    <w:rsid w:val="45B40A4B"/>
    <w:rsid w:val="45DF4E5D"/>
    <w:rsid w:val="45E317A2"/>
    <w:rsid w:val="45F012C7"/>
    <w:rsid w:val="46172C04"/>
    <w:rsid w:val="461C4071"/>
    <w:rsid w:val="468F4590"/>
    <w:rsid w:val="47513263"/>
    <w:rsid w:val="47965113"/>
    <w:rsid w:val="47C62A29"/>
    <w:rsid w:val="47D02B7A"/>
    <w:rsid w:val="47D11935"/>
    <w:rsid w:val="47FB588E"/>
    <w:rsid w:val="485A2A0E"/>
    <w:rsid w:val="487C6806"/>
    <w:rsid w:val="48AC70EC"/>
    <w:rsid w:val="492A6372"/>
    <w:rsid w:val="492B1D19"/>
    <w:rsid w:val="49474543"/>
    <w:rsid w:val="49AA3963"/>
    <w:rsid w:val="49C1646C"/>
    <w:rsid w:val="49C64ED3"/>
    <w:rsid w:val="49EB08D7"/>
    <w:rsid w:val="4A2E487F"/>
    <w:rsid w:val="4A352641"/>
    <w:rsid w:val="4A505C28"/>
    <w:rsid w:val="4ABB16E8"/>
    <w:rsid w:val="4AD6372C"/>
    <w:rsid w:val="4ADC4030"/>
    <w:rsid w:val="4B05794C"/>
    <w:rsid w:val="4B614732"/>
    <w:rsid w:val="4B787760"/>
    <w:rsid w:val="4B825619"/>
    <w:rsid w:val="4B9274BA"/>
    <w:rsid w:val="4BE07A30"/>
    <w:rsid w:val="4C187C26"/>
    <w:rsid w:val="4C6322D8"/>
    <w:rsid w:val="4C746EAE"/>
    <w:rsid w:val="4CCC2EC1"/>
    <w:rsid w:val="4CDF73B5"/>
    <w:rsid w:val="4CFB428B"/>
    <w:rsid w:val="4D3A082B"/>
    <w:rsid w:val="4D611FE6"/>
    <w:rsid w:val="4DC52438"/>
    <w:rsid w:val="4DCD6596"/>
    <w:rsid w:val="4DEA4C46"/>
    <w:rsid w:val="4DFB55F7"/>
    <w:rsid w:val="4E1B3769"/>
    <w:rsid w:val="4E727649"/>
    <w:rsid w:val="4E7A1524"/>
    <w:rsid w:val="4E8D2281"/>
    <w:rsid w:val="4EB27D70"/>
    <w:rsid w:val="4ED83002"/>
    <w:rsid w:val="4EE93B97"/>
    <w:rsid w:val="4F3B3716"/>
    <w:rsid w:val="4FCB223B"/>
    <w:rsid w:val="4FEB5857"/>
    <w:rsid w:val="50883A7D"/>
    <w:rsid w:val="50980808"/>
    <w:rsid w:val="50A74FAB"/>
    <w:rsid w:val="510272A3"/>
    <w:rsid w:val="5120485C"/>
    <w:rsid w:val="513E3868"/>
    <w:rsid w:val="515045FF"/>
    <w:rsid w:val="51781C37"/>
    <w:rsid w:val="51C10544"/>
    <w:rsid w:val="51E12CD8"/>
    <w:rsid w:val="5217050D"/>
    <w:rsid w:val="521931D6"/>
    <w:rsid w:val="52951742"/>
    <w:rsid w:val="529930E3"/>
    <w:rsid w:val="529A3B8C"/>
    <w:rsid w:val="52B507A6"/>
    <w:rsid w:val="531264B0"/>
    <w:rsid w:val="538B165E"/>
    <w:rsid w:val="53E526D8"/>
    <w:rsid w:val="5406492F"/>
    <w:rsid w:val="545D2AA9"/>
    <w:rsid w:val="54D50966"/>
    <w:rsid w:val="54DB22CF"/>
    <w:rsid w:val="553113BE"/>
    <w:rsid w:val="553C33C1"/>
    <w:rsid w:val="55482DE0"/>
    <w:rsid w:val="55687BDB"/>
    <w:rsid w:val="55747FCC"/>
    <w:rsid w:val="560E5F05"/>
    <w:rsid w:val="56325503"/>
    <w:rsid w:val="5677011B"/>
    <w:rsid w:val="56A76D43"/>
    <w:rsid w:val="56AF29BD"/>
    <w:rsid w:val="56B3180A"/>
    <w:rsid w:val="56CF6E24"/>
    <w:rsid w:val="56F14445"/>
    <w:rsid w:val="5724450D"/>
    <w:rsid w:val="57420777"/>
    <w:rsid w:val="575E4F75"/>
    <w:rsid w:val="57AB0333"/>
    <w:rsid w:val="57C2130D"/>
    <w:rsid w:val="57C55D14"/>
    <w:rsid w:val="57D80732"/>
    <w:rsid w:val="57DE2DD2"/>
    <w:rsid w:val="57EE30EB"/>
    <w:rsid w:val="57F61B0A"/>
    <w:rsid w:val="582B7E12"/>
    <w:rsid w:val="58373BF0"/>
    <w:rsid w:val="585D45DC"/>
    <w:rsid w:val="587D1AF3"/>
    <w:rsid w:val="58BD6EA1"/>
    <w:rsid w:val="58D11575"/>
    <w:rsid w:val="597B6EE7"/>
    <w:rsid w:val="59827BBB"/>
    <w:rsid w:val="59877DFC"/>
    <w:rsid w:val="59F46512"/>
    <w:rsid w:val="5A112868"/>
    <w:rsid w:val="5A1E7AF9"/>
    <w:rsid w:val="5A662D0F"/>
    <w:rsid w:val="5A712A1A"/>
    <w:rsid w:val="5ACA2616"/>
    <w:rsid w:val="5ACE2B0B"/>
    <w:rsid w:val="5AE0767F"/>
    <w:rsid w:val="5AF34960"/>
    <w:rsid w:val="5B0F2151"/>
    <w:rsid w:val="5BCD3708"/>
    <w:rsid w:val="5BD46D60"/>
    <w:rsid w:val="5BE778D3"/>
    <w:rsid w:val="5C25236C"/>
    <w:rsid w:val="5CBC0063"/>
    <w:rsid w:val="5CD4551D"/>
    <w:rsid w:val="5D0D17FA"/>
    <w:rsid w:val="5D141B91"/>
    <w:rsid w:val="5D69197A"/>
    <w:rsid w:val="5DAF2CFC"/>
    <w:rsid w:val="5DD7062A"/>
    <w:rsid w:val="5E51407D"/>
    <w:rsid w:val="5E591375"/>
    <w:rsid w:val="5E6A6730"/>
    <w:rsid w:val="5E6B54B1"/>
    <w:rsid w:val="5E813AD9"/>
    <w:rsid w:val="5E904301"/>
    <w:rsid w:val="5EB8325F"/>
    <w:rsid w:val="5EBC3A28"/>
    <w:rsid w:val="5EBF201A"/>
    <w:rsid w:val="5EC810E3"/>
    <w:rsid w:val="5EE02B86"/>
    <w:rsid w:val="5EEE44DC"/>
    <w:rsid w:val="5EF778FB"/>
    <w:rsid w:val="5F2E0212"/>
    <w:rsid w:val="5F331257"/>
    <w:rsid w:val="5F8855FF"/>
    <w:rsid w:val="5F8E773C"/>
    <w:rsid w:val="5FAC11B1"/>
    <w:rsid w:val="5FC017FC"/>
    <w:rsid w:val="5FFE2A14"/>
    <w:rsid w:val="601A5A57"/>
    <w:rsid w:val="6071101C"/>
    <w:rsid w:val="60C61EA1"/>
    <w:rsid w:val="61127905"/>
    <w:rsid w:val="613674EC"/>
    <w:rsid w:val="61B249AF"/>
    <w:rsid w:val="61B86596"/>
    <w:rsid w:val="61BE28D9"/>
    <w:rsid w:val="61D214B2"/>
    <w:rsid w:val="621E354C"/>
    <w:rsid w:val="6251691A"/>
    <w:rsid w:val="62EF7309"/>
    <w:rsid w:val="62F97748"/>
    <w:rsid w:val="632D0675"/>
    <w:rsid w:val="63C04544"/>
    <w:rsid w:val="645D45DB"/>
    <w:rsid w:val="654C349E"/>
    <w:rsid w:val="65645CE7"/>
    <w:rsid w:val="658A2381"/>
    <w:rsid w:val="6596271A"/>
    <w:rsid w:val="659770B8"/>
    <w:rsid w:val="659B3147"/>
    <w:rsid w:val="65A955B5"/>
    <w:rsid w:val="65ED5344"/>
    <w:rsid w:val="662B5F6B"/>
    <w:rsid w:val="664208D8"/>
    <w:rsid w:val="667D7FED"/>
    <w:rsid w:val="66A07D83"/>
    <w:rsid w:val="678F2175"/>
    <w:rsid w:val="67C25885"/>
    <w:rsid w:val="67D80CE6"/>
    <w:rsid w:val="67DC6D28"/>
    <w:rsid w:val="68401208"/>
    <w:rsid w:val="685B5119"/>
    <w:rsid w:val="6866049D"/>
    <w:rsid w:val="686E6575"/>
    <w:rsid w:val="68992E11"/>
    <w:rsid w:val="68CE2B96"/>
    <w:rsid w:val="68DB6B3A"/>
    <w:rsid w:val="6902767D"/>
    <w:rsid w:val="69256F0C"/>
    <w:rsid w:val="69315AD0"/>
    <w:rsid w:val="6940519D"/>
    <w:rsid w:val="694211EA"/>
    <w:rsid w:val="6A142024"/>
    <w:rsid w:val="6A6C67F6"/>
    <w:rsid w:val="6ABF4405"/>
    <w:rsid w:val="6AE17649"/>
    <w:rsid w:val="6AF75167"/>
    <w:rsid w:val="6AF80147"/>
    <w:rsid w:val="6AFA07F5"/>
    <w:rsid w:val="6B7431F5"/>
    <w:rsid w:val="6BBC4F88"/>
    <w:rsid w:val="6BFA7693"/>
    <w:rsid w:val="6C1027BD"/>
    <w:rsid w:val="6C380E0C"/>
    <w:rsid w:val="6C5418EC"/>
    <w:rsid w:val="6C7835B0"/>
    <w:rsid w:val="6C814895"/>
    <w:rsid w:val="6C930554"/>
    <w:rsid w:val="6C9A1C72"/>
    <w:rsid w:val="6CAB7AE7"/>
    <w:rsid w:val="6D133B86"/>
    <w:rsid w:val="6D980233"/>
    <w:rsid w:val="6E1B6E20"/>
    <w:rsid w:val="6E4B3EB1"/>
    <w:rsid w:val="6E572752"/>
    <w:rsid w:val="6E6A23B5"/>
    <w:rsid w:val="6E744988"/>
    <w:rsid w:val="6E7758CA"/>
    <w:rsid w:val="6E8A7E51"/>
    <w:rsid w:val="6E937C59"/>
    <w:rsid w:val="6E965860"/>
    <w:rsid w:val="6EA91A86"/>
    <w:rsid w:val="6EB82D48"/>
    <w:rsid w:val="6EC86942"/>
    <w:rsid w:val="6F0426BE"/>
    <w:rsid w:val="6F267EF1"/>
    <w:rsid w:val="6F2D7EE8"/>
    <w:rsid w:val="6F646054"/>
    <w:rsid w:val="6F9D5326"/>
    <w:rsid w:val="70B06D5D"/>
    <w:rsid w:val="70DB6B83"/>
    <w:rsid w:val="71072F84"/>
    <w:rsid w:val="713266AF"/>
    <w:rsid w:val="716941EF"/>
    <w:rsid w:val="719C63FF"/>
    <w:rsid w:val="71A00CFF"/>
    <w:rsid w:val="71C77960"/>
    <w:rsid w:val="71CD1035"/>
    <w:rsid w:val="71E73BC5"/>
    <w:rsid w:val="71EC71E1"/>
    <w:rsid w:val="72223D95"/>
    <w:rsid w:val="72327C2F"/>
    <w:rsid w:val="72330782"/>
    <w:rsid w:val="724A4A03"/>
    <w:rsid w:val="725B1984"/>
    <w:rsid w:val="734533AA"/>
    <w:rsid w:val="73552874"/>
    <w:rsid w:val="73921AA4"/>
    <w:rsid w:val="73D84C96"/>
    <w:rsid w:val="74205769"/>
    <w:rsid w:val="745472FA"/>
    <w:rsid w:val="74686EA8"/>
    <w:rsid w:val="74795510"/>
    <w:rsid w:val="748A7547"/>
    <w:rsid w:val="75053753"/>
    <w:rsid w:val="750D59AC"/>
    <w:rsid w:val="75276A6E"/>
    <w:rsid w:val="7537387E"/>
    <w:rsid w:val="75430657"/>
    <w:rsid w:val="75681A7B"/>
    <w:rsid w:val="75C470B6"/>
    <w:rsid w:val="75E264EA"/>
    <w:rsid w:val="75F10754"/>
    <w:rsid w:val="760703DE"/>
    <w:rsid w:val="76101830"/>
    <w:rsid w:val="76304FEC"/>
    <w:rsid w:val="7635514B"/>
    <w:rsid w:val="76710A9F"/>
    <w:rsid w:val="76753FC0"/>
    <w:rsid w:val="77395E7E"/>
    <w:rsid w:val="773D566C"/>
    <w:rsid w:val="77753CCE"/>
    <w:rsid w:val="777E0EF7"/>
    <w:rsid w:val="77EC355C"/>
    <w:rsid w:val="78343D36"/>
    <w:rsid w:val="78497010"/>
    <w:rsid w:val="7889306F"/>
    <w:rsid w:val="78903973"/>
    <w:rsid w:val="78A85D9F"/>
    <w:rsid w:val="78B86C67"/>
    <w:rsid w:val="79821E70"/>
    <w:rsid w:val="7A3F4413"/>
    <w:rsid w:val="7AB26374"/>
    <w:rsid w:val="7AB5444A"/>
    <w:rsid w:val="7AC25026"/>
    <w:rsid w:val="7AC92615"/>
    <w:rsid w:val="7B0177FF"/>
    <w:rsid w:val="7B226576"/>
    <w:rsid w:val="7B4E21BF"/>
    <w:rsid w:val="7B590F53"/>
    <w:rsid w:val="7B623074"/>
    <w:rsid w:val="7B6331E0"/>
    <w:rsid w:val="7BCF2355"/>
    <w:rsid w:val="7C113CF5"/>
    <w:rsid w:val="7C2D0D0F"/>
    <w:rsid w:val="7C695C61"/>
    <w:rsid w:val="7C6B72F5"/>
    <w:rsid w:val="7CA84354"/>
    <w:rsid w:val="7CB85855"/>
    <w:rsid w:val="7CFC4016"/>
    <w:rsid w:val="7D1659D3"/>
    <w:rsid w:val="7D476C5E"/>
    <w:rsid w:val="7D6900D8"/>
    <w:rsid w:val="7D9D188F"/>
    <w:rsid w:val="7DEA1F13"/>
    <w:rsid w:val="7E116028"/>
    <w:rsid w:val="7E3F57E2"/>
    <w:rsid w:val="7ED8285D"/>
    <w:rsid w:val="7EF73DB0"/>
    <w:rsid w:val="7EFA2E85"/>
    <w:rsid w:val="7F060DB3"/>
    <w:rsid w:val="7FE162FC"/>
    <w:rsid w:val="7FE90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0"/>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9"/>
    <w:unhideWhenUsed/>
    <w:qFormat/>
    <w:uiPriority w:val="0"/>
    <w:pPr>
      <w:spacing w:before="0" w:beforeAutospacing="1" w:after="0" w:afterAutospacing="1" w:line="15" w:lineRule="auto"/>
      <w:jc w:val="left"/>
      <w:outlineLvl w:val="2"/>
    </w:pPr>
    <w:rPr>
      <w:rFonts w:hint="eastAsia" w:ascii="宋体" w:hAnsi="宋体" w:eastAsia="宋体" w:cs="宋体"/>
      <w:b/>
      <w:kern w:val="0"/>
      <w:sz w:val="27"/>
      <w:szCs w:val="27"/>
      <w:lang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character" w:customStyle="1" w:styleId="19">
    <w:name w:val="标题 3 Char"/>
    <w:link w:val="4"/>
    <w:qFormat/>
    <w:uiPriority w:val="0"/>
    <w:rPr>
      <w:rFonts w:hint="eastAsia" w:ascii="宋体" w:hAnsi="宋体" w:eastAsia="宋体" w:cs="宋体"/>
      <w:b/>
      <w:kern w:val="0"/>
      <w:sz w:val="27"/>
      <w:szCs w:val="27"/>
      <w:lang w:val="en-US" w:eastAsia="zh-CN" w:bidi="ar"/>
    </w:rPr>
  </w:style>
  <w:style w:type="character" w:customStyle="1" w:styleId="20">
    <w:name w:val="标题 2 Char"/>
    <w:link w:val="3"/>
    <w:qFormat/>
    <w:uiPriority w:val="0"/>
    <w:rPr>
      <w:rFonts w:hint="eastAsia" w:ascii="宋体" w:hAnsi="宋体" w:eastAsia="宋体" w:cs="宋体"/>
      <w:b/>
      <w:kern w:val="0"/>
      <w:sz w:val="36"/>
      <w:szCs w:val="36"/>
      <w:lang w:val="en-US" w:eastAsia="zh-CN" w:bidi="ar"/>
    </w:rPr>
  </w:style>
  <w:style w:type="character" w:customStyle="1" w:styleId="21">
    <w:name w:val="标题 1 Char"/>
    <w:link w:val="2"/>
    <w:qFormat/>
    <w:uiPriority w:val="0"/>
    <w:rPr>
      <w:rFonts w:hint="eastAsia" w:ascii="宋体" w:hAnsi="宋体" w:eastAsia="宋体" w:cs="宋体"/>
      <w:b/>
      <w:kern w:val="44"/>
      <w:sz w:val="48"/>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4.bin"/><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oleObject" Target="embeddings/oleObject3.bin"/><Relationship Id="rId79" Type="http://schemas.openxmlformats.org/officeDocument/2006/relationships/image" Target="media/image31.png"/><Relationship Id="rId78" Type="http://schemas.openxmlformats.org/officeDocument/2006/relationships/image" Target="media/image30.png"/><Relationship Id="rId77" Type="http://schemas.openxmlformats.org/officeDocument/2006/relationships/image" Target="media/image29.png"/><Relationship Id="rId76" Type="http://schemas.openxmlformats.org/officeDocument/2006/relationships/image" Target="media/image28.png"/><Relationship Id="rId75" Type="http://schemas.openxmlformats.org/officeDocument/2006/relationships/image" Target="media/image27.png"/><Relationship Id="rId74" Type="http://schemas.openxmlformats.org/officeDocument/2006/relationships/image" Target="media/image26.png"/><Relationship Id="rId73" Type="http://schemas.openxmlformats.org/officeDocument/2006/relationships/image" Target="media/image25.png"/><Relationship Id="rId72" Type="http://schemas.openxmlformats.org/officeDocument/2006/relationships/image" Target="media/image24.png"/><Relationship Id="rId71" Type="http://schemas.openxmlformats.org/officeDocument/2006/relationships/image" Target="media/image23.png"/><Relationship Id="rId70" Type="http://schemas.openxmlformats.org/officeDocument/2006/relationships/image" Target="media/image22.png"/><Relationship Id="rId7" Type="http://schemas.openxmlformats.org/officeDocument/2006/relationships/oleObject" Target="embeddings/oleObject2.bin"/><Relationship Id="rId69" Type="http://schemas.openxmlformats.org/officeDocument/2006/relationships/image" Target="media/image21.png"/><Relationship Id="rId68" Type="http://schemas.openxmlformats.org/officeDocument/2006/relationships/image" Target="media/image20.png"/><Relationship Id="rId67" Type="http://schemas.openxmlformats.org/officeDocument/2006/relationships/oleObject" Target="embeddings/oleObject44.bin"/><Relationship Id="rId66" Type="http://schemas.openxmlformats.org/officeDocument/2006/relationships/image" Target="media/image19.png"/><Relationship Id="rId65" Type="http://schemas.openxmlformats.org/officeDocument/2006/relationships/image" Target="media/image18.png"/><Relationship Id="rId64" Type="http://schemas.openxmlformats.org/officeDocument/2006/relationships/oleObject" Target="embeddings/oleObject43.bin"/><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oleObject" Target="embeddings/oleObject42.bin"/><Relationship Id="rId6" Type="http://schemas.openxmlformats.org/officeDocument/2006/relationships/image" Target="media/image1.wmf"/><Relationship Id="rId59" Type="http://schemas.openxmlformats.org/officeDocument/2006/relationships/image" Target="media/image14.png"/><Relationship Id="rId58" Type="http://schemas.openxmlformats.org/officeDocument/2006/relationships/image" Target="media/image13.png"/><Relationship Id="rId57" Type="http://schemas.openxmlformats.org/officeDocument/2006/relationships/oleObject" Target="embeddings/oleObject41.bin"/><Relationship Id="rId56" Type="http://schemas.openxmlformats.org/officeDocument/2006/relationships/oleObject" Target="embeddings/oleObject40.bin"/><Relationship Id="rId55" Type="http://schemas.openxmlformats.org/officeDocument/2006/relationships/oleObject" Target="embeddings/oleObject39.bin"/><Relationship Id="rId54" Type="http://schemas.openxmlformats.org/officeDocument/2006/relationships/oleObject" Target="embeddings/oleObject38.bin"/><Relationship Id="rId53" Type="http://schemas.openxmlformats.org/officeDocument/2006/relationships/image" Target="media/image12.wmf"/><Relationship Id="rId52" Type="http://schemas.openxmlformats.org/officeDocument/2006/relationships/oleObject" Target="embeddings/oleObject37.bin"/><Relationship Id="rId51" Type="http://schemas.openxmlformats.org/officeDocument/2006/relationships/oleObject" Target="embeddings/oleObject36.bin"/><Relationship Id="rId50" Type="http://schemas.openxmlformats.org/officeDocument/2006/relationships/oleObject" Target="embeddings/oleObject35.bin"/><Relationship Id="rId5" Type="http://schemas.openxmlformats.org/officeDocument/2006/relationships/oleObject" Target="embeddings/oleObject1.bin"/><Relationship Id="rId49" Type="http://schemas.openxmlformats.org/officeDocument/2006/relationships/oleObject" Target="embeddings/oleObject34.bin"/><Relationship Id="rId48" Type="http://schemas.openxmlformats.org/officeDocument/2006/relationships/oleObject" Target="embeddings/oleObject33.bin"/><Relationship Id="rId47" Type="http://schemas.openxmlformats.org/officeDocument/2006/relationships/image" Target="media/image11.wmf"/><Relationship Id="rId46" Type="http://schemas.openxmlformats.org/officeDocument/2006/relationships/oleObject" Target="embeddings/oleObject32.bin"/><Relationship Id="rId45" Type="http://schemas.openxmlformats.org/officeDocument/2006/relationships/oleObject" Target="embeddings/oleObject31.bin"/><Relationship Id="rId44" Type="http://schemas.openxmlformats.org/officeDocument/2006/relationships/oleObject" Target="embeddings/oleObject30.bin"/><Relationship Id="rId43" Type="http://schemas.openxmlformats.org/officeDocument/2006/relationships/image" Target="media/image10.wmf"/><Relationship Id="rId42" Type="http://schemas.openxmlformats.org/officeDocument/2006/relationships/oleObject" Target="embeddings/oleObject29.bin"/><Relationship Id="rId41" Type="http://schemas.openxmlformats.org/officeDocument/2006/relationships/image" Target="media/image9.wmf"/><Relationship Id="rId40" Type="http://schemas.openxmlformats.org/officeDocument/2006/relationships/oleObject" Target="embeddings/oleObject28.bin"/><Relationship Id="rId4" Type="http://schemas.openxmlformats.org/officeDocument/2006/relationships/theme" Target="theme/theme1.xml"/><Relationship Id="rId39" Type="http://schemas.openxmlformats.org/officeDocument/2006/relationships/oleObject" Target="embeddings/oleObject27.bin"/><Relationship Id="rId38" Type="http://schemas.openxmlformats.org/officeDocument/2006/relationships/oleObject" Target="embeddings/oleObject26.bin"/><Relationship Id="rId37" Type="http://schemas.openxmlformats.org/officeDocument/2006/relationships/oleObject" Target="embeddings/oleObject25.bin"/><Relationship Id="rId36" Type="http://schemas.openxmlformats.org/officeDocument/2006/relationships/oleObject" Target="embeddings/oleObject24.bin"/><Relationship Id="rId35" Type="http://schemas.openxmlformats.org/officeDocument/2006/relationships/oleObject" Target="embeddings/oleObject23.bin"/><Relationship Id="rId34" Type="http://schemas.openxmlformats.org/officeDocument/2006/relationships/oleObject" Target="embeddings/oleObject22.bin"/><Relationship Id="rId33" Type="http://schemas.openxmlformats.org/officeDocument/2006/relationships/oleObject" Target="embeddings/oleObject21.bin"/><Relationship Id="rId32" Type="http://schemas.openxmlformats.org/officeDocument/2006/relationships/oleObject" Target="embeddings/oleObject20.bin"/><Relationship Id="rId31" Type="http://schemas.openxmlformats.org/officeDocument/2006/relationships/oleObject" Target="embeddings/oleObject19.bin"/><Relationship Id="rId30" Type="http://schemas.openxmlformats.org/officeDocument/2006/relationships/oleObject" Target="embeddings/oleObject18.bin"/><Relationship Id="rId3" Type="http://schemas.openxmlformats.org/officeDocument/2006/relationships/footer" Target="footer1.xml"/><Relationship Id="rId29" Type="http://schemas.openxmlformats.org/officeDocument/2006/relationships/image" Target="media/image8.wmf"/><Relationship Id="rId28" Type="http://schemas.openxmlformats.org/officeDocument/2006/relationships/oleObject" Target="embeddings/oleObject17.bin"/><Relationship Id="rId27" Type="http://schemas.openxmlformats.org/officeDocument/2006/relationships/image" Target="media/image7.wmf"/><Relationship Id="rId26" Type="http://schemas.openxmlformats.org/officeDocument/2006/relationships/oleObject" Target="embeddings/oleObject16.bin"/><Relationship Id="rId25" Type="http://schemas.openxmlformats.org/officeDocument/2006/relationships/oleObject" Target="embeddings/oleObject15.bin"/><Relationship Id="rId24" Type="http://schemas.openxmlformats.org/officeDocument/2006/relationships/oleObject" Target="embeddings/oleObject14.bin"/><Relationship Id="rId23" Type="http://schemas.openxmlformats.org/officeDocument/2006/relationships/image" Target="media/image6.wmf"/><Relationship Id="rId22" Type="http://schemas.openxmlformats.org/officeDocument/2006/relationships/oleObject" Target="embeddings/oleObject13.bin"/><Relationship Id="rId21" Type="http://schemas.openxmlformats.org/officeDocument/2006/relationships/oleObject" Target="embeddings/oleObject12.bin"/><Relationship Id="rId20" Type="http://schemas.openxmlformats.org/officeDocument/2006/relationships/oleObject" Target="embeddings/oleObject11.bin"/><Relationship Id="rId2" Type="http://schemas.openxmlformats.org/officeDocument/2006/relationships/settings" Target="settings.xml"/><Relationship Id="rId19" Type="http://schemas.openxmlformats.org/officeDocument/2006/relationships/oleObject" Target="embeddings/oleObject10.bin"/><Relationship Id="rId18" Type="http://schemas.openxmlformats.org/officeDocument/2006/relationships/oleObject" Target="embeddings/oleObject9.bin"/><Relationship Id="rId17" Type="http://schemas.openxmlformats.org/officeDocument/2006/relationships/image" Target="media/image5.wmf"/><Relationship Id="rId16" Type="http://schemas.openxmlformats.org/officeDocument/2006/relationships/oleObject" Target="embeddings/oleObject8.bin"/><Relationship Id="rId15" Type="http://schemas.openxmlformats.org/officeDocument/2006/relationships/oleObject" Target="embeddings/oleObject7.bin"/><Relationship Id="rId14" Type="http://schemas.openxmlformats.org/officeDocument/2006/relationships/image" Target="media/image4.wmf"/><Relationship Id="rId13" Type="http://schemas.openxmlformats.org/officeDocument/2006/relationships/oleObject" Target="embeddings/oleObject6.bin"/><Relationship Id="rId12" Type="http://schemas.openxmlformats.org/officeDocument/2006/relationships/image" Target="media/image3.wmf"/><Relationship Id="rId11" Type="http://schemas.openxmlformats.org/officeDocument/2006/relationships/oleObject" Target="embeddings/oleObject5.bin"/><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2817</Words>
  <Characters>3011</Characters>
  <Lines>0</Lines>
  <Paragraphs>0</Paragraphs>
  <TotalTime>1</TotalTime>
  <ScaleCrop>false</ScaleCrop>
  <LinksUpToDate>false</LinksUpToDate>
  <CharactersWithSpaces>3028</CharactersWithSpaces>
  <Application>WPS Office_11.1.0.11753_F1E327BC-269C-435d-A152-05C5408002CA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2022-02-17T08:03:00Z</dcterms:created>
  <dc:creator>你若不哭，命运便笑</dc:creator>
  <cp:lastModifiedBy>15483</cp:lastModifiedBy>
  <dcterms:modified xsi:type="dcterms:W3CDTF">2022-08-01T09:14:19Z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2052-11.1.0.11753</vt:lpwstr>
  </property>
  <property fmtid="{D5CDD505-2E9C-101B-9397-08002B2CF9AE}" pid="3" name="ICV">
    <vt:lpwstr>AA7BE0C473434E2E95E0EA2EA1B6F4FF</vt:lpwstr>
  </property>
</Properties>
</file>