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32"/>
          <w:lang w:val="en-SG"/>
        </w:rPr>
      </w:pPr>
      <w:r>
        <w:rPr>
          <w:rFonts w:hint="default" w:ascii="Calibri"/>
          <w:sz w:val="32"/>
          <w:lang w:val="en-SG"/>
        </w:rPr>
        <w:t>Below is the steps for running this project:</w:t>
      </w:r>
    </w:p>
    <w:p>
      <w:pPr>
        <w:jc w:val="left"/>
        <w:rPr>
          <w:rFonts w:hint="default" w:ascii="Calibri"/>
          <w:sz w:val="21"/>
          <w:lang w:val="en-SG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If this is not first time running, remove previous folder first using: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rm -R CarND-Unscented-Kalman-Filter-Project-master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You may need to select ‘y’ for certain file while removing folder. Post that, you can run below code to start project running: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git clone https://github.com/MagicSHX/CarND-Unscented-Kalman-Filter-Project-master.git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cd CarND-Unscented-Kalman-Filter-Project-master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mkdir build &amp;&amp; cd build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cmake .. &amp;&amp; make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Last step: making sure simulation started before running below code in ubuntu: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./UnscentedKF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67350" cy="4305935"/>
            <wp:effectExtent l="0" t="0" r="0" b="1841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79415" cy="1216025"/>
            <wp:effectExtent l="0" t="0" r="698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72430" cy="5102860"/>
            <wp:effectExtent l="0" t="0" r="139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510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  <w:lang w:val="en-SG"/>
        </w:rPr>
      </w:pPr>
      <w:r>
        <w:rPr>
          <w:rFonts w:hint="default"/>
          <w:sz w:val="21"/>
          <w:lang w:val="en-SG"/>
        </w:rPr>
        <w:t>In the end, this is the result:</w:t>
      </w:r>
    </w:p>
    <w:p>
      <w:pPr>
        <w:jc w:val="left"/>
        <w:rPr>
          <w:rFonts w:hint="default"/>
          <w:sz w:val="21"/>
          <w:lang w:val="en-SG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</w:pPr>
      <w:r>
        <w:drawing>
          <wp:inline distT="0" distB="0" distL="114300" distR="114300">
            <wp:extent cx="5481955" cy="4344670"/>
            <wp:effectExtent l="0" t="0" r="4445" b="177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34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SG"/>
        </w:rPr>
      </w:pPr>
      <w:r>
        <w:drawing>
          <wp:inline distT="0" distB="0" distL="114300" distR="114300">
            <wp:extent cx="5485130" cy="4336415"/>
            <wp:effectExtent l="0" t="0" r="1270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526992"/>
    <w:rsid w:val="70C57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2018-11-26T14:15:00Z</dcterms:created>
  <dc:creator>HX</dc:creator>
  <cp:lastModifiedBy>HX</cp:lastModifiedBy>
  <dcterms:modified xsi:type="dcterms:W3CDTF">2018-12-01T09:49:45Z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