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E384D" w14:textId="67B61EB6" w:rsidR="00302296" w:rsidRPr="005A7927" w:rsidRDefault="00302296" w:rsidP="00B8467A">
      <w:pPr>
        <w:pStyle w:val="Title"/>
        <w:spacing w:line="276" w:lineRule="auto"/>
        <w:jc w:val="center"/>
        <w:rPr>
          <w:lang w:val="pl-PL"/>
        </w:rPr>
      </w:pPr>
      <w:bookmarkStart w:id="0" w:name="_Hlk201260021"/>
      <w:bookmarkEnd w:id="0"/>
      <w:r w:rsidRPr="005A7927">
        <w:rPr>
          <w:lang w:val="pl-PL"/>
        </w:rPr>
        <w:t>Projekt 2 - Grupowanie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/>
          <w14:ligatures w14:val="standardContextual"/>
        </w:rPr>
        <w:id w:val="-11454961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63D43F" w14:textId="3BAA25E5" w:rsidR="00364947" w:rsidRDefault="006B1915" w:rsidP="00B8467A">
          <w:pPr>
            <w:pStyle w:val="TOCHeading"/>
            <w:spacing w:line="276" w:lineRule="auto"/>
          </w:pPr>
          <w:r>
            <w:t>Spis treści</w:t>
          </w:r>
        </w:p>
        <w:p w14:paraId="1E3D058E" w14:textId="1F5FC12D" w:rsidR="00B8467A" w:rsidRDefault="00364947" w:rsidP="00B8467A">
          <w:pPr>
            <w:pStyle w:val="TOC1"/>
            <w:tabs>
              <w:tab w:val="right" w:leader="dot" w:pos="9062"/>
            </w:tabs>
            <w:spacing w:line="276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260639" w:history="1">
            <w:r w:rsidR="00B8467A" w:rsidRPr="006B45B9">
              <w:rPr>
                <w:rStyle w:val="Hyperlink"/>
                <w:noProof/>
                <w:lang w:val="pl-PL"/>
              </w:rPr>
              <w:t>Wstęp</w:t>
            </w:r>
            <w:r w:rsidR="00B8467A">
              <w:rPr>
                <w:noProof/>
                <w:webHidden/>
              </w:rPr>
              <w:tab/>
            </w:r>
            <w:r w:rsidR="00B8467A">
              <w:rPr>
                <w:noProof/>
                <w:webHidden/>
              </w:rPr>
              <w:fldChar w:fldCharType="begin"/>
            </w:r>
            <w:r w:rsidR="00B8467A">
              <w:rPr>
                <w:noProof/>
                <w:webHidden/>
              </w:rPr>
              <w:instrText xml:space="preserve"> PAGEREF _Toc201260639 \h </w:instrText>
            </w:r>
            <w:r w:rsidR="00B8467A">
              <w:rPr>
                <w:noProof/>
                <w:webHidden/>
              </w:rPr>
            </w:r>
            <w:r w:rsidR="00B8467A"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2</w:t>
            </w:r>
            <w:r w:rsidR="00B8467A">
              <w:rPr>
                <w:noProof/>
                <w:webHidden/>
              </w:rPr>
              <w:fldChar w:fldCharType="end"/>
            </w:r>
          </w:hyperlink>
        </w:p>
        <w:p w14:paraId="260AE816" w14:textId="5F8CC5BC" w:rsidR="00B8467A" w:rsidRDefault="00B8467A" w:rsidP="00B8467A">
          <w:pPr>
            <w:pStyle w:val="TOC1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40" w:history="1">
            <w:r w:rsidRPr="006B45B9">
              <w:rPr>
                <w:rStyle w:val="Hyperlink"/>
                <w:noProof/>
              </w:rPr>
              <w:t>Exploratory Data Analysis (EDA)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6631F" w14:textId="7E36A6FC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41" w:history="1">
            <w:r w:rsidRPr="006B45B9">
              <w:rPr>
                <w:rStyle w:val="Hyperlink"/>
                <w:noProof/>
              </w:rPr>
              <w:t>Opis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5488B" w14:textId="52F12E40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42" w:history="1">
            <w:r w:rsidRPr="006B45B9">
              <w:rPr>
                <w:rStyle w:val="Hyperlink"/>
                <w:noProof/>
                <w:lang w:val="pl-PL"/>
              </w:rPr>
              <w:t>Struktura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E3BF" w14:textId="4B4CE11E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43" w:history="1">
            <w:r w:rsidRPr="006B45B9">
              <w:rPr>
                <w:rStyle w:val="Hyperlink"/>
                <w:noProof/>
                <w:lang w:val="pl-PL"/>
              </w:rPr>
              <w:t>Analiza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FBC4" w14:textId="43282F08" w:rsidR="00B8467A" w:rsidRDefault="00B8467A" w:rsidP="00B8467A">
          <w:pPr>
            <w:pStyle w:val="TOC1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44" w:history="1">
            <w:r w:rsidRPr="006B45B9">
              <w:rPr>
                <w:rStyle w:val="Hyperlink"/>
                <w:noProof/>
                <w:lang w:val="pl-PL"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C5ED4" w14:textId="7B8DD115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45" w:history="1">
            <w:r w:rsidRPr="006B45B9">
              <w:rPr>
                <w:rStyle w:val="Hyperlink"/>
                <w:noProof/>
                <w:lang w:val="pl-PL"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AF93" w14:textId="776B26F0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46" w:history="1">
            <w:r w:rsidRPr="006B45B9">
              <w:rPr>
                <w:rStyle w:val="Hyperlink"/>
                <w:noProof/>
                <w:lang w:val="pl-PL"/>
              </w:rPr>
              <w:t>Wybrane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27BF6" w14:textId="766B59C4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47" w:history="1">
            <w:r w:rsidRPr="006B45B9">
              <w:rPr>
                <w:rStyle w:val="Hyperlink"/>
                <w:noProof/>
                <w:lang w:val="pl-PL"/>
              </w:rPr>
              <w:t>Wybieranie liczby grup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A52DF" w14:textId="66E35CBA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48" w:history="1">
            <w:r w:rsidRPr="006B45B9">
              <w:rPr>
                <w:rStyle w:val="Hyperlink"/>
                <w:noProof/>
                <w:lang w:val="pl-PL"/>
              </w:rPr>
              <w:t>Dobieranie hiperparametrów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A324A" w14:textId="5189DCBB" w:rsidR="00B8467A" w:rsidRDefault="00B8467A" w:rsidP="00B8467A">
          <w:pPr>
            <w:pStyle w:val="TOC1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49" w:history="1">
            <w:r w:rsidRPr="006B45B9">
              <w:rPr>
                <w:rStyle w:val="Hyperlink"/>
                <w:noProof/>
                <w:lang w:val="pl-PL"/>
              </w:rPr>
              <w:t>Wstępne analizy i modyfikacje zbioru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35B3" w14:textId="7B541643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50" w:history="1">
            <w:r w:rsidRPr="006B45B9">
              <w:rPr>
                <w:rStyle w:val="Hyperlink"/>
                <w:noProof/>
                <w:lang w:val="pl-PL"/>
              </w:rPr>
              <w:t>Imputacja brakujących wyników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0CE66" w14:textId="2FAA408E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51" w:history="1">
            <w:r w:rsidRPr="006B45B9">
              <w:rPr>
                <w:rStyle w:val="Hyperlink"/>
                <w:noProof/>
                <w:lang w:val="pl-PL"/>
              </w:rPr>
              <w:t>Transformacja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E5A3" w14:textId="6272A581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52" w:history="1">
            <w:r w:rsidRPr="006B45B9">
              <w:rPr>
                <w:rStyle w:val="Hyperlink"/>
                <w:noProof/>
                <w:lang w:val="pl-PL"/>
              </w:rPr>
              <w:t>Wizualizacja danych w przestrzeni 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7C19" w14:textId="4AEDC69E" w:rsidR="00B8467A" w:rsidRDefault="00B8467A" w:rsidP="00B8467A">
          <w:pPr>
            <w:pStyle w:val="TOC1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53" w:history="1">
            <w:r w:rsidRPr="006B45B9">
              <w:rPr>
                <w:rStyle w:val="Hyperlink"/>
                <w:noProof/>
                <w:lang w:val="pl-PL"/>
              </w:rPr>
              <w:t>Wyniki doboru klastrów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DBBC6" w14:textId="7E8E07F5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54" w:history="1">
            <w:r w:rsidRPr="006B45B9">
              <w:rPr>
                <w:rStyle w:val="Hyperlink"/>
                <w:noProof/>
                <w:lang w:val="pl-PL"/>
              </w:rPr>
              <w:t>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97BF5" w14:textId="4CE3351C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55" w:history="1">
            <w:r w:rsidRPr="006B45B9">
              <w:rPr>
                <w:rStyle w:val="Hyperlink"/>
                <w:noProof/>
                <w:lang w:val="pl-PL"/>
              </w:rPr>
              <w:t>K-Medoids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6ED4" w14:textId="1FFC58B8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56" w:history="1">
            <w:r w:rsidRPr="006B45B9">
              <w:rPr>
                <w:rStyle w:val="Hyperlink"/>
                <w:noProof/>
                <w:lang w:val="pl-PL"/>
              </w:rPr>
              <w:t>Grupowanie hierarchiczne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96234" w14:textId="09CF4C92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57" w:history="1">
            <w:r w:rsidRPr="006B45B9">
              <w:rPr>
                <w:rStyle w:val="Hyperlink"/>
                <w:noProof/>
                <w:lang w:val="pl-PL"/>
              </w:rPr>
              <w:t>DBSCAN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93EA7" w14:textId="0BD4A623" w:rsidR="00B8467A" w:rsidRDefault="00B8467A" w:rsidP="00B8467A">
          <w:pPr>
            <w:pStyle w:val="TOC1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58" w:history="1">
            <w:r w:rsidRPr="006B45B9">
              <w:rPr>
                <w:rStyle w:val="Hyperlink"/>
                <w:noProof/>
                <w:lang w:val="pl-PL"/>
              </w:rPr>
              <w:t>Wyniki grupowania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58933" w14:textId="3D8DA386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59" w:history="1">
            <w:r w:rsidRPr="006B45B9">
              <w:rPr>
                <w:rStyle w:val="Hyperlink"/>
                <w:noProof/>
                <w:lang w:val="pl-PL"/>
              </w:rPr>
              <w:t>Wizualizacja grupowania za pomocą MDS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D3F05" w14:textId="5C3C2DE2" w:rsidR="00B8467A" w:rsidRDefault="00B8467A" w:rsidP="00B8467A">
          <w:pPr>
            <w:pStyle w:val="TOC2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60" w:history="1">
            <w:r w:rsidRPr="006B45B9">
              <w:rPr>
                <w:rStyle w:val="Hyperlink"/>
                <w:noProof/>
                <w:lang w:val="pl-PL"/>
              </w:rPr>
              <w:t>Próba opisania klastrów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8652" w14:textId="582D23CE" w:rsidR="00B8467A" w:rsidRDefault="00B8467A" w:rsidP="00B8467A">
          <w:pPr>
            <w:pStyle w:val="TOC3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61" w:history="1">
            <w:r w:rsidRPr="006B45B9">
              <w:rPr>
                <w:rStyle w:val="Hyperlink"/>
                <w:noProof/>
                <w:lang w:val="pl-PL"/>
              </w:rPr>
              <w:t>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DA05" w14:textId="23DC434C" w:rsidR="00B8467A" w:rsidRDefault="00B8467A" w:rsidP="00B8467A">
          <w:pPr>
            <w:pStyle w:val="TOC3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62" w:history="1">
            <w:r w:rsidRPr="006B45B9">
              <w:rPr>
                <w:rStyle w:val="Hyperlink"/>
                <w:noProof/>
                <w:lang w:val="pl-PL"/>
              </w:rPr>
              <w:t>Grupowanie hierarchiczne (Complete – Taksówka)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0D0AE" w14:textId="499F0848" w:rsidR="00B8467A" w:rsidRDefault="00B8467A" w:rsidP="00B8467A">
          <w:pPr>
            <w:pStyle w:val="TOC1"/>
            <w:tabs>
              <w:tab w:val="right" w:leader="dot" w:pos="9062"/>
            </w:tabs>
            <w:spacing w:line="276" w:lineRule="auto"/>
            <w:rPr>
              <w:noProof/>
            </w:rPr>
          </w:pPr>
          <w:hyperlink w:anchor="_Toc201260663" w:history="1">
            <w:r w:rsidRPr="006B45B9">
              <w:rPr>
                <w:rStyle w:val="Hyperlink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_Toc201260663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B6A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26F65" w14:textId="0952550B" w:rsidR="00364947" w:rsidRDefault="00364947" w:rsidP="00B8467A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FB53D75" w14:textId="77777777" w:rsidR="00364947" w:rsidRDefault="00364947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>
        <w:rPr>
          <w:lang w:val="pl-PL"/>
        </w:rPr>
        <w:br w:type="page"/>
      </w:r>
    </w:p>
    <w:p w14:paraId="1941B2BC" w14:textId="35985622" w:rsidR="005A7927" w:rsidRDefault="00E95FE4" w:rsidP="0050054C">
      <w:pPr>
        <w:pStyle w:val="Heading1"/>
        <w:spacing w:line="276" w:lineRule="auto"/>
        <w:jc w:val="both"/>
        <w:rPr>
          <w:lang w:val="pl-PL"/>
        </w:rPr>
      </w:pPr>
      <w:bookmarkStart w:id="1" w:name="_Toc201260639"/>
      <w:r w:rsidRPr="005A7927">
        <w:rPr>
          <w:lang w:val="pl-PL"/>
        </w:rPr>
        <w:lastRenderedPageBreak/>
        <w:t>Wstęp</w:t>
      </w:r>
      <w:bookmarkEnd w:id="1"/>
    </w:p>
    <w:p w14:paraId="414E223C" w14:textId="5E0C970D" w:rsidR="005A7927" w:rsidRDefault="005A7927" w:rsidP="0050054C">
      <w:pPr>
        <w:spacing w:line="276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 w:rsidRPr="00B336F1">
        <w:rPr>
          <w:b/>
          <w:bCs/>
          <w:lang w:val="pl-PL"/>
        </w:rPr>
        <w:t xml:space="preserve">W niniejszym projekcie </w:t>
      </w:r>
      <w:r w:rsidR="00A85D49">
        <w:rPr>
          <w:b/>
          <w:bCs/>
          <w:lang w:val="pl-PL"/>
        </w:rPr>
        <w:t>podjęto</w:t>
      </w:r>
      <w:r w:rsidRPr="00B336F1">
        <w:rPr>
          <w:b/>
          <w:bCs/>
          <w:lang w:val="pl-PL"/>
        </w:rPr>
        <w:t xml:space="preserve"> próbę segmentacji zbioru danych Cereals – zawierającego informacje o różnych płatkach śniadaniowych i ich wartościach odżywczych </w:t>
      </w:r>
      <w:r w:rsidRPr="00FF3216">
        <w:rPr>
          <w:lang w:val="pl-PL"/>
        </w:rPr>
        <w:t>– za pomocą trzech różnych podejść do grupowania (clusteringu):</w:t>
      </w:r>
    </w:p>
    <w:p w14:paraId="48C169EA" w14:textId="4AB89FF7" w:rsidR="005A7927" w:rsidRPr="005A7927" w:rsidRDefault="00F3256A" w:rsidP="0050054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lang w:val="pl-PL"/>
        </w:rPr>
      </w:pPr>
      <w:r>
        <w:rPr>
          <w:lang w:val="pl-PL"/>
        </w:rPr>
        <w:t>k</w:t>
      </w:r>
      <w:r w:rsidR="005A7927" w:rsidRPr="005A7927">
        <w:rPr>
          <w:lang w:val="pl-PL"/>
        </w:rPr>
        <w:t xml:space="preserve">lasteryzacja </w:t>
      </w:r>
      <w:r w:rsidR="00F73691">
        <w:rPr>
          <w:lang w:val="pl-PL"/>
        </w:rPr>
        <w:t>partycjon</w:t>
      </w:r>
      <w:r w:rsidR="009650B2">
        <w:rPr>
          <w:lang w:val="pl-PL"/>
        </w:rPr>
        <w:t>alna</w:t>
      </w:r>
      <w:r>
        <w:rPr>
          <w:lang w:val="pl-PL"/>
        </w:rPr>
        <w:t>:</w:t>
      </w:r>
    </w:p>
    <w:p w14:paraId="3F090223" w14:textId="3BC805E7" w:rsidR="005A7927" w:rsidRPr="005A7927" w:rsidRDefault="008016C7" w:rsidP="0050054C">
      <w:pPr>
        <w:pStyle w:val="ListParagraph"/>
        <w:numPr>
          <w:ilvl w:val="1"/>
          <w:numId w:val="7"/>
        </w:numPr>
        <w:spacing w:line="276" w:lineRule="auto"/>
        <w:jc w:val="both"/>
        <w:rPr>
          <w:lang w:val="pl-PL"/>
        </w:rPr>
      </w:pPr>
      <w:r>
        <w:rPr>
          <w:lang w:val="pl-PL"/>
        </w:rPr>
        <w:t>a</w:t>
      </w:r>
      <w:r w:rsidR="005A7927" w:rsidRPr="005A7927">
        <w:rPr>
          <w:lang w:val="pl-PL"/>
        </w:rPr>
        <w:t>lgorytmy k-means oraz k-medoid (traktowane wspólnie jako podejście partycjonalne)</w:t>
      </w:r>
      <w:r>
        <w:rPr>
          <w:lang w:val="pl-PL"/>
        </w:rPr>
        <w:t>;</w:t>
      </w:r>
    </w:p>
    <w:p w14:paraId="40368143" w14:textId="02D6F54A" w:rsidR="005A7927" w:rsidRPr="005A7927" w:rsidRDefault="00F3256A" w:rsidP="0050054C">
      <w:pPr>
        <w:pStyle w:val="ListParagraph"/>
        <w:numPr>
          <w:ilvl w:val="0"/>
          <w:numId w:val="7"/>
        </w:numPr>
        <w:spacing w:line="276" w:lineRule="auto"/>
        <w:jc w:val="both"/>
        <w:rPr>
          <w:lang w:val="pl-PL"/>
        </w:rPr>
      </w:pPr>
      <w:r>
        <w:rPr>
          <w:lang w:val="pl-PL"/>
        </w:rPr>
        <w:t>k</w:t>
      </w:r>
      <w:r w:rsidR="005A7927" w:rsidRPr="005A7927">
        <w:rPr>
          <w:lang w:val="pl-PL"/>
        </w:rPr>
        <w:t>lasteryzacja hierarchiczna</w:t>
      </w:r>
      <w:r>
        <w:rPr>
          <w:lang w:val="pl-PL"/>
        </w:rPr>
        <w:t>:</w:t>
      </w:r>
    </w:p>
    <w:p w14:paraId="0609BDBC" w14:textId="5C761BAB" w:rsidR="005A7927" w:rsidRPr="005A7927" w:rsidRDefault="008016C7" w:rsidP="0050054C">
      <w:pPr>
        <w:pStyle w:val="ListParagraph"/>
        <w:numPr>
          <w:ilvl w:val="1"/>
          <w:numId w:val="7"/>
        </w:numPr>
        <w:spacing w:line="276" w:lineRule="auto"/>
        <w:jc w:val="both"/>
        <w:rPr>
          <w:lang w:val="pl-PL"/>
        </w:rPr>
      </w:pPr>
      <w:r>
        <w:rPr>
          <w:lang w:val="pl-PL"/>
        </w:rPr>
        <w:t>a</w:t>
      </w:r>
      <w:r w:rsidR="005A7927" w:rsidRPr="005A7927">
        <w:rPr>
          <w:lang w:val="pl-PL"/>
        </w:rPr>
        <w:t>glomeracyjne grupowanie metodą Warda</w:t>
      </w:r>
      <w:r>
        <w:rPr>
          <w:lang w:val="pl-PL"/>
        </w:rPr>
        <w:t>;</w:t>
      </w:r>
    </w:p>
    <w:p w14:paraId="7DC72904" w14:textId="3579020B" w:rsidR="005A7927" w:rsidRPr="005A7927" w:rsidRDefault="00F3256A" w:rsidP="0050054C">
      <w:pPr>
        <w:pStyle w:val="ListParagraph"/>
        <w:numPr>
          <w:ilvl w:val="0"/>
          <w:numId w:val="7"/>
        </w:numPr>
        <w:spacing w:line="276" w:lineRule="auto"/>
        <w:jc w:val="both"/>
        <w:rPr>
          <w:lang w:val="pl-PL"/>
        </w:rPr>
      </w:pPr>
      <w:r>
        <w:rPr>
          <w:lang w:val="pl-PL"/>
        </w:rPr>
        <w:t>k</w:t>
      </w:r>
      <w:r w:rsidR="005A7927" w:rsidRPr="005A7927">
        <w:rPr>
          <w:lang w:val="pl-PL"/>
        </w:rPr>
        <w:t>lasteryzacja gęstościowa</w:t>
      </w:r>
      <w:r>
        <w:rPr>
          <w:lang w:val="pl-PL"/>
        </w:rPr>
        <w:t>:</w:t>
      </w:r>
    </w:p>
    <w:p w14:paraId="5C7D882C" w14:textId="1D199F0F" w:rsidR="005A7927" w:rsidRPr="005A7927" w:rsidRDefault="008016C7" w:rsidP="0050054C">
      <w:pPr>
        <w:pStyle w:val="ListParagraph"/>
        <w:numPr>
          <w:ilvl w:val="1"/>
          <w:numId w:val="7"/>
        </w:numPr>
        <w:spacing w:line="276" w:lineRule="auto"/>
        <w:jc w:val="both"/>
        <w:rPr>
          <w:lang w:val="pl-PL"/>
        </w:rPr>
      </w:pPr>
      <w:r>
        <w:rPr>
          <w:lang w:val="pl-PL"/>
        </w:rPr>
        <w:t>a</w:t>
      </w:r>
      <w:r w:rsidR="005A7927" w:rsidRPr="005A7927">
        <w:rPr>
          <w:lang w:val="pl-PL"/>
        </w:rPr>
        <w:t>lgorytm DBSCAN</w:t>
      </w:r>
      <w:r>
        <w:rPr>
          <w:lang w:val="pl-PL"/>
        </w:rPr>
        <w:t>;</w:t>
      </w:r>
    </w:p>
    <w:p w14:paraId="7FA46A8C" w14:textId="379C015D" w:rsidR="0050194E" w:rsidRDefault="005A7927" w:rsidP="0050054C">
      <w:pPr>
        <w:spacing w:line="276" w:lineRule="auto"/>
        <w:jc w:val="both"/>
        <w:rPr>
          <w:lang w:val="pl-PL"/>
        </w:rPr>
      </w:pPr>
      <w:r w:rsidRPr="00FF3216">
        <w:rPr>
          <w:b/>
          <w:bCs/>
          <w:lang w:val="pl-PL"/>
        </w:rPr>
        <w:t>Celem jest nie tylko wyodrębnienie naturalnych segmentów wśród płatków (np. o niskiej zawartości cukru, wysokiej zawartości błonnika, itp.), ale także porównanie skuteczności i stabilności poszczególnych metod.</w:t>
      </w:r>
      <w:r w:rsidRPr="005A7927">
        <w:rPr>
          <w:lang w:val="pl-PL"/>
        </w:rPr>
        <w:t xml:space="preserve"> Posłu</w:t>
      </w:r>
      <w:r>
        <w:rPr>
          <w:lang w:val="pl-PL"/>
        </w:rPr>
        <w:t>żono</w:t>
      </w:r>
      <w:r w:rsidRPr="005A7927">
        <w:rPr>
          <w:lang w:val="pl-PL"/>
        </w:rPr>
        <w:t xml:space="preserve"> się m.in. miarami wewnętrznej jakości klastrów (</w:t>
      </w:r>
      <w:r>
        <w:rPr>
          <w:lang w:val="pl-PL"/>
        </w:rPr>
        <w:t xml:space="preserve">np. </w:t>
      </w:r>
      <w:r w:rsidRPr="005A7927">
        <w:rPr>
          <w:lang w:val="pl-PL"/>
        </w:rPr>
        <w:t>silhouette score)</w:t>
      </w:r>
      <w:r>
        <w:rPr>
          <w:lang w:val="pl-PL"/>
        </w:rPr>
        <w:t xml:space="preserve">, </w:t>
      </w:r>
      <w:r w:rsidR="008659CA">
        <w:rPr>
          <w:lang w:val="pl-PL"/>
        </w:rPr>
        <w:t xml:space="preserve">oraz </w:t>
      </w:r>
      <w:r w:rsidRPr="005A7927">
        <w:rPr>
          <w:lang w:val="pl-PL"/>
        </w:rPr>
        <w:t>wizualizacjami w przestrzeni zredukowanej (</w:t>
      </w:r>
      <w:r>
        <w:rPr>
          <w:lang w:val="pl-PL"/>
        </w:rPr>
        <w:t>MDS</w:t>
      </w:r>
      <w:r w:rsidR="008016C7">
        <w:rPr>
          <w:lang w:val="pl-PL"/>
        </w:rPr>
        <w:t xml:space="preserve"> – Multidimensional Scaling, Skalowanie Wielowymiarowe</w:t>
      </w:r>
      <w:r w:rsidRPr="005A7927">
        <w:rPr>
          <w:lang w:val="pl-PL"/>
        </w:rPr>
        <w:t xml:space="preserve">), aby przeanalizować spójność i </w:t>
      </w:r>
      <w:r w:rsidR="00E31039">
        <w:rPr>
          <w:lang w:val="pl-PL"/>
        </w:rPr>
        <w:t>heterogeniczność</w:t>
      </w:r>
      <w:r w:rsidRPr="005A7927">
        <w:rPr>
          <w:lang w:val="pl-PL"/>
        </w:rPr>
        <w:t xml:space="preserve"> uzyskanych gru</w:t>
      </w:r>
      <w:r w:rsidR="008659CA">
        <w:rPr>
          <w:lang w:val="pl-PL"/>
        </w:rPr>
        <w:t xml:space="preserve">p. W przypadku klasteryzacji </w:t>
      </w:r>
      <w:r w:rsidR="00E31039">
        <w:rPr>
          <w:lang w:val="pl-PL"/>
        </w:rPr>
        <w:t>partycjon</w:t>
      </w:r>
      <w:r w:rsidR="00B5262F">
        <w:rPr>
          <w:lang w:val="pl-PL"/>
        </w:rPr>
        <w:t>alnej</w:t>
      </w:r>
      <w:r w:rsidR="00E31039">
        <w:rPr>
          <w:lang w:val="pl-PL"/>
        </w:rPr>
        <w:t xml:space="preserve"> </w:t>
      </w:r>
      <w:r w:rsidR="008659CA">
        <w:rPr>
          <w:lang w:val="pl-PL"/>
        </w:rPr>
        <w:t>posłużono się metodą łokcia</w:t>
      </w:r>
      <w:r w:rsidR="005A4769">
        <w:rPr>
          <w:lang w:val="pl-PL"/>
        </w:rPr>
        <w:t xml:space="preserve"> oraz wskaźnikiem sylwetkowym</w:t>
      </w:r>
      <w:r w:rsidR="008659CA">
        <w:rPr>
          <w:lang w:val="pl-PL"/>
        </w:rPr>
        <w:t xml:space="preserve"> w celu określenia kandydatów na optymalną liczbę grup. </w:t>
      </w:r>
    </w:p>
    <w:p w14:paraId="2DACDFE8" w14:textId="77777777" w:rsidR="00FE0478" w:rsidRPr="007E6A7B" w:rsidRDefault="00FE047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 w:rsidRPr="007E6A7B">
        <w:rPr>
          <w:lang w:val="pl-PL"/>
        </w:rPr>
        <w:br w:type="page"/>
      </w:r>
    </w:p>
    <w:p w14:paraId="11D64F08" w14:textId="69D1B8D6" w:rsidR="00302296" w:rsidRPr="007E6A7B" w:rsidRDefault="00302296" w:rsidP="007D24BD">
      <w:pPr>
        <w:pStyle w:val="Heading1"/>
        <w:spacing w:line="276" w:lineRule="auto"/>
      </w:pPr>
      <w:bookmarkStart w:id="2" w:name="_Toc201260640"/>
      <w:r w:rsidRPr="008659CA">
        <w:lastRenderedPageBreak/>
        <w:t>Exploratory Data Analysis (EDA)</w:t>
      </w:r>
      <w:bookmarkEnd w:id="2"/>
    </w:p>
    <w:p w14:paraId="65A29D93" w14:textId="771B5BC0" w:rsidR="00302296" w:rsidRPr="007E6A7B" w:rsidRDefault="008659CA" w:rsidP="0050054C">
      <w:pPr>
        <w:pStyle w:val="Heading2"/>
        <w:spacing w:line="276" w:lineRule="auto"/>
        <w:jc w:val="both"/>
      </w:pPr>
      <w:bookmarkStart w:id="3" w:name="_Toc201260641"/>
      <w:r w:rsidRPr="007E6A7B">
        <w:t>Opis danych</w:t>
      </w:r>
      <w:bookmarkEnd w:id="3"/>
    </w:p>
    <w:p w14:paraId="3C089A81" w14:textId="77777777" w:rsidR="008659CA" w:rsidRDefault="008659CA" w:rsidP="0050054C">
      <w:pPr>
        <w:spacing w:line="276" w:lineRule="auto"/>
        <w:jc w:val="both"/>
        <w:rPr>
          <w:lang w:val="pl-PL"/>
        </w:rPr>
      </w:pPr>
      <w:r w:rsidRPr="008659CA">
        <w:rPr>
          <w:lang w:val="pl-PL"/>
        </w:rPr>
        <w:t xml:space="preserve">Zbiór Cereals gromadzi informacje o popularnych płatkach śniadaniowych dostępnych na rynku amerykańskim, łącząc w sobie dane o wartościach odżywczych (kalorie, białko, tłuszcz, cukry, błonnik itp.) z ocenami konsumenckimi. Dzięki tak szerokiemu spektrum zmiennych możliwe jest wydzielenie grup produktów o podobnych profilach – na przykład niskokalorycznych, wysokobiałkowych czy bogatych w błonnik. Ponadto zmienne takie jak typ płatków czy pozycja na półce dają dodatkowy kontekst marketingowy, pozwalając na analizę zarówno z perspektywy zdrowotnej, jak i komercyjnej. </w:t>
      </w:r>
    </w:p>
    <w:p w14:paraId="758D5213" w14:textId="789F6DA5" w:rsidR="008659CA" w:rsidRDefault="008659CA" w:rsidP="0050054C">
      <w:pPr>
        <w:spacing w:line="276" w:lineRule="auto"/>
        <w:jc w:val="both"/>
        <w:rPr>
          <w:lang w:val="pl-PL"/>
        </w:rPr>
      </w:pPr>
      <w:r w:rsidRPr="008659CA">
        <w:rPr>
          <w:lang w:val="pl-PL"/>
        </w:rPr>
        <w:t>Taki zestaw danych stanowi doskonałą bazę do porównania trzech podejść do segmentacji: partycjonalnych (</w:t>
      </w:r>
      <w:r w:rsidR="001F1164">
        <w:rPr>
          <w:lang w:val="pl-PL"/>
        </w:rPr>
        <w:t>K</w:t>
      </w:r>
      <w:r w:rsidRPr="008659CA">
        <w:rPr>
          <w:lang w:val="pl-PL"/>
        </w:rPr>
        <w:t>-</w:t>
      </w:r>
      <w:r w:rsidR="001F1164">
        <w:rPr>
          <w:lang w:val="pl-PL"/>
        </w:rPr>
        <w:t>M</w:t>
      </w:r>
      <w:r w:rsidRPr="008659CA">
        <w:rPr>
          <w:lang w:val="pl-PL"/>
        </w:rPr>
        <w:t xml:space="preserve">eans i </w:t>
      </w:r>
      <w:r w:rsidR="001F1164">
        <w:rPr>
          <w:lang w:val="pl-PL"/>
        </w:rPr>
        <w:t>K</w:t>
      </w:r>
      <w:r w:rsidRPr="008659CA">
        <w:rPr>
          <w:lang w:val="pl-PL"/>
        </w:rPr>
        <w:t>-</w:t>
      </w:r>
      <w:r w:rsidR="001F1164">
        <w:rPr>
          <w:lang w:val="pl-PL"/>
        </w:rPr>
        <w:t>M</w:t>
      </w:r>
      <w:r w:rsidRPr="008659CA">
        <w:rPr>
          <w:lang w:val="pl-PL"/>
        </w:rPr>
        <w:t>edoid), hierarchiczn</w:t>
      </w:r>
      <w:r w:rsidR="00751265">
        <w:rPr>
          <w:lang w:val="pl-PL"/>
        </w:rPr>
        <w:t>ych</w:t>
      </w:r>
      <w:r w:rsidRPr="008659CA">
        <w:rPr>
          <w:lang w:val="pl-PL"/>
        </w:rPr>
        <w:t xml:space="preserve"> (metoda Warda</w:t>
      </w:r>
      <w:r w:rsidR="00FF03D4">
        <w:rPr>
          <w:lang w:val="pl-PL"/>
        </w:rPr>
        <w:t xml:space="preserve"> i </w:t>
      </w:r>
      <w:r w:rsidR="00AD14B1">
        <w:rPr>
          <w:lang w:val="pl-PL"/>
        </w:rPr>
        <w:t>najdalszego sąsiada</w:t>
      </w:r>
      <w:r w:rsidRPr="008659CA">
        <w:rPr>
          <w:lang w:val="pl-PL"/>
        </w:rPr>
        <w:t>) oraz gęstościow</w:t>
      </w:r>
      <w:r w:rsidR="00751265">
        <w:rPr>
          <w:lang w:val="pl-PL"/>
        </w:rPr>
        <w:t>ych</w:t>
      </w:r>
      <w:r w:rsidRPr="008659CA">
        <w:rPr>
          <w:lang w:val="pl-PL"/>
        </w:rPr>
        <w:t xml:space="preserve"> (DBSCAN).</w:t>
      </w:r>
    </w:p>
    <w:p w14:paraId="06391260" w14:textId="6E0FF740" w:rsidR="00302296" w:rsidRPr="008659CA" w:rsidRDefault="008659CA" w:rsidP="0050054C">
      <w:pPr>
        <w:pStyle w:val="Heading2"/>
        <w:spacing w:line="276" w:lineRule="auto"/>
        <w:jc w:val="both"/>
        <w:rPr>
          <w:lang w:val="pl-PL"/>
        </w:rPr>
      </w:pPr>
      <w:bookmarkStart w:id="4" w:name="_Toc201260642"/>
      <w:r w:rsidRPr="008659CA">
        <w:rPr>
          <w:lang w:val="pl-PL"/>
        </w:rPr>
        <w:t>Struktura danych</w:t>
      </w:r>
      <w:bookmarkEnd w:id="4"/>
    </w:p>
    <w:p w14:paraId="70EA162B" w14:textId="77777777" w:rsidR="0050194E" w:rsidRDefault="008659CA" w:rsidP="0050054C">
      <w:pPr>
        <w:spacing w:line="276" w:lineRule="auto"/>
        <w:jc w:val="both"/>
        <w:rPr>
          <w:lang w:val="pl-PL"/>
        </w:rPr>
      </w:pPr>
      <w:r w:rsidRPr="008659CA">
        <w:rPr>
          <w:lang w:val="pl-PL"/>
        </w:rPr>
        <w:t>Zbiór Cereals składa się z 77 obserwacji (każda to inny produkt płatków śniadaniowych) i 16 zmiennych opisujących zarówno cechy jakościowe, jak i ilościowe. Wśród nich wyróżniamy:</w:t>
      </w:r>
    </w:p>
    <w:p w14:paraId="2ACB66BD" w14:textId="4B4F6C9E" w:rsidR="0050194E" w:rsidRPr="0050194E" w:rsidRDefault="00162322" w:rsidP="0050054C">
      <w:pPr>
        <w:spacing w:line="276" w:lineRule="auto"/>
        <w:jc w:val="both"/>
        <w:rPr>
          <w:lang w:val="pl-PL"/>
        </w:rPr>
      </w:pPr>
      <w:r>
        <w:rPr>
          <w:b/>
          <w:bCs/>
          <w:lang w:val="pl-PL"/>
        </w:rPr>
        <w:t>z</w:t>
      </w:r>
      <w:r w:rsidR="0050194E" w:rsidRPr="0050194E">
        <w:rPr>
          <w:b/>
          <w:bCs/>
          <w:lang w:val="pl-PL"/>
        </w:rPr>
        <w:t>mienne ilościowe</w:t>
      </w:r>
      <w:r>
        <w:rPr>
          <w:b/>
          <w:bCs/>
          <w:lang w:val="pl-PL"/>
        </w:rPr>
        <w:t>:</w:t>
      </w:r>
    </w:p>
    <w:p w14:paraId="58312332" w14:textId="2DCE41A1" w:rsidR="0050194E" w:rsidRPr="0050194E" w:rsidRDefault="0050194E" w:rsidP="0050054C">
      <w:pPr>
        <w:pStyle w:val="ListParagraph"/>
        <w:numPr>
          <w:ilvl w:val="0"/>
          <w:numId w:val="12"/>
        </w:numPr>
        <w:spacing w:line="276" w:lineRule="auto"/>
        <w:rPr>
          <w:lang w:val="pl-PL"/>
        </w:rPr>
      </w:pPr>
      <w:r w:rsidRPr="0050194E">
        <w:rPr>
          <w:i/>
          <w:iCs/>
          <w:lang w:val="pl-PL"/>
        </w:rPr>
        <w:t>calories</w:t>
      </w:r>
      <w:r w:rsidR="00623010">
        <w:rPr>
          <w:lang w:val="pl-PL"/>
        </w:rPr>
        <w:t xml:space="preserve"> </w:t>
      </w:r>
      <w:r w:rsidR="00623010" w:rsidRPr="0050194E">
        <w:rPr>
          <w:lang w:val="pl-PL"/>
        </w:rPr>
        <w:t>–</w:t>
      </w:r>
      <w:r w:rsidRPr="0050194E">
        <w:rPr>
          <w:lang w:val="pl-PL"/>
        </w:rPr>
        <w:t xml:space="preserve"> ilość kcal w porcji,</w:t>
      </w:r>
    </w:p>
    <w:p w14:paraId="70201A64" w14:textId="2C3095F1" w:rsidR="0050194E" w:rsidRPr="0050194E" w:rsidRDefault="0050194E" w:rsidP="0050054C">
      <w:pPr>
        <w:pStyle w:val="ListParagraph"/>
        <w:numPr>
          <w:ilvl w:val="0"/>
          <w:numId w:val="12"/>
        </w:numPr>
        <w:spacing w:line="276" w:lineRule="auto"/>
        <w:rPr>
          <w:lang w:val="pl-PL"/>
        </w:rPr>
      </w:pPr>
      <w:r w:rsidRPr="0050194E">
        <w:rPr>
          <w:i/>
          <w:iCs/>
          <w:lang w:val="pl-PL"/>
        </w:rPr>
        <w:t>protein</w:t>
      </w:r>
      <w:r w:rsidRPr="0050194E">
        <w:rPr>
          <w:lang w:val="pl-PL"/>
        </w:rPr>
        <w:t xml:space="preserve"> </w:t>
      </w:r>
      <w:r w:rsidR="00623010" w:rsidRPr="0050194E">
        <w:rPr>
          <w:lang w:val="pl-PL"/>
        </w:rPr>
        <w:t>–</w:t>
      </w:r>
      <w:r w:rsidRPr="0050194E">
        <w:rPr>
          <w:lang w:val="pl-PL"/>
        </w:rPr>
        <w:t xml:space="preserve"> ilość białka w porcji (g),</w:t>
      </w:r>
    </w:p>
    <w:p w14:paraId="1AA15761" w14:textId="41812AFC" w:rsidR="0050194E" w:rsidRPr="0050194E" w:rsidRDefault="0050194E" w:rsidP="0050054C">
      <w:pPr>
        <w:pStyle w:val="ListParagraph"/>
        <w:numPr>
          <w:ilvl w:val="0"/>
          <w:numId w:val="12"/>
        </w:numPr>
        <w:spacing w:line="276" w:lineRule="auto"/>
        <w:rPr>
          <w:lang w:val="pl-PL"/>
        </w:rPr>
      </w:pPr>
      <w:r w:rsidRPr="0050194E">
        <w:rPr>
          <w:i/>
          <w:iCs/>
          <w:lang w:val="pl-PL"/>
        </w:rPr>
        <w:t>fat</w:t>
      </w:r>
      <w:r w:rsidRPr="0050194E">
        <w:rPr>
          <w:lang w:val="pl-PL"/>
        </w:rPr>
        <w:t xml:space="preserve"> </w:t>
      </w:r>
      <w:r w:rsidR="00623010" w:rsidRPr="0050194E">
        <w:rPr>
          <w:lang w:val="pl-PL"/>
        </w:rPr>
        <w:t>–</w:t>
      </w:r>
      <w:r w:rsidRPr="0050194E">
        <w:rPr>
          <w:lang w:val="pl-PL"/>
        </w:rPr>
        <w:t xml:space="preserve"> ilość tłuszczu w porcji (g),</w:t>
      </w:r>
    </w:p>
    <w:p w14:paraId="3AA1F131" w14:textId="50B8B5CE" w:rsidR="0050194E" w:rsidRPr="0050194E" w:rsidRDefault="0050194E" w:rsidP="0050054C">
      <w:pPr>
        <w:pStyle w:val="ListParagraph"/>
        <w:numPr>
          <w:ilvl w:val="0"/>
          <w:numId w:val="12"/>
        </w:numPr>
        <w:spacing w:line="276" w:lineRule="auto"/>
        <w:rPr>
          <w:lang w:val="pl-PL"/>
        </w:rPr>
      </w:pPr>
      <w:r w:rsidRPr="0050194E">
        <w:rPr>
          <w:i/>
          <w:iCs/>
          <w:lang w:val="pl-PL"/>
        </w:rPr>
        <w:t>sodium</w:t>
      </w:r>
      <w:r w:rsidRPr="0050194E">
        <w:rPr>
          <w:lang w:val="pl-PL"/>
        </w:rPr>
        <w:t xml:space="preserve"> </w:t>
      </w:r>
      <w:r w:rsidR="00623010" w:rsidRPr="0050194E">
        <w:rPr>
          <w:lang w:val="pl-PL"/>
        </w:rPr>
        <w:t>–</w:t>
      </w:r>
      <w:r w:rsidRPr="0050194E">
        <w:rPr>
          <w:lang w:val="pl-PL"/>
        </w:rPr>
        <w:t xml:space="preserve"> ilość soli w porcji (mg),</w:t>
      </w:r>
    </w:p>
    <w:p w14:paraId="71AEAD2E" w14:textId="21FA66DE" w:rsidR="0050194E" w:rsidRPr="0050194E" w:rsidRDefault="0050194E" w:rsidP="0050054C">
      <w:pPr>
        <w:pStyle w:val="ListParagraph"/>
        <w:numPr>
          <w:ilvl w:val="0"/>
          <w:numId w:val="12"/>
        </w:numPr>
        <w:spacing w:line="276" w:lineRule="auto"/>
        <w:rPr>
          <w:lang w:val="pl-PL"/>
        </w:rPr>
      </w:pPr>
      <w:r w:rsidRPr="0050194E">
        <w:rPr>
          <w:i/>
          <w:iCs/>
          <w:lang w:val="pl-PL"/>
        </w:rPr>
        <w:t>fiber</w:t>
      </w:r>
      <w:r w:rsidRPr="0050194E">
        <w:rPr>
          <w:lang w:val="pl-PL"/>
        </w:rPr>
        <w:t xml:space="preserve"> </w:t>
      </w:r>
      <w:r w:rsidR="00623010" w:rsidRPr="0050194E">
        <w:rPr>
          <w:lang w:val="pl-PL"/>
        </w:rPr>
        <w:t>–</w:t>
      </w:r>
      <w:r w:rsidRPr="0050194E">
        <w:rPr>
          <w:lang w:val="pl-PL"/>
        </w:rPr>
        <w:t xml:space="preserve"> ilość błonnika w porcji (g),</w:t>
      </w:r>
    </w:p>
    <w:p w14:paraId="5536A962" w14:textId="4978F800" w:rsidR="0050194E" w:rsidRPr="0050194E" w:rsidRDefault="0050194E" w:rsidP="0050054C">
      <w:pPr>
        <w:pStyle w:val="ListParagraph"/>
        <w:numPr>
          <w:ilvl w:val="0"/>
          <w:numId w:val="12"/>
        </w:numPr>
        <w:spacing w:line="276" w:lineRule="auto"/>
        <w:rPr>
          <w:lang w:val="pl-PL"/>
        </w:rPr>
      </w:pPr>
      <w:r w:rsidRPr="0050194E">
        <w:rPr>
          <w:i/>
          <w:iCs/>
          <w:lang w:val="pl-PL"/>
        </w:rPr>
        <w:t>carbo</w:t>
      </w:r>
      <w:r w:rsidRPr="0050194E">
        <w:rPr>
          <w:lang w:val="pl-PL"/>
        </w:rPr>
        <w:t xml:space="preserve"> </w:t>
      </w:r>
      <w:r w:rsidR="00623010" w:rsidRPr="0050194E">
        <w:rPr>
          <w:lang w:val="pl-PL"/>
        </w:rPr>
        <w:t>–</w:t>
      </w:r>
      <w:r w:rsidRPr="0050194E">
        <w:rPr>
          <w:lang w:val="pl-PL"/>
        </w:rPr>
        <w:t xml:space="preserve"> ilość złożonych węglowodanów w porcji (g),</w:t>
      </w:r>
    </w:p>
    <w:p w14:paraId="2D0CEF31" w14:textId="0B2E5F02" w:rsidR="0050194E" w:rsidRPr="0050194E" w:rsidRDefault="0050194E" w:rsidP="0050054C">
      <w:pPr>
        <w:pStyle w:val="ListParagraph"/>
        <w:numPr>
          <w:ilvl w:val="0"/>
          <w:numId w:val="12"/>
        </w:numPr>
        <w:spacing w:line="276" w:lineRule="auto"/>
        <w:rPr>
          <w:lang w:val="pl-PL"/>
        </w:rPr>
      </w:pPr>
      <w:r w:rsidRPr="0050194E">
        <w:rPr>
          <w:i/>
          <w:iCs/>
          <w:lang w:val="pl-PL"/>
        </w:rPr>
        <w:t>sugars</w:t>
      </w:r>
      <w:r w:rsidRPr="0050194E">
        <w:rPr>
          <w:lang w:val="pl-PL"/>
        </w:rPr>
        <w:t xml:space="preserve"> </w:t>
      </w:r>
      <w:r w:rsidR="00623010" w:rsidRPr="0050194E">
        <w:rPr>
          <w:lang w:val="pl-PL"/>
        </w:rPr>
        <w:t>–</w:t>
      </w:r>
      <w:r w:rsidRPr="0050194E">
        <w:rPr>
          <w:lang w:val="pl-PL"/>
        </w:rPr>
        <w:t xml:space="preserve"> ilość cukrów w porcji (g),</w:t>
      </w:r>
    </w:p>
    <w:p w14:paraId="6440F56D" w14:textId="449EB430" w:rsidR="0050194E" w:rsidRPr="0050194E" w:rsidRDefault="0050194E" w:rsidP="0050054C">
      <w:pPr>
        <w:pStyle w:val="ListParagraph"/>
        <w:numPr>
          <w:ilvl w:val="0"/>
          <w:numId w:val="12"/>
        </w:numPr>
        <w:spacing w:line="276" w:lineRule="auto"/>
        <w:rPr>
          <w:lang w:val="pl-PL"/>
        </w:rPr>
      </w:pPr>
      <w:r w:rsidRPr="0050194E">
        <w:rPr>
          <w:i/>
          <w:iCs/>
          <w:lang w:val="pl-PL"/>
        </w:rPr>
        <w:t>potass</w:t>
      </w:r>
      <w:r w:rsidRPr="0050194E">
        <w:rPr>
          <w:lang w:val="pl-PL"/>
        </w:rPr>
        <w:t xml:space="preserve"> </w:t>
      </w:r>
      <w:r w:rsidR="00623010" w:rsidRPr="0050194E">
        <w:rPr>
          <w:lang w:val="pl-PL"/>
        </w:rPr>
        <w:t>–</w:t>
      </w:r>
      <w:r w:rsidRPr="0050194E">
        <w:rPr>
          <w:lang w:val="pl-PL"/>
        </w:rPr>
        <w:t xml:space="preserve"> ilość potas</w:t>
      </w:r>
      <w:r w:rsidR="00BA094B">
        <w:rPr>
          <w:lang w:val="pl-PL"/>
        </w:rPr>
        <w:t xml:space="preserve">u </w:t>
      </w:r>
      <w:r w:rsidRPr="0050194E">
        <w:rPr>
          <w:lang w:val="pl-PL"/>
        </w:rPr>
        <w:t>w porcji (mg),</w:t>
      </w:r>
    </w:p>
    <w:p w14:paraId="2B145381" w14:textId="5A6D9573" w:rsidR="0050194E" w:rsidRPr="0050194E" w:rsidRDefault="0050194E" w:rsidP="0050054C">
      <w:pPr>
        <w:pStyle w:val="ListParagraph"/>
        <w:numPr>
          <w:ilvl w:val="0"/>
          <w:numId w:val="12"/>
        </w:numPr>
        <w:spacing w:line="276" w:lineRule="auto"/>
        <w:rPr>
          <w:lang w:val="pl-PL"/>
        </w:rPr>
      </w:pPr>
      <w:r w:rsidRPr="0050194E">
        <w:rPr>
          <w:i/>
          <w:iCs/>
          <w:lang w:val="pl-PL"/>
        </w:rPr>
        <w:t>vitamins</w:t>
      </w:r>
      <w:r w:rsidRPr="0050194E">
        <w:rPr>
          <w:lang w:val="pl-PL"/>
        </w:rPr>
        <w:t xml:space="preserve"> </w:t>
      </w:r>
      <w:r w:rsidR="00623010" w:rsidRPr="0050194E">
        <w:rPr>
          <w:lang w:val="pl-PL"/>
        </w:rPr>
        <w:t>–</w:t>
      </w:r>
      <w:r w:rsidRPr="0050194E">
        <w:rPr>
          <w:lang w:val="pl-PL"/>
        </w:rPr>
        <w:t xml:space="preserve"> typowy procent zaspokojenia potrzeby dla kluczowych witamin i minerałów ustalonej przez FDA,</w:t>
      </w:r>
    </w:p>
    <w:p w14:paraId="45D44DD6" w14:textId="1BEC3456" w:rsidR="0050194E" w:rsidRPr="0050194E" w:rsidRDefault="0050194E" w:rsidP="0050054C">
      <w:pPr>
        <w:pStyle w:val="ListParagraph"/>
        <w:numPr>
          <w:ilvl w:val="0"/>
          <w:numId w:val="12"/>
        </w:numPr>
        <w:spacing w:line="276" w:lineRule="auto"/>
        <w:rPr>
          <w:lang w:val="pl-PL"/>
        </w:rPr>
      </w:pPr>
      <w:r w:rsidRPr="0050194E">
        <w:rPr>
          <w:i/>
          <w:iCs/>
          <w:lang w:val="pl-PL"/>
        </w:rPr>
        <w:t>weight</w:t>
      </w:r>
      <w:r w:rsidRPr="0050194E">
        <w:rPr>
          <w:lang w:val="pl-PL"/>
        </w:rPr>
        <w:t xml:space="preserve"> </w:t>
      </w:r>
      <w:r w:rsidR="00623010" w:rsidRPr="0050194E">
        <w:rPr>
          <w:lang w:val="pl-PL"/>
        </w:rPr>
        <w:t>–</w:t>
      </w:r>
      <w:r w:rsidRPr="0050194E">
        <w:rPr>
          <w:lang w:val="pl-PL"/>
        </w:rPr>
        <w:t xml:space="preserve"> waga porcji w uncjach,</w:t>
      </w:r>
    </w:p>
    <w:p w14:paraId="7CBAD9A3" w14:textId="792B9EA2" w:rsidR="0050194E" w:rsidRPr="0050194E" w:rsidRDefault="0050194E" w:rsidP="0050054C">
      <w:pPr>
        <w:pStyle w:val="ListParagraph"/>
        <w:numPr>
          <w:ilvl w:val="0"/>
          <w:numId w:val="12"/>
        </w:numPr>
        <w:spacing w:line="276" w:lineRule="auto"/>
        <w:rPr>
          <w:lang w:val="pl-PL"/>
        </w:rPr>
      </w:pPr>
      <w:r w:rsidRPr="0050194E">
        <w:rPr>
          <w:i/>
          <w:iCs/>
          <w:lang w:val="pl-PL"/>
        </w:rPr>
        <w:t>cups</w:t>
      </w:r>
      <w:r w:rsidRPr="0050194E">
        <w:rPr>
          <w:lang w:val="pl-PL"/>
        </w:rPr>
        <w:t xml:space="preserve"> </w:t>
      </w:r>
      <w:r w:rsidR="00623010" w:rsidRPr="0050194E">
        <w:rPr>
          <w:lang w:val="pl-PL"/>
        </w:rPr>
        <w:t>–</w:t>
      </w:r>
      <w:r w:rsidRPr="0050194E">
        <w:rPr>
          <w:lang w:val="pl-PL"/>
        </w:rPr>
        <w:t xml:space="preserve"> objętość porcji w szklankach,</w:t>
      </w:r>
    </w:p>
    <w:p w14:paraId="4F56A2D3" w14:textId="52984784" w:rsidR="0050194E" w:rsidRPr="0050194E" w:rsidRDefault="0050194E" w:rsidP="0050054C">
      <w:pPr>
        <w:pStyle w:val="ListParagraph"/>
        <w:numPr>
          <w:ilvl w:val="0"/>
          <w:numId w:val="12"/>
        </w:numPr>
        <w:spacing w:line="276" w:lineRule="auto"/>
        <w:rPr>
          <w:lang w:val="pl-PL"/>
        </w:rPr>
      </w:pPr>
      <w:r w:rsidRPr="0050194E">
        <w:rPr>
          <w:i/>
          <w:iCs/>
          <w:lang w:val="pl-PL"/>
        </w:rPr>
        <w:t>rating</w:t>
      </w:r>
      <w:r w:rsidRPr="0050194E">
        <w:rPr>
          <w:lang w:val="pl-PL"/>
        </w:rPr>
        <w:t xml:space="preserve"> </w:t>
      </w:r>
      <w:r w:rsidR="00623010" w:rsidRPr="0050194E">
        <w:rPr>
          <w:lang w:val="pl-PL"/>
        </w:rPr>
        <w:t>–</w:t>
      </w:r>
      <w:r w:rsidRPr="0050194E">
        <w:rPr>
          <w:lang w:val="pl-PL"/>
        </w:rPr>
        <w:t xml:space="preserve"> Ocena w skali 0-100 obliczona przez Consumer Reports</w:t>
      </w:r>
      <w:r w:rsidR="00162322">
        <w:rPr>
          <w:lang w:val="pl-PL"/>
        </w:rPr>
        <w:t>;</w:t>
      </w:r>
    </w:p>
    <w:p w14:paraId="34460B78" w14:textId="1B405AB0" w:rsidR="0050194E" w:rsidRPr="0050194E" w:rsidRDefault="00162322" w:rsidP="0050054C">
      <w:pPr>
        <w:spacing w:line="276" w:lineRule="auto"/>
        <w:rPr>
          <w:b/>
          <w:bCs/>
          <w:lang w:val="pl-PL"/>
        </w:rPr>
      </w:pPr>
      <w:r>
        <w:rPr>
          <w:b/>
          <w:bCs/>
          <w:lang w:val="pl-PL"/>
        </w:rPr>
        <w:t>z</w:t>
      </w:r>
      <w:r w:rsidR="0050194E">
        <w:rPr>
          <w:b/>
          <w:bCs/>
          <w:lang w:val="pl-PL"/>
        </w:rPr>
        <w:t xml:space="preserve">mienne </w:t>
      </w:r>
      <w:r w:rsidR="0050194E" w:rsidRPr="0050194E">
        <w:rPr>
          <w:b/>
          <w:bCs/>
          <w:lang w:val="pl-PL"/>
        </w:rPr>
        <w:t>kategoryczne</w:t>
      </w:r>
      <w:r>
        <w:rPr>
          <w:b/>
          <w:bCs/>
          <w:lang w:val="pl-PL"/>
        </w:rPr>
        <w:t>:</w:t>
      </w:r>
    </w:p>
    <w:p w14:paraId="0BF6DF6A" w14:textId="0B04C8F3" w:rsidR="0050194E" w:rsidRDefault="0050194E" w:rsidP="0050054C">
      <w:pPr>
        <w:pStyle w:val="ListParagraph"/>
        <w:numPr>
          <w:ilvl w:val="0"/>
          <w:numId w:val="13"/>
        </w:numPr>
        <w:spacing w:line="276" w:lineRule="auto"/>
        <w:rPr>
          <w:lang w:val="pl-PL"/>
        </w:rPr>
      </w:pPr>
      <w:r w:rsidRPr="0050194E">
        <w:rPr>
          <w:i/>
          <w:iCs/>
          <w:lang w:val="pl-PL"/>
        </w:rPr>
        <w:t>mfr</w:t>
      </w:r>
      <w:r w:rsidRPr="0050194E">
        <w:rPr>
          <w:lang w:val="pl-PL"/>
        </w:rPr>
        <w:t xml:space="preserve"> </w:t>
      </w:r>
      <w:r w:rsidR="00623010" w:rsidRPr="0050194E">
        <w:rPr>
          <w:lang w:val="pl-PL"/>
        </w:rPr>
        <w:t>–</w:t>
      </w:r>
      <w:r w:rsidRPr="0050194E">
        <w:rPr>
          <w:lang w:val="pl-PL"/>
        </w:rPr>
        <w:t xml:space="preserve"> producent płatków z mlekiem (zmienna nominalna)</w:t>
      </w:r>
      <w:r w:rsidR="00A155A4">
        <w:rPr>
          <w:lang w:val="pl-PL"/>
        </w:rPr>
        <w:t>:</w:t>
      </w:r>
    </w:p>
    <w:p w14:paraId="51A64615" w14:textId="1B15F6EB" w:rsidR="0050194E" w:rsidRDefault="0050194E" w:rsidP="0050054C">
      <w:pPr>
        <w:pStyle w:val="ListParagraph"/>
        <w:numPr>
          <w:ilvl w:val="1"/>
          <w:numId w:val="13"/>
        </w:numPr>
        <w:spacing w:line="276" w:lineRule="auto"/>
      </w:pPr>
      <w:r w:rsidRPr="0050194E">
        <w:t xml:space="preserve">A </w:t>
      </w:r>
      <w:r w:rsidR="00623010" w:rsidRPr="00623010">
        <w:t>–</w:t>
      </w:r>
      <w:r w:rsidRPr="0050194E">
        <w:t xml:space="preserve"> American Home Food Products,</w:t>
      </w:r>
    </w:p>
    <w:p w14:paraId="6EE1DC24" w14:textId="5BD6C676" w:rsidR="0050194E" w:rsidRDefault="0050194E" w:rsidP="0050054C">
      <w:pPr>
        <w:pStyle w:val="ListParagraph"/>
        <w:numPr>
          <w:ilvl w:val="1"/>
          <w:numId w:val="13"/>
        </w:numPr>
        <w:spacing w:line="276" w:lineRule="auto"/>
      </w:pPr>
      <w:r w:rsidRPr="0050194E">
        <w:t xml:space="preserve">G </w:t>
      </w:r>
      <w:r w:rsidR="00623010" w:rsidRPr="0050194E">
        <w:rPr>
          <w:lang w:val="pl-PL"/>
        </w:rPr>
        <w:t>–</w:t>
      </w:r>
      <w:r w:rsidRPr="0050194E">
        <w:t xml:space="preserve"> General Mills,</w:t>
      </w:r>
    </w:p>
    <w:p w14:paraId="44B88F64" w14:textId="496E37EF" w:rsidR="0050194E" w:rsidRDefault="0050194E" w:rsidP="0050054C">
      <w:pPr>
        <w:pStyle w:val="ListParagraph"/>
        <w:numPr>
          <w:ilvl w:val="1"/>
          <w:numId w:val="13"/>
        </w:numPr>
        <w:spacing w:line="276" w:lineRule="auto"/>
      </w:pPr>
      <w:r w:rsidRPr="0050194E">
        <w:t xml:space="preserve">K </w:t>
      </w:r>
      <w:r w:rsidR="00623010" w:rsidRPr="0050194E">
        <w:rPr>
          <w:lang w:val="pl-PL"/>
        </w:rPr>
        <w:t>–</w:t>
      </w:r>
      <w:r w:rsidRPr="0050194E">
        <w:t xml:space="preserve"> Kellogs,</w:t>
      </w:r>
    </w:p>
    <w:p w14:paraId="10EC5784" w14:textId="04C2B088" w:rsidR="0050194E" w:rsidRDefault="0050194E" w:rsidP="0050054C">
      <w:pPr>
        <w:pStyle w:val="ListParagraph"/>
        <w:numPr>
          <w:ilvl w:val="1"/>
          <w:numId w:val="13"/>
        </w:numPr>
        <w:spacing w:line="276" w:lineRule="auto"/>
      </w:pPr>
      <w:r w:rsidRPr="0050194E">
        <w:lastRenderedPageBreak/>
        <w:t xml:space="preserve">N </w:t>
      </w:r>
      <w:r w:rsidR="003039E2" w:rsidRPr="0050194E">
        <w:rPr>
          <w:lang w:val="pl-PL"/>
        </w:rPr>
        <w:t>–</w:t>
      </w:r>
      <w:r w:rsidRPr="0050194E">
        <w:t xml:space="preserve"> Nabisco,</w:t>
      </w:r>
    </w:p>
    <w:p w14:paraId="6830BC2C" w14:textId="2BFDD235" w:rsidR="0050194E" w:rsidRDefault="0050194E" w:rsidP="0050054C">
      <w:pPr>
        <w:pStyle w:val="ListParagraph"/>
        <w:numPr>
          <w:ilvl w:val="1"/>
          <w:numId w:val="13"/>
        </w:numPr>
        <w:spacing w:line="276" w:lineRule="auto"/>
      </w:pPr>
      <w:r w:rsidRPr="0050194E">
        <w:t xml:space="preserve">P </w:t>
      </w:r>
      <w:r w:rsidR="003039E2" w:rsidRPr="0050194E">
        <w:rPr>
          <w:lang w:val="pl-PL"/>
        </w:rPr>
        <w:t>–</w:t>
      </w:r>
      <w:r w:rsidRPr="0050194E">
        <w:t xml:space="preserve"> Post,</w:t>
      </w:r>
    </w:p>
    <w:p w14:paraId="76CEB3ED" w14:textId="4674EAD0" w:rsidR="0050194E" w:rsidRDefault="0050194E" w:rsidP="0050054C">
      <w:pPr>
        <w:pStyle w:val="ListParagraph"/>
        <w:numPr>
          <w:ilvl w:val="1"/>
          <w:numId w:val="13"/>
        </w:numPr>
        <w:spacing w:line="276" w:lineRule="auto"/>
      </w:pPr>
      <w:r w:rsidRPr="0050194E">
        <w:t xml:space="preserve">Q </w:t>
      </w:r>
      <w:r w:rsidR="003039E2" w:rsidRPr="0050194E">
        <w:rPr>
          <w:lang w:val="pl-PL"/>
        </w:rPr>
        <w:t>–</w:t>
      </w:r>
      <w:r w:rsidRPr="0050194E">
        <w:t xml:space="preserve"> Quaker Oats,</w:t>
      </w:r>
    </w:p>
    <w:p w14:paraId="29F74711" w14:textId="3BF45614" w:rsidR="0050194E" w:rsidRPr="0050194E" w:rsidRDefault="0050194E" w:rsidP="0050054C">
      <w:pPr>
        <w:pStyle w:val="ListParagraph"/>
        <w:numPr>
          <w:ilvl w:val="1"/>
          <w:numId w:val="13"/>
        </w:numPr>
        <w:spacing w:line="276" w:lineRule="auto"/>
      </w:pPr>
      <w:r w:rsidRPr="0050194E">
        <w:rPr>
          <w:lang w:val="pl-PL"/>
        </w:rPr>
        <w:t xml:space="preserve">R </w:t>
      </w:r>
      <w:r w:rsidR="003039E2" w:rsidRPr="0050194E">
        <w:rPr>
          <w:lang w:val="pl-PL"/>
        </w:rPr>
        <w:t>–</w:t>
      </w:r>
      <w:r w:rsidRPr="0050194E">
        <w:rPr>
          <w:lang w:val="pl-PL"/>
        </w:rPr>
        <w:t xml:space="preserve"> Ralston Purina</w:t>
      </w:r>
      <w:r w:rsidR="00162322">
        <w:rPr>
          <w:lang w:val="pl-PL"/>
        </w:rPr>
        <w:t>;</w:t>
      </w:r>
    </w:p>
    <w:p w14:paraId="7F6DDDF0" w14:textId="7DE13D2C" w:rsidR="0050194E" w:rsidRPr="0050194E" w:rsidRDefault="0050194E" w:rsidP="0050054C">
      <w:pPr>
        <w:pStyle w:val="ListParagraph"/>
        <w:numPr>
          <w:ilvl w:val="0"/>
          <w:numId w:val="13"/>
        </w:numPr>
        <w:spacing w:line="276" w:lineRule="auto"/>
        <w:rPr>
          <w:lang w:val="pl-PL"/>
        </w:rPr>
      </w:pPr>
      <w:r w:rsidRPr="0050194E">
        <w:rPr>
          <w:i/>
          <w:iCs/>
          <w:lang w:val="pl-PL"/>
        </w:rPr>
        <w:t>type</w:t>
      </w:r>
      <w:r w:rsidRPr="0050194E">
        <w:rPr>
          <w:lang w:val="pl-PL"/>
        </w:rPr>
        <w:t xml:space="preserve"> </w:t>
      </w:r>
      <w:r w:rsidR="003039E2" w:rsidRPr="0050194E">
        <w:rPr>
          <w:lang w:val="pl-PL"/>
        </w:rPr>
        <w:t>–</w:t>
      </w:r>
      <w:r w:rsidRPr="0050194E">
        <w:rPr>
          <w:lang w:val="pl-PL"/>
        </w:rPr>
        <w:t xml:space="preserve"> czy podawane na zimno czy ciepło (zmienna nominalna)</w:t>
      </w:r>
      <w:r w:rsidR="00A155A4">
        <w:rPr>
          <w:lang w:val="pl-PL"/>
        </w:rPr>
        <w:t>:</w:t>
      </w:r>
    </w:p>
    <w:p w14:paraId="34E848C8" w14:textId="1E2F9D8E" w:rsidR="0050194E" w:rsidRPr="0050194E" w:rsidRDefault="0050194E" w:rsidP="0050054C">
      <w:pPr>
        <w:pStyle w:val="ListParagraph"/>
        <w:numPr>
          <w:ilvl w:val="1"/>
          <w:numId w:val="13"/>
        </w:numPr>
        <w:spacing w:line="276" w:lineRule="auto"/>
        <w:rPr>
          <w:lang w:val="pl-PL"/>
        </w:rPr>
      </w:pPr>
      <w:r w:rsidRPr="0050194E">
        <w:rPr>
          <w:lang w:val="pl-PL"/>
        </w:rPr>
        <w:t xml:space="preserve">C </w:t>
      </w:r>
      <w:r w:rsidR="003039E2" w:rsidRPr="0050194E">
        <w:rPr>
          <w:lang w:val="pl-PL"/>
        </w:rPr>
        <w:t>–</w:t>
      </w:r>
      <w:r w:rsidRPr="0050194E">
        <w:rPr>
          <w:lang w:val="pl-PL"/>
        </w:rPr>
        <w:t xml:space="preserve"> zimno,</w:t>
      </w:r>
    </w:p>
    <w:p w14:paraId="15262304" w14:textId="7FBA5AA8" w:rsidR="0050194E" w:rsidRPr="0050194E" w:rsidRDefault="0050194E" w:rsidP="0050054C">
      <w:pPr>
        <w:pStyle w:val="ListParagraph"/>
        <w:numPr>
          <w:ilvl w:val="1"/>
          <w:numId w:val="13"/>
        </w:numPr>
        <w:spacing w:line="276" w:lineRule="auto"/>
        <w:rPr>
          <w:lang w:val="pl-PL"/>
        </w:rPr>
      </w:pPr>
      <w:r w:rsidRPr="0050194E">
        <w:rPr>
          <w:lang w:val="pl-PL"/>
        </w:rPr>
        <w:t xml:space="preserve">H </w:t>
      </w:r>
      <w:bookmarkStart w:id="5" w:name="_Hlk201255245"/>
      <w:r w:rsidRPr="0050194E">
        <w:rPr>
          <w:lang w:val="pl-PL"/>
        </w:rPr>
        <w:t>–</w:t>
      </w:r>
      <w:bookmarkEnd w:id="5"/>
      <w:r w:rsidRPr="0050194E">
        <w:rPr>
          <w:lang w:val="pl-PL"/>
        </w:rPr>
        <w:t xml:space="preserve"> ciepło</w:t>
      </w:r>
      <w:r w:rsidR="00A155A4">
        <w:rPr>
          <w:lang w:val="pl-PL"/>
        </w:rPr>
        <w:t>;</w:t>
      </w:r>
    </w:p>
    <w:p w14:paraId="731A1E27" w14:textId="65C80636" w:rsidR="0050194E" w:rsidRPr="0050194E" w:rsidRDefault="0050194E" w:rsidP="0050054C">
      <w:pPr>
        <w:pStyle w:val="ListParagraph"/>
        <w:numPr>
          <w:ilvl w:val="0"/>
          <w:numId w:val="13"/>
        </w:numPr>
        <w:spacing w:line="276" w:lineRule="auto"/>
        <w:rPr>
          <w:lang w:val="pl-PL"/>
        </w:rPr>
      </w:pPr>
      <w:r w:rsidRPr="0050194E">
        <w:rPr>
          <w:i/>
          <w:iCs/>
          <w:lang w:val="pl-PL"/>
        </w:rPr>
        <w:t>shelf</w:t>
      </w:r>
      <w:r w:rsidRPr="0050194E">
        <w:rPr>
          <w:lang w:val="pl-PL"/>
        </w:rPr>
        <w:t xml:space="preserve"> </w:t>
      </w:r>
      <w:r w:rsidR="003039E2" w:rsidRPr="0050194E">
        <w:rPr>
          <w:lang w:val="pl-PL"/>
        </w:rPr>
        <w:t>–</w:t>
      </w:r>
      <w:r w:rsidRPr="0050194E">
        <w:rPr>
          <w:lang w:val="pl-PL"/>
        </w:rPr>
        <w:t xml:space="preserve"> na jakiej półc</w:t>
      </w:r>
      <w:r w:rsidR="008739A9">
        <w:rPr>
          <w:lang w:val="pl-PL"/>
        </w:rPr>
        <w:t>e</w:t>
      </w:r>
      <w:r w:rsidRPr="0050194E">
        <w:rPr>
          <w:lang w:val="pl-PL"/>
        </w:rPr>
        <w:t xml:space="preserve"> są wystawione (zmienna porządkowa)</w:t>
      </w:r>
      <w:r w:rsidR="00A155A4">
        <w:rPr>
          <w:lang w:val="pl-PL"/>
        </w:rPr>
        <w:t>:</w:t>
      </w:r>
    </w:p>
    <w:p w14:paraId="4C03A5DE" w14:textId="3E3711E4" w:rsidR="0050194E" w:rsidRPr="0050194E" w:rsidRDefault="0050194E" w:rsidP="0050054C">
      <w:pPr>
        <w:pStyle w:val="ListParagraph"/>
        <w:numPr>
          <w:ilvl w:val="1"/>
          <w:numId w:val="13"/>
        </w:numPr>
        <w:spacing w:line="276" w:lineRule="auto"/>
        <w:rPr>
          <w:lang w:val="pl-PL"/>
        </w:rPr>
      </w:pPr>
      <w:r w:rsidRPr="0050194E">
        <w:rPr>
          <w:lang w:val="pl-PL"/>
        </w:rPr>
        <w:t xml:space="preserve">1 </w:t>
      </w:r>
      <w:r w:rsidR="003039E2" w:rsidRPr="0050194E">
        <w:rPr>
          <w:lang w:val="pl-PL"/>
        </w:rPr>
        <w:t>–</w:t>
      </w:r>
      <w:r w:rsidRPr="0050194E">
        <w:rPr>
          <w:lang w:val="pl-PL"/>
        </w:rPr>
        <w:t xml:space="preserve"> najbliższa podłogi,</w:t>
      </w:r>
    </w:p>
    <w:p w14:paraId="42FF1E79" w14:textId="77279A8F" w:rsidR="0050194E" w:rsidRPr="0050194E" w:rsidRDefault="0050194E" w:rsidP="0050054C">
      <w:pPr>
        <w:pStyle w:val="ListParagraph"/>
        <w:numPr>
          <w:ilvl w:val="1"/>
          <w:numId w:val="13"/>
        </w:numPr>
        <w:spacing w:line="276" w:lineRule="auto"/>
        <w:rPr>
          <w:lang w:val="pl-PL"/>
        </w:rPr>
      </w:pPr>
      <w:r w:rsidRPr="0050194E">
        <w:rPr>
          <w:lang w:val="pl-PL"/>
        </w:rPr>
        <w:t xml:space="preserve">2 </w:t>
      </w:r>
      <w:r w:rsidR="003039E2" w:rsidRPr="0050194E">
        <w:rPr>
          <w:lang w:val="pl-PL"/>
        </w:rPr>
        <w:t>–</w:t>
      </w:r>
      <w:r w:rsidRPr="0050194E">
        <w:rPr>
          <w:lang w:val="pl-PL"/>
        </w:rPr>
        <w:t xml:space="preserve"> druga od podłogi,</w:t>
      </w:r>
    </w:p>
    <w:p w14:paraId="2E5AD763" w14:textId="31F6195B" w:rsidR="0050194E" w:rsidRPr="0050194E" w:rsidRDefault="0050194E" w:rsidP="0050054C">
      <w:pPr>
        <w:pStyle w:val="ListParagraph"/>
        <w:numPr>
          <w:ilvl w:val="1"/>
          <w:numId w:val="13"/>
        </w:numPr>
        <w:spacing w:line="276" w:lineRule="auto"/>
        <w:rPr>
          <w:lang w:val="pl-PL"/>
        </w:rPr>
      </w:pPr>
      <w:r w:rsidRPr="0050194E">
        <w:rPr>
          <w:lang w:val="pl-PL"/>
        </w:rPr>
        <w:t xml:space="preserve">3 </w:t>
      </w:r>
      <w:r w:rsidR="003039E2" w:rsidRPr="0050194E">
        <w:rPr>
          <w:lang w:val="pl-PL"/>
        </w:rPr>
        <w:t>–</w:t>
      </w:r>
      <w:r w:rsidRPr="0050194E">
        <w:rPr>
          <w:lang w:val="pl-PL"/>
        </w:rPr>
        <w:t xml:space="preserve"> trzecia od podłogi</w:t>
      </w:r>
      <w:r w:rsidR="00A155A4">
        <w:rPr>
          <w:lang w:val="pl-PL"/>
        </w:rPr>
        <w:t>;</w:t>
      </w:r>
    </w:p>
    <w:p w14:paraId="3F7C7556" w14:textId="3DA2EC95" w:rsidR="00302296" w:rsidRPr="0050194E" w:rsidRDefault="008659CA" w:rsidP="0050054C">
      <w:pPr>
        <w:pStyle w:val="Heading2"/>
        <w:spacing w:line="276" w:lineRule="auto"/>
        <w:jc w:val="both"/>
        <w:rPr>
          <w:lang w:val="pl-PL"/>
        </w:rPr>
      </w:pPr>
      <w:bookmarkStart w:id="6" w:name="_Toc201260643"/>
      <w:r w:rsidRPr="0050194E">
        <w:rPr>
          <w:lang w:val="pl-PL"/>
        </w:rPr>
        <w:t>Analiza danych</w:t>
      </w:r>
      <w:bookmarkEnd w:id="6"/>
    </w:p>
    <w:p w14:paraId="4D95E606" w14:textId="4123FDF7" w:rsidR="00302296" w:rsidRPr="003A568B" w:rsidRDefault="003A568B" w:rsidP="0050054C">
      <w:pPr>
        <w:pStyle w:val="Caption"/>
        <w:keepNext/>
        <w:spacing w:line="276" w:lineRule="auto"/>
        <w:jc w:val="both"/>
        <w:rPr>
          <w:i w:val="0"/>
          <w:iCs w:val="0"/>
          <w:color w:val="auto"/>
          <w:sz w:val="24"/>
          <w:szCs w:val="24"/>
          <w:lang w:val="pl-PL"/>
        </w:rPr>
      </w:pPr>
      <w:r w:rsidRPr="00B336F1">
        <w:rPr>
          <w:b/>
          <w:bCs/>
          <w:i w:val="0"/>
          <w:iCs w:val="0"/>
          <w:color w:val="auto"/>
          <w:sz w:val="24"/>
          <w:szCs w:val="24"/>
          <w:lang w:val="pl-PL"/>
        </w:rPr>
        <w:t xml:space="preserve">Analiza eksploracyjna danych (EDA) rozpoczęła się od przeglądu statystyk zmiennych </w:t>
      </w:r>
      <w:r w:rsidR="00131077">
        <w:rPr>
          <w:b/>
          <w:bCs/>
          <w:i w:val="0"/>
          <w:iCs w:val="0"/>
          <w:color w:val="auto"/>
          <w:sz w:val="24"/>
          <w:szCs w:val="24"/>
          <w:lang w:val="pl-PL"/>
        </w:rPr>
        <w:t>ilościow</w:t>
      </w:r>
      <w:r w:rsidR="00BA2E67">
        <w:rPr>
          <w:b/>
          <w:bCs/>
          <w:i w:val="0"/>
          <w:iCs w:val="0"/>
          <w:color w:val="auto"/>
          <w:sz w:val="24"/>
          <w:szCs w:val="24"/>
          <w:lang w:val="pl-PL"/>
        </w:rPr>
        <w:t>ych</w:t>
      </w:r>
      <w:r w:rsidRPr="00B336F1">
        <w:rPr>
          <w:b/>
          <w:bCs/>
          <w:i w:val="0"/>
          <w:iCs w:val="0"/>
          <w:color w:val="auto"/>
          <w:sz w:val="24"/>
          <w:szCs w:val="24"/>
          <w:lang w:val="pl-PL"/>
        </w:rPr>
        <w:t xml:space="preserve"> </w:t>
      </w:r>
      <w:r w:rsidRPr="005067B2">
        <w:rPr>
          <w:b/>
          <w:bCs/>
          <w:i w:val="0"/>
          <w:iCs w:val="0"/>
          <w:color w:val="auto"/>
          <w:sz w:val="24"/>
          <w:szCs w:val="24"/>
          <w:lang w:val="pl-PL"/>
        </w:rPr>
        <w:t>(</w:t>
      </w:r>
      <w:r w:rsidRPr="005067B2">
        <w:rPr>
          <w:b/>
          <w:bCs/>
          <w:i w:val="0"/>
          <w:iCs w:val="0"/>
          <w:color w:val="auto"/>
          <w:sz w:val="24"/>
          <w:szCs w:val="24"/>
          <w:lang w:val="pl-PL"/>
        </w:rPr>
        <w:fldChar w:fldCharType="begin"/>
      </w:r>
      <w:r w:rsidRPr="005067B2">
        <w:rPr>
          <w:b/>
          <w:bCs/>
          <w:i w:val="0"/>
          <w:iCs w:val="0"/>
          <w:color w:val="auto"/>
          <w:sz w:val="24"/>
          <w:szCs w:val="24"/>
          <w:lang w:val="pl-PL"/>
        </w:rPr>
        <w:instrText xml:space="preserve"> REF _Ref200379966 \h  \* MERGEFORMAT </w:instrText>
      </w:r>
      <w:r w:rsidRPr="005067B2">
        <w:rPr>
          <w:b/>
          <w:bCs/>
          <w:i w:val="0"/>
          <w:iCs w:val="0"/>
          <w:color w:val="auto"/>
          <w:sz w:val="24"/>
          <w:szCs w:val="24"/>
          <w:lang w:val="pl-PL"/>
        </w:rPr>
      </w:r>
      <w:r w:rsidRPr="005067B2">
        <w:rPr>
          <w:b/>
          <w:bCs/>
          <w:i w:val="0"/>
          <w:iCs w:val="0"/>
          <w:color w:val="auto"/>
          <w:sz w:val="24"/>
          <w:szCs w:val="24"/>
          <w:lang w:val="pl-PL"/>
        </w:rPr>
        <w:fldChar w:fldCharType="separate"/>
      </w:r>
      <w:r w:rsidR="00222B6A" w:rsidRPr="00222B6A">
        <w:rPr>
          <w:b/>
          <w:bCs/>
          <w:i w:val="0"/>
          <w:iCs w:val="0"/>
          <w:sz w:val="24"/>
          <w:szCs w:val="24"/>
          <w:lang w:val="pl-PL"/>
        </w:rPr>
        <w:t xml:space="preserve">Tabela </w:t>
      </w:r>
      <w:r w:rsidR="00222B6A" w:rsidRPr="00222B6A">
        <w:rPr>
          <w:b/>
          <w:bCs/>
          <w:i w:val="0"/>
          <w:iCs w:val="0"/>
          <w:noProof/>
          <w:sz w:val="24"/>
          <w:szCs w:val="24"/>
          <w:lang w:val="pl-PL"/>
        </w:rPr>
        <w:t>1</w:t>
      </w:r>
      <w:r w:rsidRPr="005067B2">
        <w:rPr>
          <w:b/>
          <w:bCs/>
          <w:i w:val="0"/>
          <w:iCs w:val="0"/>
          <w:color w:val="auto"/>
          <w:sz w:val="24"/>
          <w:szCs w:val="24"/>
          <w:lang w:val="pl-PL"/>
        </w:rPr>
        <w:fldChar w:fldCharType="end"/>
      </w:r>
      <w:r w:rsidRPr="005067B2">
        <w:rPr>
          <w:b/>
          <w:bCs/>
          <w:i w:val="0"/>
          <w:iCs w:val="0"/>
          <w:color w:val="auto"/>
          <w:sz w:val="24"/>
          <w:szCs w:val="24"/>
          <w:lang w:val="pl-PL"/>
        </w:rPr>
        <w:t xml:space="preserve">), </w:t>
      </w:r>
      <w:r w:rsidRPr="00B336F1">
        <w:rPr>
          <w:b/>
          <w:bCs/>
          <w:i w:val="0"/>
          <w:iCs w:val="0"/>
          <w:color w:val="auto"/>
          <w:sz w:val="24"/>
          <w:szCs w:val="24"/>
          <w:lang w:val="pl-PL"/>
        </w:rPr>
        <w:t>aby uzyskać wstępne zrozumienie ogólnej struktury zbioru danych oraz wykryć ewentualne anomalie lub niespójności.</w:t>
      </w:r>
      <w:r w:rsidRPr="003A568B">
        <w:rPr>
          <w:i w:val="0"/>
          <w:iCs w:val="0"/>
          <w:color w:val="auto"/>
          <w:sz w:val="24"/>
          <w:szCs w:val="24"/>
          <w:lang w:val="pl-PL"/>
        </w:rPr>
        <w:t xml:space="preserve"> Dostarczyło to cennych informacji o tendencjach centralnych, zmienności oraz możliwych nieprawidłowościach</w:t>
      </w:r>
      <w:r>
        <w:rPr>
          <w:i w:val="0"/>
          <w:iCs w:val="0"/>
          <w:color w:val="auto"/>
          <w:sz w:val="24"/>
          <w:szCs w:val="24"/>
          <w:lang w:val="pl-PL"/>
        </w:rPr>
        <w:t>.</w:t>
      </w:r>
      <w:r w:rsidR="00DC3F46">
        <w:rPr>
          <w:i w:val="0"/>
          <w:iCs w:val="0"/>
          <w:color w:val="auto"/>
          <w:sz w:val="24"/>
          <w:szCs w:val="24"/>
          <w:lang w:val="pl-PL"/>
        </w:rPr>
        <w:t xml:space="preserve"> Warto zauważyć, że przed przystąpieniem do analizy przeskalowano zmienne odnoszące się do wartości odżywczej, aby odnosiły się do uncji, a nie do porcji oraz usunięto zmienne weight </w:t>
      </w:r>
      <w:r w:rsidR="00C35A8A">
        <w:rPr>
          <w:i w:val="0"/>
          <w:iCs w:val="0"/>
          <w:color w:val="auto"/>
          <w:sz w:val="24"/>
          <w:szCs w:val="24"/>
          <w:lang w:val="pl-PL"/>
        </w:rPr>
        <w:t>i</w:t>
      </w:r>
      <w:r w:rsidR="00DC3F46">
        <w:rPr>
          <w:i w:val="0"/>
          <w:iCs w:val="0"/>
          <w:color w:val="auto"/>
          <w:sz w:val="24"/>
          <w:szCs w:val="24"/>
          <w:lang w:val="pl-PL"/>
        </w:rPr>
        <w:t xml:space="preserve"> cups. Pozwoliło to na porównanie </w:t>
      </w:r>
      <w:r w:rsidR="00A65BDF">
        <w:rPr>
          <w:i w:val="0"/>
          <w:iCs w:val="0"/>
          <w:color w:val="auto"/>
          <w:sz w:val="24"/>
          <w:szCs w:val="24"/>
          <w:lang w:val="pl-PL"/>
        </w:rPr>
        <w:t xml:space="preserve">płatków </w:t>
      </w:r>
      <w:r w:rsidR="00DC3F46">
        <w:rPr>
          <w:i w:val="0"/>
          <w:iCs w:val="0"/>
          <w:color w:val="auto"/>
          <w:sz w:val="24"/>
          <w:szCs w:val="24"/>
          <w:lang w:val="pl-PL"/>
        </w:rPr>
        <w:t>niezależne od wielkości porcji</w:t>
      </w:r>
      <w:r w:rsidR="00A65BDF">
        <w:rPr>
          <w:i w:val="0"/>
          <w:iCs w:val="0"/>
          <w:color w:val="auto"/>
          <w:sz w:val="24"/>
          <w:szCs w:val="24"/>
          <w:lang w:val="pl-PL"/>
        </w:rPr>
        <w:t>, co uznano za bardziej wartościowe</w:t>
      </w:r>
      <w:r w:rsidR="00DC3F46">
        <w:rPr>
          <w:i w:val="0"/>
          <w:iCs w:val="0"/>
          <w:color w:val="auto"/>
          <w:sz w:val="24"/>
          <w:szCs w:val="24"/>
          <w:lang w:val="pl-PL"/>
        </w:rPr>
        <w:t>.</w:t>
      </w:r>
    </w:p>
    <w:p w14:paraId="343C4584" w14:textId="19C3EC67" w:rsidR="003A568B" w:rsidRPr="00131077" w:rsidRDefault="003A568B" w:rsidP="0050054C">
      <w:pPr>
        <w:pStyle w:val="Caption"/>
        <w:keepNext/>
        <w:spacing w:line="276" w:lineRule="auto"/>
        <w:jc w:val="center"/>
        <w:rPr>
          <w:lang w:val="pl-PL"/>
        </w:rPr>
      </w:pPr>
      <w:bookmarkStart w:id="7" w:name="_Ref200379966"/>
      <w:bookmarkStart w:id="8" w:name="_Toc201263458"/>
      <w:r w:rsidRPr="003A568B">
        <w:rPr>
          <w:lang w:val="pl-PL"/>
        </w:rPr>
        <w:t xml:space="preserve">Tabela </w:t>
      </w:r>
      <w:r>
        <w:fldChar w:fldCharType="begin"/>
      </w:r>
      <w:r w:rsidRPr="003A568B">
        <w:rPr>
          <w:lang w:val="pl-PL"/>
        </w:rPr>
        <w:instrText xml:space="preserve"> SEQ Tabela \* ARABIC </w:instrText>
      </w:r>
      <w:r>
        <w:fldChar w:fldCharType="separate"/>
      </w:r>
      <w:r w:rsidR="00222B6A">
        <w:rPr>
          <w:noProof/>
          <w:lang w:val="pl-PL"/>
        </w:rPr>
        <w:t>1</w:t>
      </w:r>
      <w:r>
        <w:fldChar w:fldCharType="end"/>
      </w:r>
      <w:bookmarkEnd w:id="7"/>
      <w:r w:rsidRPr="003A568B">
        <w:rPr>
          <w:lang w:val="pl-PL"/>
        </w:rPr>
        <w:t xml:space="preserve"> Statystyki opisowe dla zmien</w:t>
      </w:r>
      <w:r w:rsidR="00162322">
        <w:rPr>
          <w:lang w:val="pl-PL"/>
        </w:rPr>
        <w:t>n</w:t>
      </w:r>
      <w:r w:rsidRPr="003A568B">
        <w:rPr>
          <w:lang w:val="pl-PL"/>
        </w:rPr>
        <w:t xml:space="preserve">ych </w:t>
      </w:r>
      <w:r w:rsidR="00131077">
        <w:rPr>
          <w:lang w:val="pl-PL"/>
        </w:rPr>
        <w:t>ilościowych</w:t>
      </w:r>
      <w:bookmarkEnd w:id="8"/>
    </w:p>
    <w:tbl>
      <w:tblPr>
        <w:tblStyle w:val="GridTable7Colorful-Accent1"/>
        <w:tblW w:w="906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992"/>
        <w:gridCol w:w="1418"/>
        <w:gridCol w:w="935"/>
        <w:gridCol w:w="935"/>
        <w:gridCol w:w="936"/>
        <w:gridCol w:w="935"/>
        <w:gridCol w:w="936"/>
      </w:tblGrid>
      <w:tr w:rsidR="004111EA" w14:paraId="45A01B3E" w14:textId="78F0E7D5" w:rsidTr="00411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9" w:type="dxa"/>
            <w:vAlign w:val="bottom"/>
          </w:tcPr>
          <w:p w14:paraId="0AA640AF" w14:textId="77777777" w:rsidR="004A38D7" w:rsidRPr="004111EA" w:rsidRDefault="004A38D7" w:rsidP="0050054C">
            <w:pPr>
              <w:spacing w:line="276" w:lineRule="auto"/>
              <w:jc w:val="both"/>
              <w:rPr>
                <w:lang w:val="pl-PL"/>
              </w:rPr>
            </w:pPr>
          </w:p>
        </w:tc>
        <w:tc>
          <w:tcPr>
            <w:tcW w:w="851" w:type="dxa"/>
            <w:vAlign w:val="bottom"/>
          </w:tcPr>
          <w:p w14:paraId="270C3E83" w14:textId="6A3958A7" w:rsidR="004A38D7" w:rsidRPr="004111EA" w:rsidRDefault="000942C8" w:rsidP="0050054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Liczba</w:t>
            </w:r>
          </w:p>
        </w:tc>
        <w:tc>
          <w:tcPr>
            <w:tcW w:w="992" w:type="dxa"/>
            <w:vAlign w:val="bottom"/>
          </w:tcPr>
          <w:p w14:paraId="1BC6DF44" w14:textId="7689BD13" w:rsidR="004A38D7" w:rsidRPr="004111EA" w:rsidRDefault="000942C8" w:rsidP="0050054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Średnia</w:t>
            </w:r>
          </w:p>
        </w:tc>
        <w:tc>
          <w:tcPr>
            <w:tcW w:w="1418" w:type="dxa"/>
            <w:vAlign w:val="bottom"/>
          </w:tcPr>
          <w:p w14:paraId="376FE59B" w14:textId="16E5ECAC" w:rsidR="004A38D7" w:rsidRPr="004111EA" w:rsidRDefault="000942C8" w:rsidP="0050054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Odchylenie</w:t>
            </w:r>
          </w:p>
        </w:tc>
        <w:tc>
          <w:tcPr>
            <w:tcW w:w="935" w:type="dxa"/>
            <w:vAlign w:val="bottom"/>
          </w:tcPr>
          <w:p w14:paraId="5AC84419" w14:textId="2713D63E" w:rsidR="004A38D7" w:rsidRPr="004111EA" w:rsidRDefault="000942C8" w:rsidP="0050054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Min</w:t>
            </w:r>
          </w:p>
        </w:tc>
        <w:tc>
          <w:tcPr>
            <w:tcW w:w="935" w:type="dxa"/>
            <w:vAlign w:val="bottom"/>
          </w:tcPr>
          <w:p w14:paraId="4FE95649" w14:textId="4F22525C" w:rsidR="004A38D7" w:rsidRPr="004111EA" w:rsidRDefault="004A38D7" w:rsidP="0050054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25%</w:t>
            </w:r>
          </w:p>
        </w:tc>
        <w:tc>
          <w:tcPr>
            <w:tcW w:w="936" w:type="dxa"/>
            <w:vAlign w:val="bottom"/>
          </w:tcPr>
          <w:p w14:paraId="4CFAD349" w14:textId="72BE781F" w:rsidR="004A38D7" w:rsidRPr="004111EA" w:rsidRDefault="004A38D7" w:rsidP="0050054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50%</w:t>
            </w:r>
          </w:p>
        </w:tc>
        <w:tc>
          <w:tcPr>
            <w:tcW w:w="935" w:type="dxa"/>
            <w:vAlign w:val="bottom"/>
          </w:tcPr>
          <w:p w14:paraId="4D886991" w14:textId="10134243" w:rsidR="004A38D7" w:rsidRPr="004111EA" w:rsidRDefault="004A38D7" w:rsidP="0050054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75%</w:t>
            </w:r>
          </w:p>
        </w:tc>
        <w:tc>
          <w:tcPr>
            <w:tcW w:w="936" w:type="dxa"/>
            <w:vAlign w:val="bottom"/>
          </w:tcPr>
          <w:p w14:paraId="0546B58C" w14:textId="35C1C17B" w:rsidR="004A38D7" w:rsidRPr="004111EA" w:rsidRDefault="000942C8" w:rsidP="0050054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M</w:t>
            </w:r>
            <w:r w:rsidR="004A38D7" w:rsidRPr="004111EA">
              <w:rPr>
                <w:rFonts w:ascii="Aptos Narrow" w:hAnsi="Aptos Narrow"/>
                <w:color w:val="000000"/>
              </w:rPr>
              <w:t>ax</w:t>
            </w:r>
          </w:p>
        </w:tc>
      </w:tr>
      <w:tr w:rsidR="004111EA" w14:paraId="40137993" w14:textId="04AF757C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14:paraId="2A41E281" w14:textId="2D01DDCB" w:rsidR="004A38D7" w:rsidRPr="004111EA" w:rsidRDefault="004A38D7" w:rsidP="0050054C">
            <w:pPr>
              <w:spacing w:line="276" w:lineRule="auto"/>
              <w:jc w:val="both"/>
              <w:rPr>
                <w:b/>
                <w:bCs/>
              </w:rPr>
            </w:pPr>
            <w:r w:rsidRPr="004111EA">
              <w:rPr>
                <w:rFonts w:ascii="Aptos Narrow" w:hAnsi="Aptos Narrow"/>
                <w:color w:val="000000"/>
              </w:rPr>
              <w:t>calories</w:t>
            </w:r>
          </w:p>
        </w:tc>
        <w:tc>
          <w:tcPr>
            <w:tcW w:w="851" w:type="dxa"/>
            <w:vAlign w:val="bottom"/>
          </w:tcPr>
          <w:p w14:paraId="3C9B458E" w14:textId="7E62D18D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77.0</w:t>
            </w:r>
          </w:p>
        </w:tc>
        <w:tc>
          <w:tcPr>
            <w:tcW w:w="992" w:type="dxa"/>
            <w:vAlign w:val="bottom"/>
          </w:tcPr>
          <w:p w14:paraId="2BC8387F" w14:textId="7551E5F2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104</w:t>
            </w:r>
          </w:p>
        </w:tc>
        <w:tc>
          <w:tcPr>
            <w:tcW w:w="1418" w:type="dxa"/>
            <w:vAlign w:val="bottom"/>
          </w:tcPr>
          <w:p w14:paraId="3B2C26CB" w14:textId="72E74812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13.85</w:t>
            </w:r>
          </w:p>
        </w:tc>
        <w:tc>
          <w:tcPr>
            <w:tcW w:w="935" w:type="dxa"/>
            <w:vAlign w:val="bottom"/>
          </w:tcPr>
          <w:p w14:paraId="27D91E9A" w14:textId="1E955679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50.0</w:t>
            </w:r>
          </w:p>
        </w:tc>
        <w:tc>
          <w:tcPr>
            <w:tcW w:w="935" w:type="dxa"/>
            <w:vAlign w:val="bottom"/>
          </w:tcPr>
          <w:p w14:paraId="4F77C027" w14:textId="7856C7DA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100.0</w:t>
            </w:r>
          </w:p>
        </w:tc>
        <w:tc>
          <w:tcPr>
            <w:tcW w:w="936" w:type="dxa"/>
            <w:vAlign w:val="bottom"/>
          </w:tcPr>
          <w:p w14:paraId="5A3ABD4F" w14:textId="51CF61D9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106.67</w:t>
            </w:r>
          </w:p>
        </w:tc>
        <w:tc>
          <w:tcPr>
            <w:tcW w:w="935" w:type="dxa"/>
            <w:vAlign w:val="bottom"/>
          </w:tcPr>
          <w:p w14:paraId="1A7D606F" w14:textId="48A6B2DA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110.0</w:t>
            </w:r>
          </w:p>
        </w:tc>
        <w:tc>
          <w:tcPr>
            <w:tcW w:w="936" w:type="dxa"/>
            <w:vAlign w:val="bottom"/>
          </w:tcPr>
          <w:p w14:paraId="56E948E8" w14:textId="3E2837CD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150.0</w:t>
            </w:r>
          </w:p>
        </w:tc>
      </w:tr>
      <w:tr w:rsidR="004A38D7" w14:paraId="0BE65ECF" w14:textId="4E9ECA2A" w:rsidTr="00411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14:paraId="462BDB56" w14:textId="79008525" w:rsidR="004A38D7" w:rsidRPr="004111EA" w:rsidRDefault="004A38D7" w:rsidP="0050054C">
            <w:pPr>
              <w:spacing w:line="276" w:lineRule="auto"/>
              <w:jc w:val="both"/>
              <w:rPr>
                <w:b/>
                <w:bCs/>
              </w:rPr>
            </w:pPr>
            <w:r w:rsidRPr="004111EA">
              <w:rPr>
                <w:rFonts w:ascii="Aptos Narrow" w:hAnsi="Aptos Narrow"/>
                <w:color w:val="000000"/>
              </w:rPr>
              <w:t>protein</w:t>
            </w:r>
          </w:p>
        </w:tc>
        <w:tc>
          <w:tcPr>
            <w:tcW w:w="851" w:type="dxa"/>
            <w:vAlign w:val="bottom"/>
          </w:tcPr>
          <w:p w14:paraId="1B8A5167" w14:textId="4F31C24B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77.0</w:t>
            </w:r>
          </w:p>
        </w:tc>
        <w:tc>
          <w:tcPr>
            <w:tcW w:w="992" w:type="dxa"/>
            <w:vAlign w:val="bottom"/>
          </w:tcPr>
          <w:p w14:paraId="2461AA1F" w14:textId="372B3727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2.49</w:t>
            </w:r>
          </w:p>
        </w:tc>
        <w:tc>
          <w:tcPr>
            <w:tcW w:w="1418" w:type="dxa"/>
            <w:vAlign w:val="bottom"/>
          </w:tcPr>
          <w:p w14:paraId="51C82899" w14:textId="5EEE1F3E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1.08</w:t>
            </w:r>
          </w:p>
        </w:tc>
        <w:tc>
          <w:tcPr>
            <w:tcW w:w="935" w:type="dxa"/>
            <w:vAlign w:val="bottom"/>
          </w:tcPr>
          <w:p w14:paraId="06CA5E69" w14:textId="41A88E67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1.0</w:t>
            </w:r>
          </w:p>
        </w:tc>
        <w:tc>
          <w:tcPr>
            <w:tcW w:w="935" w:type="dxa"/>
            <w:vAlign w:val="bottom"/>
          </w:tcPr>
          <w:p w14:paraId="1C949A0B" w14:textId="1558700F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2.0</w:t>
            </w:r>
          </w:p>
        </w:tc>
        <w:tc>
          <w:tcPr>
            <w:tcW w:w="936" w:type="dxa"/>
            <w:vAlign w:val="bottom"/>
          </w:tcPr>
          <w:p w14:paraId="3CBE9DF3" w14:textId="181497E0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2.26</w:t>
            </w:r>
          </w:p>
        </w:tc>
        <w:tc>
          <w:tcPr>
            <w:tcW w:w="935" w:type="dxa"/>
            <w:vAlign w:val="bottom"/>
          </w:tcPr>
          <w:p w14:paraId="77BE544E" w14:textId="4728530F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3.0</w:t>
            </w:r>
          </w:p>
        </w:tc>
        <w:tc>
          <w:tcPr>
            <w:tcW w:w="936" w:type="dxa"/>
            <w:vAlign w:val="bottom"/>
          </w:tcPr>
          <w:p w14:paraId="5BB53D27" w14:textId="710745AE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6.0</w:t>
            </w:r>
          </w:p>
        </w:tc>
      </w:tr>
      <w:tr w:rsidR="004111EA" w14:paraId="66DBF813" w14:textId="52F7F515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14:paraId="1FCFD144" w14:textId="5C007140" w:rsidR="004A38D7" w:rsidRPr="004111EA" w:rsidRDefault="004A38D7" w:rsidP="0050054C">
            <w:pPr>
              <w:spacing w:line="276" w:lineRule="auto"/>
              <w:jc w:val="both"/>
              <w:rPr>
                <w:b/>
                <w:bCs/>
              </w:rPr>
            </w:pPr>
            <w:r w:rsidRPr="004111EA">
              <w:rPr>
                <w:rFonts w:ascii="Aptos Narrow" w:hAnsi="Aptos Narrow"/>
                <w:color w:val="000000"/>
              </w:rPr>
              <w:t>fat</w:t>
            </w:r>
          </w:p>
        </w:tc>
        <w:tc>
          <w:tcPr>
            <w:tcW w:w="851" w:type="dxa"/>
            <w:vAlign w:val="bottom"/>
          </w:tcPr>
          <w:p w14:paraId="029BDBAC" w14:textId="2A26F776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77.0</w:t>
            </w:r>
          </w:p>
        </w:tc>
        <w:tc>
          <w:tcPr>
            <w:tcW w:w="992" w:type="dxa"/>
            <w:vAlign w:val="bottom"/>
          </w:tcPr>
          <w:p w14:paraId="30471147" w14:textId="749B9AF8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0.97</w:t>
            </w:r>
          </w:p>
        </w:tc>
        <w:tc>
          <w:tcPr>
            <w:tcW w:w="1418" w:type="dxa"/>
            <w:vAlign w:val="bottom"/>
          </w:tcPr>
          <w:p w14:paraId="316EA8B0" w14:textId="573C3FC1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0.98</w:t>
            </w:r>
          </w:p>
        </w:tc>
        <w:tc>
          <w:tcPr>
            <w:tcW w:w="935" w:type="dxa"/>
            <w:vAlign w:val="bottom"/>
          </w:tcPr>
          <w:p w14:paraId="7D4A34E3" w14:textId="63BDBB39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0.0</w:t>
            </w:r>
          </w:p>
        </w:tc>
        <w:tc>
          <w:tcPr>
            <w:tcW w:w="935" w:type="dxa"/>
            <w:vAlign w:val="bottom"/>
          </w:tcPr>
          <w:p w14:paraId="22DBD736" w14:textId="0B9CDBCC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0.0</w:t>
            </w:r>
          </w:p>
        </w:tc>
        <w:tc>
          <w:tcPr>
            <w:tcW w:w="936" w:type="dxa"/>
            <w:vAlign w:val="bottom"/>
          </w:tcPr>
          <w:p w14:paraId="0D820065" w14:textId="1BA8C8AD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1.0</w:t>
            </w:r>
          </w:p>
        </w:tc>
        <w:tc>
          <w:tcPr>
            <w:tcW w:w="935" w:type="dxa"/>
            <w:vAlign w:val="bottom"/>
          </w:tcPr>
          <w:p w14:paraId="4F55ED65" w14:textId="29152AC7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1.33</w:t>
            </w:r>
          </w:p>
        </w:tc>
        <w:tc>
          <w:tcPr>
            <w:tcW w:w="936" w:type="dxa"/>
            <w:vAlign w:val="bottom"/>
          </w:tcPr>
          <w:p w14:paraId="2E811934" w14:textId="403DAC2E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5.0</w:t>
            </w:r>
          </w:p>
        </w:tc>
      </w:tr>
      <w:tr w:rsidR="004A38D7" w14:paraId="6A655F48" w14:textId="29B0ADBE" w:rsidTr="00411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14:paraId="1FC8D95B" w14:textId="2CCE8AA7" w:rsidR="004A38D7" w:rsidRPr="004111EA" w:rsidRDefault="004A38D7" w:rsidP="0050054C">
            <w:pPr>
              <w:spacing w:line="276" w:lineRule="auto"/>
              <w:jc w:val="both"/>
              <w:rPr>
                <w:b/>
                <w:bCs/>
              </w:rPr>
            </w:pPr>
            <w:r w:rsidRPr="004111EA">
              <w:rPr>
                <w:rFonts w:ascii="Aptos Narrow" w:hAnsi="Aptos Narrow"/>
                <w:color w:val="000000"/>
              </w:rPr>
              <w:t>sodium</w:t>
            </w:r>
          </w:p>
        </w:tc>
        <w:tc>
          <w:tcPr>
            <w:tcW w:w="851" w:type="dxa"/>
            <w:vAlign w:val="bottom"/>
          </w:tcPr>
          <w:p w14:paraId="77473379" w14:textId="3488A56C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77.0</w:t>
            </w:r>
          </w:p>
        </w:tc>
        <w:tc>
          <w:tcPr>
            <w:tcW w:w="992" w:type="dxa"/>
            <w:vAlign w:val="bottom"/>
          </w:tcPr>
          <w:p w14:paraId="018EAABD" w14:textId="55A03196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153.36</w:t>
            </w:r>
          </w:p>
        </w:tc>
        <w:tc>
          <w:tcPr>
            <w:tcW w:w="1418" w:type="dxa"/>
            <w:vAlign w:val="bottom"/>
          </w:tcPr>
          <w:p w14:paraId="5938B8D9" w14:textId="299CC596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82.77</w:t>
            </w:r>
          </w:p>
        </w:tc>
        <w:tc>
          <w:tcPr>
            <w:tcW w:w="935" w:type="dxa"/>
            <w:vAlign w:val="bottom"/>
          </w:tcPr>
          <w:p w14:paraId="701852C5" w14:textId="7F7B801B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0.0</w:t>
            </w:r>
          </w:p>
        </w:tc>
        <w:tc>
          <w:tcPr>
            <w:tcW w:w="935" w:type="dxa"/>
            <w:vAlign w:val="bottom"/>
          </w:tcPr>
          <w:p w14:paraId="702C311F" w14:textId="3BB51553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125.0</w:t>
            </w:r>
          </w:p>
        </w:tc>
        <w:tc>
          <w:tcPr>
            <w:tcW w:w="936" w:type="dxa"/>
            <w:vAlign w:val="bottom"/>
          </w:tcPr>
          <w:p w14:paraId="7A06214B" w14:textId="691330A2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157.89</w:t>
            </w:r>
          </w:p>
        </w:tc>
        <w:tc>
          <w:tcPr>
            <w:tcW w:w="935" w:type="dxa"/>
            <w:vAlign w:val="bottom"/>
          </w:tcPr>
          <w:p w14:paraId="58384131" w14:textId="714B7F6B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200.0</w:t>
            </w:r>
          </w:p>
        </w:tc>
        <w:tc>
          <w:tcPr>
            <w:tcW w:w="936" w:type="dxa"/>
            <w:vAlign w:val="bottom"/>
          </w:tcPr>
          <w:p w14:paraId="0129D3E4" w14:textId="78640E79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320.0</w:t>
            </w:r>
          </w:p>
        </w:tc>
      </w:tr>
      <w:tr w:rsidR="004111EA" w14:paraId="187D1E03" w14:textId="3CB27233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14:paraId="4E053216" w14:textId="6B8CCC0D" w:rsidR="004A38D7" w:rsidRPr="004111EA" w:rsidRDefault="004A38D7" w:rsidP="0050054C">
            <w:pPr>
              <w:spacing w:line="276" w:lineRule="auto"/>
              <w:jc w:val="both"/>
              <w:rPr>
                <w:b/>
                <w:bCs/>
              </w:rPr>
            </w:pPr>
            <w:r w:rsidRPr="004111EA">
              <w:rPr>
                <w:rFonts w:ascii="Aptos Narrow" w:hAnsi="Aptos Narrow"/>
                <w:color w:val="000000"/>
              </w:rPr>
              <w:t>vitamins</w:t>
            </w:r>
          </w:p>
        </w:tc>
        <w:tc>
          <w:tcPr>
            <w:tcW w:w="851" w:type="dxa"/>
            <w:vAlign w:val="bottom"/>
          </w:tcPr>
          <w:p w14:paraId="385F432B" w14:textId="3FD20A7F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77.0</w:t>
            </w:r>
          </w:p>
        </w:tc>
        <w:tc>
          <w:tcPr>
            <w:tcW w:w="992" w:type="dxa"/>
            <w:vAlign w:val="bottom"/>
          </w:tcPr>
          <w:p w14:paraId="39A0A5E8" w14:textId="73677247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26.87</w:t>
            </w:r>
          </w:p>
        </w:tc>
        <w:tc>
          <w:tcPr>
            <w:tcW w:w="1418" w:type="dxa"/>
            <w:vAlign w:val="bottom"/>
          </w:tcPr>
          <w:p w14:paraId="63099497" w14:textId="7E54D166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20.51</w:t>
            </w:r>
          </w:p>
        </w:tc>
        <w:tc>
          <w:tcPr>
            <w:tcW w:w="935" w:type="dxa"/>
            <w:vAlign w:val="bottom"/>
          </w:tcPr>
          <w:p w14:paraId="0196407F" w14:textId="296FC884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0.0</w:t>
            </w:r>
          </w:p>
        </w:tc>
        <w:tc>
          <w:tcPr>
            <w:tcW w:w="935" w:type="dxa"/>
            <w:vAlign w:val="bottom"/>
          </w:tcPr>
          <w:p w14:paraId="7C35013B" w14:textId="118C2E22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25.0</w:t>
            </w:r>
          </w:p>
        </w:tc>
        <w:tc>
          <w:tcPr>
            <w:tcW w:w="936" w:type="dxa"/>
            <w:vAlign w:val="bottom"/>
          </w:tcPr>
          <w:p w14:paraId="24D3D3FD" w14:textId="49D28D37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25.0</w:t>
            </w:r>
          </w:p>
        </w:tc>
        <w:tc>
          <w:tcPr>
            <w:tcW w:w="935" w:type="dxa"/>
            <w:vAlign w:val="bottom"/>
          </w:tcPr>
          <w:p w14:paraId="6D785E75" w14:textId="2D806008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25.0</w:t>
            </w:r>
          </w:p>
        </w:tc>
        <w:tc>
          <w:tcPr>
            <w:tcW w:w="936" w:type="dxa"/>
            <w:vAlign w:val="bottom"/>
          </w:tcPr>
          <w:p w14:paraId="3DCCAEA2" w14:textId="30F0DFB6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100.0</w:t>
            </w:r>
          </w:p>
        </w:tc>
      </w:tr>
      <w:tr w:rsidR="004A38D7" w14:paraId="650624F0" w14:textId="705447B4" w:rsidTr="00411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14:paraId="12F5158F" w14:textId="0B6C78DE" w:rsidR="004A38D7" w:rsidRPr="004111EA" w:rsidRDefault="004A38D7" w:rsidP="0050054C">
            <w:pPr>
              <w:spacing w:line="276" w:lineRule="auto"/>
              <w:jc w:val="both"/>
              <w:rPr>
                <w:b/>
                <w:bCs/>
              </w:rPr>
            </w:pPr>
            <w:r w:rsidRPr="004111EA">
              <w:rPr>
                <w:rFonts w:ascii="Aptos Narrow" w:hAnsi="Aptos Narrow"/>
                <w:color w:val="000000"/>
              </w:rPr>
              <w:t>fiber</w:t>
            </w:r>
          </w:p>
        </w:tc>
        <w:tc>
          <w:tcPr>
            <w:tcW w:w="851" w:type="dxa"/>
            <w:vAlign w:val="bottom"/>
          </w:tcPr>
          <w:p w14:paraId="5F48D8D4" w14:textId="62540D6D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77.0</w:t>
            </w:r>
          </w:p>
        </w:tc>
        <w:tc>
          <w:tcPr>
            <w:tcW w:w="992" w:type="dxa"/>
            <w:vAlign w:val="bottom"/>
          </w:tcPr>
          <w:p w14:paraId="08B31A9B" w14:textId="0FFE1D23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2.05</w:t>
            </w:r>
          </w:p>
        </w:tc>
        <w:tc>
          <w:tcPr>
            <w:tcW w:w="1418" w:type="dxa"/>
            <w:vAlign w:val="bottom"/>
          </w:tcPr>
          <w:p w14:paraId="5A105AC3" w14:textId="16F221F4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2.30</w:t>
            </w:r>
          </w:p>
        </w:tc>
        <w:tc>
          <w:tcPr>
            <w:tcW w:w="935" w:type="dxa"/>
            <w:vAlign w:val="bottom"/>
          </w:tcPr>
          <w:p w14:paraId="4076DC5B" w14:textId="15AF331C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0.0</w:t>
            </w:r>
          </w:p>
        </w:tc>
        <w:tc>
          <w:tcPr>
            <w:tcW w:w="935" w:type="dxa"/>
            <w:vAlign w:val="bottom"/>
          </w:tcPr>
          <w:p w14:paraId="2AF07004" w14:textId="61CCE7D3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1.0</w:t>
            </w:r>
          </w:p>
        </w:tc>
        <w:tc>
          <w:tcPr>
            <w:tcW w:w="936" w:type="dxa"/>
            <w:vAlign w:val="bottom"/>
          </w:tcPr>
          <w:p w14:paraId="6C4FAFD6" w14:textId="3FBE7854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1.54</w:t>
            </w:r>
          </w:p>
        </w:tc>
        <w:tc>
          <w:tcPr>
            <w:tcW w:w="935" w:type="dxa"/>
            <w:vAlign w:val="bottom"/>
          </w:tcPr>
          <w:p w14:paraId="481990DD" w14:textId="7F3E5687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3.0</w:t>
            </w:r>
          </w:p>
        </w:tc>
        <w:tc>
          <w:tcPr>
            <w:tcW w:w="936" w:type="dxa"/>
            <w:vAlign w:val="bottom"/>
          </w:tcPr>
          <w:p w14:paraId="17D74C53" w14:textId="158A63F8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14.0</w:t>
            </w:r>
          </w:p>
        </w:tc>
      </w:tr>
      <w:tr w:rsidR="004111EA" w14:paraId="190D1E2A" w14:textId="3997BE0E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14:paraId="37C40313" w14:textId="55F7A943" w:rsidR="004A38D7" w:rsidRPr="004111EA" w:rsidRDefault="004A38D7" w:rsidP="0050054C">
            <w:pPr>
              <w:spacing w:line="276" w:lineRule="auto"/>
              <w:jc w:val="both"/>
              <w:rPr>
                <w:b/>
                <w:bCs/>
              </w:rPr>
            </w:pPr>
            <w:r w:rsidRPr="004111EA">
              <w:rPr>
                <w:rFonts w:ascii="Aptos Narrow" w:hAnsi="Aptos Narrow"/>
                <w:color w:val="000000"/>
              </w:rPr>
              <w:t>carbo</w:t>
            </w:r>
          </w:p>
        </w:tc>
        <w:tc>
          <w:tcPr>
            <w:tcW w:w="851" w:type="dxa"/>
            <w:vAlign w:val="bottom"/>
          </w:tcPr>
          <w:p w14:paraId="75B6BB5A" w14:textId="456CC748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76.0</w:t>
            </w:r>
          </w:p>
        </w:tc>
        <w:tc>
          <w:tcPr>
            <w:tcW w:w="992" w:type="dxa"/>
            <w:vAlign w:val="bottom"/>
          </w:tcPr>
          <w:p w14:paraId="7E3E6886" w14:textId="0DEE6916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14.63</w:t>
            </w:r>
          </w:p>
        </w:tc>
        <w:tc>
          <w:tcPr>
            <w:tcW w:w="1418" w:type="dxa"/>
            <w:vAlign w:val="bottom"/>
          </w:tcPr>
          <w:p w14:paraId="3B3CCE32" w14:textId="34C3C853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4.23</w:t>
            </w:r>
          </w:p>
        </w:tc>
        <w:tc>
          <w:tcPr>
            <w:tcW w:w="935" w:type="dxa"/>
            <w:vAlign w:val="bottom"/>
          </w:tcPr>
          <w:p w14:paraId="26BF3533" w14:textId="66F23B54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5.0</w:t>
            </w:r>
          </w:p>
        </w:tc>
        <w:tc>
          <w:tcPr>
            <w:tcW w:w="935" w:type="dxa"/>
            <w:vAlign w:val="bottom"/>
          </w:tcPr>
          <w:p w14:paraId="1068A1A0" w14:textId="5BCF28F0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11.46</w:t>
            </w:r>
          </w:p>
        </w:tc>
        <w:tc>
          <w:tcPr>
            <w:tcW w:w="936" w:type="dxa"/>
            <w:vAlign w:val="bottom"/>
          </w:tcPr>
          <w:p w14:paraId="0D62F7E1" w14:textId="538D4C6A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14.0</w:t>
            </w:r>
          </w:p>
        </w:tc>
        <w:tc>
          <w:tcPr>
            <w:tcW w:w="935" w:type="dxa"/>
            <w:vAlign w:val="bottom"/>
          </w:tcPr>
          <w:p w14:paraId="28CC2F95" w14:textId="6EB96F0C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17.0</w:t>
            </w:r>
          </w:p>
        </w:tc>
        <w:tc>
          <w:tcPr>
            <w:tcW w:w="936" w:type="dxa"/>
            <w:vAlign w:val="bottom"/>
          </w:tcPr>
          <w:p w14:paraId="3C4A2D7D" w14:textId="5AE618D1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26.0</w:t>
            </w:r>
          </w:p>
        </w:tc>
      </w:tr>
      <w:tr w:rsidR="004A38D7" w14:paraId="01710D3E" w14:textId="04BFDD65" w:rsidTr="00411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14:paraId="274AFD16" w14:textId="31824AA6" w:rsidR="004A38D7" w:rsidRPr="004111EA" w:rsidRDefault="004A38D7" w:rsidP="0050054C">
            <w:pPr>
              <w:spacing w:line="276" w:lineRule="auto"/>
              <w:jc w:val="both"/>
              <w:rPr>
                <w:b/>
                <w:bCs/>
              </w:rPr>
            </w:pPr>
            <w:r w:rsidRPr="004111EA">
              <w:rPr>
                <w:rFonts w:ascii="Aptos Narrow" w:hAnsi="Aptos Narrow"/>
                <w:color w:val="000000"/>
              </w:rPr>
              <w:t>sugars</w:t>
            </w:r>
          </w:p>
        </w:tc>
        <w:tc>
          <w:tcPr>
            <w:tcW w:w="851" w:type="dxa"/>
            <w:vAlign w:val="bottom"/>
          </w:tcPr>
          <w:p w14:paraId="02DC07F1" w14:textId="55A79C41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76.0</w:t>
            </w:r>
          </w:p>
        </w:tc>
        <w:tc>
          <w:tcPr>
            <w:tcW w:w="992" w:type="dxa"/>
            <w:vAlign w:val="bottom"/>
          </w:tcPr>
          <w:p w14:paraId="4E295EF3" w14:textId="0E421B8E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6.65</w:t>
            </w:r>
          </w:p>
        </w:tc>
        <w:tc>
          <w:tcPr>
            <w:tcW w:w="1418" w:type="dxa"/>
            <w:vAlign w:val="bottom"/>
          </w:tcPr>
          <w:p w14:paraId="242C652D" w14:textId="55E8F3F0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4.09</w:t>
            </w:r>
          </w:p>
        </w:tc>
        <w:tc>
          <w:tcPr>
            <w:tcW w:w="935" w:type="dxa"/>
            <w:vAlign w:val="bottom"/>
          </w:tcPr>
          <w:p w14:paraId="5632321C" w14:textId="2F16F4B6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0.0</w:t>
            </w:r>
          </w:p>
        </w:tc>
        <w:tc>
          <w:tcPr>
            <w:tcW w:w="935" w:type="dxa"/>
            <w:vAlign w:val="bottom"/>
          </w:tcPr>
          <w:p w14:paraId="5EB92FF1" w14:textId="6269181E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3.0</w:t>
            </w:r>
          </w:p>
        </w:tc>
        <w:tc>
          <w:tcPr>
            <w:tcW w:w="936" w:type="dxa"/>
            <w:vAlign w:val="bottom"/>
          </w:tcPr>
          <w:p w14:paraId="4F9D1C05" w14:textId="6EFC6721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6.01</w:t>
            </w:r>
          </w:p>
        </w:tc>
        <w:tc>
          <w:tcPr>
            <w:tcW w:w="935" w:type="dxa"/>
            <w:vAlign w:val="bottom"/>
          </w:tcPr>
          <w:p w14:paraId="5948CBB9" w14:textId="486E4110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10.0</w:t>
            </w:r>
          </w:p>
        </w:tc>
        <w:tc>
          <w:tcPr>
            <w:tcW w:w="936" w:type="dxa"/>
            <w:vAlign w:val="bottom"/>
          </w:tcPr>
          <w:p w14:paraId="58BC653A" w14:textId="48C2DC0D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15.0</w:t>
            </w:r>
          </w:p>
        </w:tc>
      </w:tr>
      <w:tr w:rsidR="004111EA" w14:paraId="668CA3B3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14:paraId="023B577C" w14:textId="7680C55F" w:rsidR="004A38D7" w:rsidRPr="004111EA" w:rsidRDefault="004A38D7" w:rsidP="0050054C">
            <w:pPr>
              <w:spacing w:line="276" w:lineRule="auto"/>
              <w:jc w:val="both"/>
            </w:pPr>
            <w:r w:rsidRPr="004111EA">
              <w:rPr>
                <w:rFonts w:ascii="Aptos Narrow" w:hAnsi="Aptos Narrow"/>
                <w:color w:val="000000"/>
              </w:rPr>
              <w:t>potass</w:t>
            </w:r>
          </w:p>
        </w:tc>
        <w:tc>
          <w:tcPr>
            <w:tcW w:w="851" w:type="dxa"/>
            <w:vAlign w:val="bottom"/>
          </w:tcPr>
          <w:p w14:paraId="3997E40C" w14:textId="4520C7DF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75.0</w:t>
            </w:r>
          </w:p>
        </w:tc>
        <w:tc>
          <w:tcPr>
            <w:tcW w:w="992" w:type="dxa"/>
            <w:vAlign w:val="bottom"/>
          </w:tcPr>
          <w:p w14:paraId="13147C74" w14:textId="1927D0A8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93.87</w:t>
            </w:r>
          </w:p>
        </w:tc>
        <w:tc>
          <w:tcPr>
            <w:tcW w:w="1418" w:type="dxa"/>
            <w:vAlign w:val="bottom"/>
          </w:tcPr>
          <w:p w14:paraId="13F71B53" w14:textId="7A0BD475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63.64</w:t>
            </w:r>
          </w:p>
        </w:tc>
        <w:tc>
          <w:tcPr>
            <w:tcW w:w="935" w:type="dxa"/>
            <w:vAlign w:val="bottom"/>
          </w:tcPr>
          <w:p w14:paraId="09E006F0" w14:textId="5F63323F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20.0</w:t>
            </w:r>
          </w:p>
        </w:tc>
        <w:tc>
          <w:tcPr>
            <w:tcW w:w="935" w:type="dxa"/>
            <w:vAlign w:val="bottom"/>
          </w:tcPr>
          <w:p w14:paraId="7276D91C" w14:textId="7B8B9385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42.5</w:t>
            </w:r>
          </w:p>
        </w:tc>
        <w:tc>
          <w:tcPr>
            <w:tcW w:w="936" w:type="dxa"/>
            <w:vAlign w:val="bottom"/>
          </w:tcPr>
          <w:p w14:paraId="547402A7" w14:textId="34A74017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90.0</w:t>
            </w:r>
          </w:p>
        </w:tc>
        <w:tc>
          <w:tcPr>
            <w:tcW w:w="935" w:type="dxa"/>
            <w:vAlign w:val="bottom"/>
          </w:tcPr>
          <w:p w14:paraId="0196A7B3" w14:textId="050293D0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114.73</w:t>
            </w:r>
          </w:p>
        </w:tc>
        <w:tc>
          <w:tcPr>
            <w:tcW w:w="936" w:type="dxa"/>
            <w:vAlign w:val="bottom"/>
          </w:tcPr>
          <w:p w14:paraId="0BAC2824" w14:textId="6BED7670" w:rsidR="004A38D7" w:rsidRPr="004111EA" w:rsidRDefault="004A38D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330.0</w:t>
            </w:r>
          </w:p>
        </w:tc>
      </w:tr>
      <w:tr w:rsidR="004A38D7" w14:paraId="61913169" w14:textId="77777777" w:rsidTr="004111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14:paraId="3C70FF54" w14:textId="0FE59F1A" w:rsidR="004A38D7" w:rsidRPr="004111EA" w:rsidRDefault="004A38D7" w:rsidP="0050054C">
            <w:pPr>
              <w:spacing w:line="276" w:lineRule="auto"/>
              <w:jc w:val="both"/>
            </w:pPr>
            <w:r w:rsidRPr="004111EA">
              <w:rPr>
                <w:rFonts w:ascii="Aptos Narrow" w:hAnsi="Aptos Narrow"/>
                <w:color w:val="000000"/>
              </w:rPr>
              <w:t>rating</w:t>
            </w:r>
          </w:p>
        </w:tc>
        <w:tc>
          <w:tcPr>
            <w:tcW w:w="851" w:type="dxa"/>
            <w:vAlign w:val="bottom"/>
          </w:tcPr>
          <w:p w14:paraId="56000DE2" w14:textId="77155806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77.0</w:t>
            </w:r>
          </w:p>
        </w:tc>
        <w:tc>
          <w:tcPr>
            <w:tcW w:w="992" w:type="dxa"/>
            <w:vAlign w:val="bottom"/>
          </w:tcPr>
          <w:p w14:paraId="5B21852B" w14:textId="706469D0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42.67</w:t>
            </w:r>
          </w:p>
        </w:tc>
        <w:tc>
          <w:tcPr>
            <w:tcW w:w="1418" w:type="dxa"/>
            <w:vAlign w:val="bottom"/>
          </w:tcPr>
          <w:p w14:paraId="2FFEBC4E" w14:textId="37F4F0CF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14.05</w:t>
            </w:r>
          </w:p>
        </w:tc>
        <w:tc>
          <w:tcPr>
            <w:tcW w:w="935" w:type="dxa"/>
            <w:vAlign w:val="bottom"/>
          </w:tcPr>
          <w:p w14:paraId="5A8AD593" w14:textId="7004CF3D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18.04</w:t>
            </w:r>
          </w:p>
        </w:tc>
        <w:tc>
          <w:tcPr>
            <w:tcW w:w="935" w:type="dxa"/>
            <w:vAlign w:val="bottom"/>
          </w:tcPr>
          <w:p w14:paraId="1B304F0F" w14:textId="038F3C9E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33.17</w:t>
            </w:r>
          </w:p>
        </w:tc>
        <w:tc>
          <w:tcPr>
            <w:tcW w:w="936" w:type="dxa"/>
            <w:vAlign w:val="bottom"/>
          </w:tcPr>
          <w:p w14:paraId="2755A015" w14:textId="640D5F10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40.40</w:t>
            </w:r>
          </w:p>
        </w:tc>
        <w:tc>
          <w:tcPr>
            <w:tcW w:w="935" w:type="dxa"/>
            <w:vAlign w:val="bottom"/>
          </w:tcPr>
          <w:p w14:paraId="1AEB10DC" w14:textId="0214833F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50.83</w:t>
            </w:r>
          </w:p>
        </w:tc>
        <w:tc>
          <w:tcPr>
            <w:tcW w:w="936" w:type="dxa"/>
            <w:vAlign w:val="bottom"/>
          </w:tcPr>
          <w:p w14:paraId="46F2897C" w14:textId="67FBAEFF" w:rsidR="004A38D7" w:rsidRPr="004111EA" w:rsidRDefault="004A38D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EA">
              <w:rPr>
                <w:rFonts w:ascii="Aptos Narrow" w:hAnsi="Aptos Narrow"/>
                <w:color w:val="000000"/>
              </w:rPr>
              <w:t>93.70</w:t>
            </w:r>
          </w:p>
        </w:tc>
      </w:tr>
    </w:tbl>
    <w:p w14:paraId="278E358B" w14:textId="25C7A51F" w:rsidR="002D63FA" w:rsidRDefault="002D63FA" w:rsidP="0050054C">
      <w:pPr>
        <w:spacing w:before="240" w:line="276" w:lineRule="auto"/>
        <w:jc w:val="both"/>
        <w:rPr>
          <w:b/>
          <w:bCs/>
          <w:lang w:val="pl-PL"/>
        </w:rPr>
      </w:pPr>
      <w:r>
        <w:rPr>
          <w:b/>
          <w:bCs/>
          <w:lang w:val="pl-PL"/>
        </w:rPr>
        <w:t>Finalnie, zmienną vitamins postanowiono usunąć ze względu na zbyt niską zmienność.</w:t>
      </w:r>
    </w:p>
    <w:p w14:paraId="4051175F" w14:textId="69F31FCC" w:rsidR="002A580B" w:rsidRDefault="003A568B" w:rsidP="0050054C">
      <w:pPr>
        <w:spacing w:before="240" w:line="276" w:lineRule="auto"/>
        <w:jc w:val="both"/>
        <w:rPr>
          <w:lang w:val="pl-PL"/>
        </w:rPr>
      </w:pPr>
      <w:r w:rsidRPr="00B336F1">
        <w:rPr>
          <w:b/>
          <w:bCs/>
          <w:lang w:val="pl-PL"/>
        </w:rPr>
        <w:t xml:space="preserve">Dodatkowo, zdecydowano zbadać korelacje między zmiennymi </w:t>
      </w:r>
      <w:r w:rsidR="00ED7558">
        <w:rPr>
          <w:b/>
          <w:bCs/>
          <w:lang w:val="pl-PL"/>
        </w:rPr>
        <w:t>ilościowymi</w:t>
      </w:r>
      <w:r>
        <w:rPr>
          <w:lang w:val="pl-PL"/>
        </w:rPr>
        <w:t xml:space="preserve"> – co prawda, współliniowość do pewnego stopnia nie stoi na przeszkodzie grupowania</w:t>
      </w:r>
      <w:r w:rsidR="00BD59DC">
        <w:rPr>
          <w:lang w:val="pl-PL"/>
        </w:rPr>
        <w:t xml:space="preserve">, </w:t>
      </w:r>
      <w:r>
        <w:rPr>
          <w:lang w:val="pl-PL"/>
        </w:rPr>
        <w:t>ale warto poznać strukturę danych. Stworzono korelogram</w:t>
      </w:r>
      <w:r w:rsidR="00FE0478">
        <w:rPr>
          <w:lang w:val="pl-PL"/>
        </w:rPr>
        <w:t xml:space="preserve"> (</w:t>
      </w:r>
      <w:r w:rsidR="00FE0478">
        <w:rPr>
          <w:lang w:val="pl-PL"/>
        </w:rPr>
        <w:fldChar w:fldCharType="begin"/>
      </w:r>
      <w:r w:rsidR="00FE0478">
        <w:rPr>
          <w:lang w:val="pl-PL"/>
        </w:rPr>
        <w:instrText xml:space="preserve"> REF _Ref200380567 \h </w:instrText>
      </w:r>
      <w:r w:rsidR="0050054C">
        <w:rPr>
          <w:lang w:val="pl-PL"/>
        </w:rPr>
        <w:instrText xml:space="preserve"> \* MERGEFORMAT </w:instrText>
      </w:r>
      <w:r w:rsidR="00FE0478">
        <w:rPr>
          <w:lang w:val="pl-PL"/>
        </w:rPr>
      </w:r>
      <w:r w:rsidR="00FE0478">
        <w:rPr>
          <w:lang w:val="pl-PL"/>
        </w:rPr>
        <w:fldChar w:fldCharType="separate"/>
      </w:r>
      <w:r w:rsidR="00222B6A" w:rsidRPr="00B336F1">
        <w:rPr>
          <w:lang w:val="pl-PL"/>
        </w:rPr>
        <w:t xml:space="preserve">Wykres </w:t>
      </w:r>
      <w:r w:rsidR="00222B6A">
        <w:rPr>
          <w:noProof/>
          <w:lang w:val="pl-PL"/>
        </w:rPr>
        <w:t>1</w:t>
      </w:r>
      <w:r w:rsidR="00FE0478">
        <w:rPr>
          <w:lang w:val="pl-PL"/>
        </w:rPr>
        <w:fldChar w:fldCharType="end"/>
      </w:r>
      <w:r w:rsidR="00FE0478">
        <w:rPr>
          <w:lang w:val="pl-PL"/>
        </w:rPr>
        <w:t>)</w:t>
      </w:r>
      <w:r>
        <w:rPr>
          <w:lang w:val="pl-PL"/>
        </w:rPr>
        <w:t xml:space="preserve">, który w sposób </w:t>
      </w:r>
      <w:r>
        <w:rPr>
          <w:lang w:val="pl-PL"/>
        </w:rPr>
        <w:lastRenderedPageBreak/>
        <w:t xml:space="preserve">przystępny ukazuje zależności między zmiennymi – wynika z niego, że bardzo silna korelacja istnieje wyłącznie pomiędzy potasem oraz błonnikiem. </w:t>
      </w:r>
    </w:p>
    <w:p w14:paraId="6B4082B8" w14:textId="503BD7C5" w:rsidR="003A568B" w:rsidRPr="003A568B" w:rsidRDefault="00FE0478" w:rsidP="0050054C">
      <w:pPr>
        <w:spacing w:before="240" w:line="276" w:lineRule="auto"/>
        <w:jc w:val="both"/>
        <w:rPr>
          <w:lang w:val="pl-PL"/>
        </w:rPr>
      </w:pPr>
      <w:r w:rsidRPr="002A580B">
        <w:rPr>
          <w:b/>
          <w:bCs/>
          <w:lang w:val="pl-PL"/>
        </w:rPr>
        <w:t>Jeśli chodzi o wartości odstające to stwierdzono, że występują one dla niemalże każdej zmiennej</w:t>
      </w:r>
      <w:r w:rsidR="002A580B" w:rsidRPr="002A580B">
        <w:rPr>
          <w:b/>
          <w:bCs/>
          <w:lang w:val="pl-PL"/>
        </w:rPr>
        <w:t>.</w:t>
      </w:r>
      <w:r>
        <w:rPr>
          <w:lang w:val="pl-PL"/>
        </w:rPr>
        <w:t xml:space="preserve"> </w:t>
      </w:r>
      <w:r w:rsidR="002A580B">
        <w:rPr>
          <w:lang w:val="pl-PL"/>
        </w:rPr>
        <w:t>N</w:t>
      </w:r>
      <w:r>
        <w:rPr>
          <w:lang w:val="pl-PL"/>
        </w:rPr>
        <w:t>ie można</w:t>
      </w:r>
      <w:r w:rsidR="002A580B">
        <w:rPr>
          <w:lang w:val="pl-PL"/>
        </w:rPr>
        <w:t xml:space="preserve"> jednak</w:t>
      </w:r>
      <w:r>
        <w:rPr>
          <w:lang w:val="pl-PL"/>
        </w:rPr>
        <w:t xml:space="preserve"> powiedzieć, że wynikają one z błędów w danych bądź błędów pomiaru, a raczej z charakterystyki. Toteż, zdecydowano się nie przeprowadzać żadnej korekcji, ale należy mieć na uwadze fakt, że metody takie jak grupowanie </w:t>
      </w:r>
      <w:r w:rsidR="009B37B9">
        <w:rPr>
          <w:lang w:val="pl-PL"/>
        </w:rPr>
        <w:t>K</w:t>
      </w:r>
      <w:r>
        <w:rPr>
          <w:lang w:val="pl-PL"/>
        </w:rPr>
        <w:t>-</w:t>
      </w:r>
      <w:r w:rsidR="009B37B9">
        <w:rPr>
          <w:lang w:val="pl-PL"/>
        </w:rPr>
        <w:t>Ś</w:t>
      </w:r>
      <w:r>
        <w:rPr>
          <w:lang w:val="pl-PL"/>
        </w:rPr>
        <w:t>rednich są na to dość wrażliwe.</w:t>
      </w:r>
    </w:p>
    <w:p w14:paraId="62B2A983" w14:textId="77777777" w:rsidR="00FE0478" w:rsidRDefault="003A568B" w:rsidP="0050054C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E2DFD55" wp14:editId="3619562B">
            <wp:extent cx="5558828" cy="4889709"/>
            <wp:effectExtent l="0" t="0" r="3810" b="6350"/>
            <wp:docPr id="1747015355" name="Picture 3" descr="A graph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15355" name="Picture 3" descr="A graph with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17" cy="490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4A00" w14:textId="4C27AA66" w:rsidR="00302296" w:rsidRPr="003A568B" w:rsidRDefault="00FE0478" w:rsidP="0050054C">
      <w:pPr>
        <w:pStyle w:val="Caption"/>
        <w:spacing w:line="276" w:lineRule="auto"/>
        <w:jc w:val="center"/>
        <w:rPr>
          <w:lang w:val="pl-PL"/>
        </w:rPr>
      </w:pPr>
      <w:bookmarkStart w:id="9" w:name="_Ref200380567"/>
      <w:bookmarkStart w:id="10" w:name="_Toc201263473"/>
      <w:r w:rsidRPr="00B336F1">
        <w:rPr>
          <w:lang w:val="pl-PL"/>
        </w:rPr>
        <w:t xml:space="preserve">Wykres </w:t>
      </w:r>
      <w:r>
        <w:fldChar w:fldCharType="begin"/>
      </w:r>
      <w:r w:rsidRPr="00B336F1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1</w:t>
      </w:r>
      <w:r>
        <w:fldChar w:fldCharType="end"/>
      </w:r>
      <w:bookmarkEnd w:id="9"/>
      <w:r w:rsidRPr="00B336F1">
        <w:rPr>
          <w:lang w:val="pl-PL"/>
        </w:rPr>
        <w:t xml:space="preserve"> Korelogram dla zmiennych numerycznych</w:t>
      </w:r>
      <w:bookmarkEnd w:id="10"/>
    </w:p>
    <w:p w14:paraId="113B5AB3" w14:textId="77777777" w:rsidR="00FF3216" w:rsidRDefault="00FF3216" w:rsidP="0050054C">
      <w:pPr>
        <w:spacing w:before="240" w:line="276" w:lineRule="auto"/>
        <w:jc w:val="both"/>
        <w:rPr>
          <w:b/>
          <w:bCs/>
          <w:lang w:val="pl-PL"/>
        </w:rPr>
      </w:pPr>
      <w:r>
        <w:rPr>
          <w:b/>
          <w:bCs/>
          <w:lang w:val="pl-PL"/>
        </w:rPr>
        <w:t>W przypadku zmiennych kategorycznych zdecydowano się zbadać proporcje kategorii w zmiennych. Zdecydowano się na następujące zmiany:</w:t>
      </w:r>
    </w:p>
    <w:p w14:paraId="76C0DB7B" w14:textId="69AACB3C" w:rsidR="00302296" w:rsidRPr="00FF3216" w:rsidRDefault="00FF3216" w:rsidP="0050054C">
      <w:pPr>
        <w:pStyle w:val="ListParagraph"/>
        <w:numPr>
          <w:ilvl w:val="0"/>
          <w:numId w:val="15"/>
        </w:numPr>
        <w:spacing w:before="240" w:line="276" w:lineRule="auto"/>
        <w:jc w:val="both"/>
        <w:rPr>
          <w:b/>
          <w:bCs/>
          <w:lang w:val="pl-PL"/>
        </w:rPr>
      </w:pPr>
      <w:r>
        <w:rPr>
          <w:lang w:val="pl-PL"/>
        </w:rPr>
        <w:t>W przypadku zmiennej mfr pozostawiono kategorie „K” oraz „G”, zaś resztę zgrupowano w kategorię „Other”. Pozwoliło to uniknąć pracy z kategoriami bardzo rzadkimi</w:t>
      </w:r>
      <w:r w:rsidR="007F5009">
        <w:rPr>
          <w:lang w:val="pl-PL"/>
        </w:rPr>
        <w:t xml:space="preserve"> (</w:t>
      </w:r>
      <w:r w:rsidR="007F5009">
        <w:rPr>
          <w:lang w:val="pl-PL"/>
        </w:rPr>
        <w:fldChar w:fldCharType="begin"/>
      </w:r>
      <w:r w:rsidR="007F5009">
        <w:rPr>
          <w:lang w:val="pl-PL"/>
        </w:rPr>
        <w:instrText xml:space="preserve"> REF _Ref200883680 \h </w:instrText>
      </w:r>
      <w:r w:rsidR="0050054C">
        <w:rPr>
          <w:lang w:val="pl-PL"/>
        </w:rPr>
        <w:instrText xml:space="preserve"> \* MERGEFORMAT </w:instrText>
      </w:r>
      <w:r w:rsidR="007F5009">
        <w:rPr>
          <w:lang w:val="pl-PL"/>
        </w:rPr>
      </w:r>
      <w:r w:rsidR="007F5009">
        <w:rPr>
          <w:lang w:val="pl-PL"/>
        </w:rPr>
        <w:fldChar w:fldCharType="separate"/>
      </w:r>
      <w:r w:rsidR="00222B6A" w:rsidRPr="007F5009">
        <w:rPr>
          <w:lang w:val="pl-PL"/>
        </w:rPr>
        <w:t xml:space="preserve">Tabela </w:t>
      </w:r>
      <w:r w:rsidR="00222B6A">
        <w:rPr>
          <w:noProof/>
          <w:lang w:val="pl-PL"/>
        </w:rPr>
        <w:t>2</w:t>
      </w:r>
      <w:r w:rsidR="007F5009">
        <w:rPr>
          <w:lang w:val="pl-PL"/>
        </w:rPr>
        <w:fldChar w:fldCharType="end"/>
      </w:r>
      <w:r w:rsidR="007F5009">
        <w:rPr>
          <w:lang w:val="pl-PL"/>
        </w:rPr>
        <w:t>)</w:t>
      </w:r>
      <w:r>
        <w:rPr>
          <w:lang w:val="pl-PL"/>
        </w:rPr>
        <w:t>.</w:t>
      </w:r>
    </w:p>
    <w:p w14:paraId="38F1076B" w14:textId="498EB97C" w:rsidR="00FF3216" w:rsidRPr="001F1164" w:rsidRDefault="00FF3216" w:rsidP="0050054C">
      <w:pPr>
        <w:pStyle w:val="ListParagraph"/>
        <w:numPr>
          <w:ilvl w:val="0"/>
          <w:numId w:val="15"/>
        </w:numPr>
        <w:spacing w:before="240" w:line="276" w:lineRule="auto"/>
        <w:jc w:val="both"/>
        <w:rPr>
          <w:lang w:val="pl-PL"/>
        </w:rPr>
      </w:pPr>
      <w:r>
        <w:rPr>
          <w:lang w:val="pl-PL"/>
        </w:rPr>
        <w:lastRenderedPageBreak/>
        <w:t>W przypadku zmiennej type posiadającej wyłącznie dwie kategorie okazało się, że druga kategoria jest znacznie niedoreprezentowana, co spowodowało jej wykluczenie z dalszych analiz</w:t>
      </w:r>
      <w:r w:rsidR="007F5009">
        <w:rPr>
          <w:lang w:val="pl-PL"/>
        </w:rPr>
        <w:t xml:space="preserve"> (</w:t>
      </w:r>
      <w:r w:rsidR="007F5009">
        <w:rPr>
          <w:lang w:val="pl-PL"/>
        </w:rPr>
        <w:fldChar w:fldCharType="begin"/>
      </w:r>
      <w:r w:rsidR="007F5009">
        <w:rPr>
          <w:lang w:val="pl-PL"/>
        </w:rPr>
        <w:instrText xml:space="preserve"> REF _Ref200883854 \h </w:instrText>
      </w:r>
      <w:r w:rsidR="0050054C">
        <w:rPr>
          <w:lang w:val="pl-PL"/>
        </w:rPr>
        <w:instrText xml:space="preserve"> \* MERGEFORMAT </w:instrText>
      </w:r>
      <w:r w:rsidR="007F5009">
        <w:rPr>
          <w:lang w:val="pl-PL"/>
        </w:rPr>
      </w:r>
      <w:r w:rsidR="007F5009">
        <w:rPr>
          <w:lang w:val="pl-PL"/>
        </w:rPr>
        <w:fldChar w:fldCharType="separate"/>
      </w:r>
      <w:r w:rsidR="00222B6A" w:rsidRPr="007F5009">
        <w:rPr>
          <w:lang w:val="pl-PL"/>
        </w:rPr>
        <w:t xml:space="preserve">Tabela </w:t>
      </w:r>
      <w:r w:rsidR="00222B6A">
        <w:rPr>
          <w:noProof/>
          <w:lang w:val="pl-PL"/>
        </w:rPr>
        <w:t>3</w:t>
      </w:r>
      <w:r w:rsidR="007F5009">
        <w:rPr>
          <w:lang w:val="pl-PL"/>
        </w:rPr>
        <w:fldChar w:fldCharType="end"/>
      </w:r>
      <w:r w:rsidR="007F5009">
        <w:rPr>
          <w:lang w:val="pl-PL"/>
        </w:rPr>
        <w:t>)</w:t>
      </w:r>
      <w:r>
        <w:rPr>
          <w:lang w:val="pl-PL"/>
        </w:rPr>
        <w:t>.</w:t>
      </w:r>
    </w:p>
    <w:p w14:paraId="35476044" w14:textId="07ED7E2B" w:rsidR="007F5009" w:rsidRPr="007F5009" w:rsidRDefault="007F5009" w:rsidP="0050054C">
      <w:pPr>
        <w:pStyle w:val="Caption"/>
        <w:keepNext/>
        <w:spacing w:line="276" w:lineRule="auto"/>
        <w:jc w:val="center"/>
        <w:rPr>
          <w:lang w:val="pl-PL"/>
        </w:rPr>
      </w:pPr>
      <w:bookmarkStart w:id="11" w:name="_Ref200883680"/>
      <w:bookmarkStart w:id="12" w:name="_Toc201263459"/>
      <w:r w:rsidRPr="007F5009">
        <w:rPr>
          <w:lang w:val="pl-PL"/>
        </w:rPr>
        <w:t xml:space="preserve">Tabela </w:t>
      </w:r>
      <w:r>
        <w:fldChar w:fldCharType="begin"/>
      </w:r>
      <w:r w:rsidRPr="007F5009">
        <w:rPr>
          <w:lang w:val="pl-PL"/>
        </w:rPr>
        <w:instrText xml:space="preserve"> SEQ Tabela \* ARABIC </w:instrText>
      </w:r>
      <w:r>
        <w:fldChar w:fldCharType="separate"/>
      </w:r>
      <w:r w:rsidR="00222B6A">
        <w:rPr>
          <w:noProof/>
          <w:lang w:val="pl-PL"/>
        </w:rPr>
        <w:t>2</w:t>
      </w:r>
      <w:r>
        <w:fldChar w:fldCharType="end"/>
      </w:r>
      <w:bookmarkEnd w:id="11"/>
      <w:r w:rsidRPr="007F5009">
        <w:rPr>
          <w:lang w:val="pl-PL"/>
        </w:rPr>
        <w:t xml:space="preserve"> Proporcje klas dla z</w:t>
      </w:r>
      <w:r>
        <w:rPr>
          <w:lang w:val="pl-PL"/>
        </w:rPr>
        <w:t>miennej mfr</w:t>
      </w:r>
      <w:bookmarkEnd w:id="12"/>
    </w:p>
    <w:tbl>
      <w:tblPr>
        <w:tblStyle w:val="GridTable3-Accent1"/>
        <w:tblW w:w="1920" w:type="dxa"/>
        <w:tblInd w:w="3588" w:type="dxa"/>
        <w:tblLook w:val="04A0" w:firstRow="1" w:lastRow="0" w:firstColumn="1" w:lastColumn="0" w:noHBand="0" w:noVBand="1"/>
      </w:tblPr>
      <w:tblGrid>
        <w:gridCol w:w="653"/>
        <w:gridCol w:w="1267"/>
      </w:tblGrid>
      <w:tr w:rsidR="007F5009" w:rsidRPr="007F5009" w14:paraId="1C2ED3AA" w14:textId="77777777" w:rsidTr="007F5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53" w:type="dxa"/>
            <w:vAlign w:val="center"/>
            <w:hideMark/>
          </w:tcPr>
          <w:p w14:paraId="4BB9FC58" w14:textId="32C442DA" w:rsidR="007F5009" w:rsidRPr="007F5009" w:rsidRDefault="007F5009" w:rsidP="0050054C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:lang w:val="pl-PL"/>
                <w14:ligatures w14:val="none"/>
              </w:rPr>
            </w:pPr>
          </w:p>
        </w:tc>
        <w:tc>
          <w:tcPr>
            <w:tcW w:w="1267" w:type="dxa"/>
            <w:vAlign w:val="center"/>
            <w:hideMark/>
          </w:tcPr>
          <w:p w14:paraId="3912AACA" w14:textId="789F4B32" w:rsidR="007F5009" w:rsidRPr="007F5009" w:rsidRDefault="007F5009" w:rsidP="0050054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Proporcja</w:t>
            </w:r>
          </w:p>
        </w:tc>
      </w:tr>
      <w:tr w:rsidR="007F5009" w:rsidRPr="007F5009" w14:paraId="7C127502" w14:textId="77777777" w:rsidTr="007F5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Align w:val="center"/>
            <w:hideMark/>
          </w:tcPr>
          <w:p w14:paraId="4B7AD0C9" w14:textId="77777777" w:rsidR="007F5009" w:rsidRPr="007F5009" w:rsidRDefault="007F5009" w:rsidP="0050054C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kern w:val="0"/>
                <w14:ligatures w14:val="none"/>
              </w:rPr>
              <w:t>K</w:t>
            </w:r>
          </w:p>
        </w:tc>
        <w:tc>
          <w:tcPr>
            <w:tcW w:w="1267" w:type="dxa"/>
            <w:vAlign w:val="center"/>
            <w:hideMark/>
          </w:tcPr>
          <w:p w14:paraId="41A8996B" w14:textId="50D84947" w:rsidR="007F5009" w:rsidRPr="007F5009" w:rsidRDefault="007F5009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0.29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</w:tr>
      <w:tr w:rsidR="007F5009" w:rsidRPr="007F5009" w14:paraId="6C5C3AAB" w14:textId="77777777" w:rsidTr="007F50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Align w:val="center"/>
            <w:hideMark/>
          </w:tcPr>
          <w:p w14:paraId="6B1FD771" w14:textId="77777777" w:rsidR="007F5009" w:rsidRPr="007F5009" w:rsidRDefault="007F5009" w:rsidP="0050054C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kern w:val="0"/>
                <w14:ligatures w14:val="none"/>
              </w:rPr>
              <w:t>G</w:t>
            </w:r>
          </w:p>
        </w:tc>
        <w:tc>
          <w:tcPr>
            <w:tcW w:w="1267" w:type="dxa"/>
            <w:vAlign w:val="center"/>
            <w:hideMark/>
          </w:tcPr>
          <w:p w14:paraId="3F9904DC" w14:textId="40A0CD30" w:rsidR="007F5009" w:rsidRPr="007F5009" w:rsidRDefault="007F5009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0.28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</w:tr>
      <w:tr w:rsidR="007F5009" w:rsidRPr="007F5009" w14:paraId="461B5224" w14:textId="77777777" w:rsidTr="007F5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Align w:val="center"/>
            <w:hideMark/>
          </w:tcPr>
          <w:p w14:paraId="2943AEA7" w14:textId="77777777" w:rsidR="007F5009" w:rsidRPr="007F5009" w:rsidRDefault="007F5009" w:rsidP="0050054C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kern w:val="0"/>
                <w14:ligatures w14:val="none"/>
              </w:rPr>
              <w:t>P</w:t>
            </w:r>
          </w:p>
        </w:tc>
        <w:tc>
          <w:tcPr>
            <w:tcW w:w="1267" w:type="dxa"/>
            <w:vAlign w:val="center"/>
            <w:hideMark/>
          </w:tcPr>
          <w:p w14:paraId="24901250" w14:textId="5290DCC8" w:rsidR="007F5009" w:rsidRPr="007F5009" w:rsidRDefault="007F5009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</w:tr>
      <w:tr w:rsidR="007F5009" w:rsidRPr="007F5009" w14:paraId="4115E02B" w14:textId="77777777" w:rsidTr="007F50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Align w:val="center"/>
            <w:hideMark/>
          </w:tcPr>
          <w:p w14:paraId="212B0912" w14:textId="77777777" w:rsidR="007F5009" w:rsidRPr="007F5009" w:rsidRDefault="007F5009" w:rsidP="0050054C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kern w:val="0"/>
                <w14:ligatures w14:val="none"/>
              </w:rPr>
              <w:t>Q</w:t>
            </w:r>
          </w:p>
        </w:tc>
        <w:tc>
          <w:tcPr>
            <w:tcW w:w="1267" w:type="dxa"/>
            <w:vAlign w:val="center"/>
            <w:hideMark/>
          </w:tcPr>
          <w:p w14:paraId="0B07B0CA" w14:textId="0A70F709" w:rsidR="007F5009" w:rsidRPr="007F5009" w:rsidRDefault="007F5009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7F5009" w:rsidRPr="007F5009" w14:paraId="78465073" w14:textId="77777777" w:rsidTr="007F5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Align w:val="center"/>
            <w:hideMark/>
          </w:tcPr>
          <w:p w14:paraId="7F45A098" w14:textId="77777777" w:rsidR="007F5009" w:rsidRPr="007F5009" w:rsidRDefault="007F5009" w:rsidP="0050054C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kern w:val="0"/>
                <w14:ligatures w14:val="none"/>
              </w:rPr>
              <w:t>R</w:t>
            </w:r>
          </w:p>
        </w:tc>
        <w:tc>
          <w:tcPr>
            <w:tcW w:w="1267" w:type="dxa"/>
            <w:vAlign w:val="center"/>
            <w:hideMark/>
          </w:tcPr>
          <w:p w14:paraId="2D2ED24B" w14:textId="5F84FC86" w:rsidR="007F5009" w:rsidRPr="007F5009" w:rsidRDefault="007F5009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7F5009" w:rsidRPr="007F5009" w14:paraId="5C5AC404" w14:textId="77777777" w:rsidTr="007F500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Align w:val="center"/>
            <w:hideMark/>
          </w:tcPr>
          <w:p w14:paraId="3C893760" w14:textId="77777777" w:rsidR="007F5009" w:rsidRPr="007F5009" w:rsidRDefault="007F5009" w:rsidP="0050054C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kern w:val="0"/>
                <w14:ligatures w14:val="none"/>
              </w:rPr>
              <w:t>N</w:t>
            </w:r>
          </w:p>
        </w:tc>
        <w:tc>
          <w:tcPr>
            <w:tcW w:w="1267" w:type="dxa"/>
            <w:vAlign w:val="center"/>
            <w:hideMark/>
          </w:tcPr>
          <w:p w14:paraId="771E316B" w14:textId="2949E70A" w:rsidR="007F5009" w:rsidRPr="007F5009" w:rsidRDefault="007F5009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0.07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</w:tr>
      <w:tr w:rsidR="007F5009" w:rsidRPr="007F5009" w14:paraId="329094E3" w14:textId="77777777" w:rsidTr="007F5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  <w:vAlign w:val="center"/>
            <w:hideMark/>
          </w:tcPr>
          <w:p w14:paraId="211EA7E5" w14:textId="77777777" w:rsidR="007F5009" w:rsidRPr="007F5009" w:rsidRDefault="007F5009" w:rsidP="0050054C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kern w:val="0"/>
                <w14:ligatures w14:val="none"/>
              </w:rPr>
              <w:t>A</w:t>
            </w:r>
          </w:p>
        </w:tc>
        <w:tc>
          <w:tcPr>
            <w:tcW w:w="1267" w:type="dxa"/>
            <w:vAlign w:val="center"/>
            <w:hideMark/>
          </w:tcPr>
          <w:p w14:paraId="301BB8E2" w14:textId="3D13FA8A" w:rsidR="007F5009" w:rsidRPr="007F5009" w:rsidRDefault="007F5009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</w:tr>
    </w:tbl>
    <w:p w14:paraId="10E5159F" w14:textId="70B9B0E6" w:rsidR="007F5009" w:rsidRPr="007F5009" w:rsidRDefault="007F5009" w:rsidP="0050054C">
      <w:pPr>
        <w:pStyle w:val="Caption"/>
        <w:keepNext/>
        <w:spacing w:before="240" w:line="276" w:lineRule="auto"/>
        <w:jc w:val="center"/>
        <w:rPr>
          <w:lang w:val="pl-PL"/>
        </w:rPr>
      </w:pPr>
      <w:bookmarkStart w:id="13" w:name="_Ref200883854"/>
      <w:bookmarkStart w:id="14" w:name="_Toc201263460"/>
      <w:r w:rsidRPr="007F5009">
        <w:rPr>
          <w:lang w:val="pl-PL"/>
        </w:rPr>
        <w:t xml:space="preserve">Tabela </w:t>
      </w:r>
      <w:r>
        <w:fldChar w:fldCharType="begin"/>
      </w:r>
      <w:r w:rsidRPr="007F5009">
        <w:rPr>
          <w:lang w:val="pl-PL"/>
        </w:rPr>
        <w:instrText xml:space="preserve"> SEQ Tabela \* ARABIC </w:instrText>
      </w:r>
      <w:r>
        <w:fldChar w:fldCharType="separate"/>
      </w:r>
      <w:r w:rsidR="00222B6A">
        <w:rPr>
          <w:noProof/>
          <w:lang w:val="pl-PL"/>
        </w:rPr>
        <w:t>3</w:t>
      </w:r>
      <w:r>
        <w:fldChar w:fldCharType="end"/>
      </w:r>
      <w:bookmarkEnd w:id="13"/>
      <w:r w:rsidRPr="007F5009">
        <w:rPr>
          <w:lang w:val="pl-PL"/>
        </w:rPr>
        <w:t xml:space="preserve"> Proporcje klas dla z</w:t>
      </w:r>
      <w:r>
        <w:rPr>
          <w:lang w:val="pl-PL"/>
        </w:rPr>
        <w:t>miennej type</w:t>
      </w:r>
      <w:bookmarkEnd w:id="14"/>
    </w:p>
    <w:tbl>
      <w:tblPr>
        <w:tblStyle w:val="GridTable3-Accent1"/>
        <w:tblW w:w="1975" w:type="dxa"/>
        <w:tblInd w:w="3556" w:type="dxa"/>
        <w:tblLook w:val="04A0" w:firstRow="1" w:lastRow="0" w:firstColumn="1" w:lastColumn="0" w:noHBand="0" w:noVBand="1"/>
      </w:tblPr>
      <w:tblGrid>
        <w:gridCol w:w="758"/>
        <w:gridCol w:w="1217"/>
      </w:tblGrid>
      <w:tr w:rsidR="007F5009" w:rsidRPr="007F5009" w14:paraId="49B88021" w14:textId="77777777" w:rsidTr="007F5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8" w:type="dxa"/>
            <w:vAlign w:val="center"/>
            <w:hideMark/>
          </w:tcPr>
          <w:p w14:paraId="20B443BC" w14:textId="11B6F1B3" w:rsidR="007F5009" w:rsidRPr="007F5009" w:rsidRDefault="007F5009" w:rsidP="0050054C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pl-PL"/>
                <w14:ligatures w14:val="none"/>
              </w:rPr>
            </w:pPr>
          </w:p>
        </w:tc>
        <w:tc>
          <w:tcPr>
            <w:tcW w:w="1217" w:type="dxa"/>
            <w:vAlign w:val="center"/>
            <w:hideMark/>
          </w:tcPr>
          <w:p w14:paraId="3E973427" w14:textId="4C209EC3" w:rsidR="007F5009" w:rsidRPr="007F5009" w:rsidRDefault="007F5009" w:rsidP="0050054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Proporcja</w:t>
            </w:r>
          </w:p>
        </w:tc>
      </w:tr>
      <w:tr w:rsidR="007F5009" w:rsidRPr="007F5009" w14:paraId="74943E6E" w14:textId="77777777" w:rsidTr="007D2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  <w:hideMark/>
          </w:tcPr>
          <w:p w14:paraId="46184229" w14:textId="77777777" w:rsidR="007F5009" w:rsidRPr="007F5009" w:rsidRDefault="007F5009" w:rsidP="0050054C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</w:t>
            </w:r>
          </w:p>
        </w:tc>
        <w:tc>
          <w:tcPr>
            <w:tcW w:w="1217" w:type="dxa"/>
            <w:vAlign w:val="center"/>
            <w:hideMark/>
          </w:tcPr>
          <w:p w14:paraId="2BAF065F" w14:textId="635E387A" w:rsidR="007F5009" w:rsidRPr="007F5009" w:rsidRDefault="007F5009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0.961</w:t>
            </w:r>
          </w:p>
        </w:tc>
      </w:tr>
      <w:tr w:rsidR="007F5009" w:rsidRPr="007F5009" w14:paraId="7C1D0148" w14:textId="77777777" w:rsidTr="007F500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Align w:val="center"/>
            <w:hideMark/>
          </w:tcPr>
          <w:p w14:paraId="762BEC95" w14:textId="77777777" w:rsidR="007F5009" w:rsidRPr="007F5009" w:rsidRDefault="007F5009" w:rsidP="0050054C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</w:t>
            </w:r>
          </w:p>
        </w:tc>
        <w:tc>
          <w:tcPr>
            <w:tcW w:w="1217" w:type="dxa"/>
            <w:vAlign w:val="center"/>
            <w:hideMark/>
          </w:tcPr>
          <w:p w14:paraId="0E1FFC41" w14:textId="737AC923" w:rsidR="007F5009" w:rsidRPr="007F5009" w:rsidRDefault="007F5009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7F500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0.03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</w:tr>
    </w:tbl>
    <w:p w14:paraId="5949EFA2" w14:textId="74483F89" w:rsidR="00FF3216" w:rsidRPr="00FF3216" w:rsidRDefault="00FF3216" w:rsidP="0050054C">
      <w:pPr>
        <w:spacing w:before="240" w:line="276" w:lineRule="auto"/>
        <w:jc w:val="both"/>
        <w:rPr>
          <w:lang w:val="pl-PL"/>
        </w:rPr>
      </w:pPr>
      <w:r>
        <w:rPr>
          <w:lang w:val="pl-PL"/>
        </w:rPr>
        <w:t>Dla pozostawionych</w:t>
      </w:r>
      <w:r w:rsidR="00BA274C">
        <w:rPr>
          <w:lang w:val="pl-PL"/>
        </w:rPr>
        <w:t xml:space="preserve"> zmiennych kategorycznych policzono współczynnik V-Cramera i przedstawiono </w:t>
      </w:r>
      <w:r w:rsidR="007E5860">
        <w:rPr>
          <w:lang w:val="pl-PL"/>
        </w:rPr>
        <w:t>go</w:t>
      </w:r>
      <w:r w:rsidR="00BA274C">
        <w:rPr>
          <w:lang w:val="pl-PL"/>
        </w:rPr>
        <w:t xml:space="preserve"> w tabeli poniżej</w:t>
      </w:r>
      <w:r w:rsidR="005067B2">
        <w:rPr>
          <w:lang w:val="pl-PL"/>
        </w:rPr>
        <w:t xml:space="preserve"> (</w:t>
      </w:r>
      <w:r w:rsidR="005067B2">
        <w:rPr>
          <w:lang w:val="pl-PL"/>
        </w:rPr>
        <w:fldChar w:fldCharType="begin"/>
      </w:r>
      <w:r w:rsidR="005067B2">
        <w:rPr>
          <w:lang w:val="pl-PL"/>
        </w:rPr>
        <w:instrText xml:space="preserve"> REF _Ref200381832 \h </w:instrText>
      </w:r>
      <w:r w:rsidR="0050054C">
        <w:rPr>
          <w:lang w:val="pl-PL"/>
        </w:rPr>
        <w:instrText xml:space="preserve"> \* MERGEFORMAT </w:instrText>
      </w:r>
      <w:r w:rsidR="005067B2">
        <w:rPr>
          <w:lang w:val="pl-PL"/>
        </w:rPr>
      </w:r>
      <w:r w:rsidR="005067B2">
        <w:rPr>
          <w:lang w:val="pl-PL"/>
        </w:rPr>
        <w:fldChar w:fldCharType="separate"/>
      </w:r>
      <w:r w:rsidR="00222B6A" w:rsidRPr="005067B2">
        <w:rPr>
          <w:lang w:val="pl-PL"/>
        </w:rPr>
        <w:t xml:space="preserve">Tabela </w:t>
      </w:r>
      <w:r w:rsidR="00222B6A">
        <w:rPr>
          <w:noProof/>
          <w:lang w:val="pl-PL"/>
        </w:rPr>
        <w:t>4</w:t>
      </w:r>
      <w:r w:rsidR="005067B2">
        <w:rPr>
          <w:lang w:val="pl-PL"/>
        </w:rPr>
        <w:fldChar w:fldCharType="end"/>
      </w:r>
      <w:r w:rsidR="005067B2">
        <w:rPr>
          <w:lang w:val="pl-PL"/>
        </w:rPr>
        <w:t>)</w:t>
      </w:r>
      <w:r w:rsidR="00BA274C">
        <w:rPr>
          <w:lang w:val="pl-PL"/>
        </w:rPr>
        <w:t>.</w:t>
      </w:r>
      <w:r w:rsidR="005E1B37">
        <w:rPr>
          <w:lang w:val="pl-PL"/>
        </w:rPr>
        <w:t xml:space="preserve"> Wartość nie był</w:t>
      </w:r>
      <w:r w:rsidR="00B5600E">
        <w:rPr>
          <w:lang w:val="pl-PL"/>
        </w:rPr>
        <w:t>a na tyle wysoka, żeby podejrzewać, że zmienne reprezentują to samo.</w:t>
      </w:r>
    </w:p>
    <w:p w14:paraId="254482B4" w14:textId="01146985" w:rsidR="005067B2" w:rsidRPr="005067B2" w:rsidRDefault="005067B2" w:rsidP="0050054C">
      <w:pPr>
        <w:pStyle w:val="Caption"/>
        <w:keepNext/>
        <w:spacing w:line="276" w:lineRule="auto"/>
        <w:jc w:val="center"/>
        <w:rPr>
          <w:lang w:val="pl-PL"/>
        </w:rPr>
      </w:pPr>
      <w:bookmarkStart w:id="15" w:name="_Ref200381832"/>
      <w:bookmarkStart w:id="16" w:name="_Toc201263461"/>
      <w:r w:rsidRPr="005067B2">
        <w:rPr>
          <w:lang w:val="pl-PL"/>
        </w:rPr>
        <w:t xml:space="preserve">Tabela </w:t>
      </w:r>
      <w:r>
        <w:fldChar w:fldCharType="begin"/>
      </w:r>
      <w:r w:rsidRPr="005067B2">
        <w:rPr>
          <w:lang w:val="pl-PL"/>
        </w:rPr>
        <w:instrText xml:space="preserve"> SEQ Tabela \* ARABIC </w:instrText>
      </w:r>
      <w:r>
        <w:fldChar w:fldCharType="separate"/>
      </w:r>
      <w:r w:rsidR="00222B6A">
        <w:rPr>
          <w:noProof/>
          <w:lang w:val="pl-PL"/>
        </w:rPr>
        <w:t>4</w:t>
      </w:r>
      <w:r>
        <w:fldChar w:fldCharType="end"/>
      </w:r>
      <w:bookmarkEnd w:id="15"/>
      <w:r w:rsidRPr="005067B2">
        <w:rPr>
          <w:lang w:val="pl-PL"/>
        </w:rPr>
        <w:t xml:space="preserve"> Współczynnik V-Cramera dla zmiennych kategorycznych</w:t>
      </w:r>
      <w:bookmarkEnd w:id="16"/>
    </w:p>
    <w:tbl>
      <w:tblPr>
        <w:tblStyle w:val="GridTable7Colorful-Accent1"/>
        <w:tblW w:w="2711" w:type="dxa"/>
        <w:tblInd w:w="3188" w:type="dxa"/>
        <w:tblLook w:val="04A0" w:firstRow="1" w:lastRow="0" w:firstColumn="1" w:lastColumn="0" w:noHBand="0" w:noVBand="1"/>
      </w:tblPr>
      <w:tblGrid>
        <w:gridCol w:w="907"/>
        <w:gridCol w:w="936"/>
        <w:gridCol w:w="868"/>
      </w:tblGrid>
      <w:tr w:rsidR="00BA274C" w14:paraId="0CFAA6CE" w14:textId="77777777" w:rsidTr="00BA2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7" w:type="dxa"/>
            <w:vAlign w:val="center"/>
          </w:tcPr>
          <w:p w14:paraId="4301FDA6" w14:textId="77777777" w:rsidR="00BA274C" w:rsidRPr="001F1812" w:rsidRDefault="00BA274C" w:rsidP="0050054C">
            <w:pPr>
              <w:spacing w:line="276" w:lineRule="auto"/>
              <w:jc w:val="center"/>
              <w:rPr>
                <w:rFonts w:ascii="Aptos Narrow" w:hAnsi="Aptos Narrow"/>
                <w:lang w:val="pl-PL"/>
              </w:rPr>
            </w:pPr>
          </w:p>
        </w:tc>
        <w:tc>
          <w:tcPr>
            <w:tcW w:w="936" w:type="dxa"/>
            <w:vAlign w:val="center"/>
          </w:tcPr>
          <w:p w14:paraId="3E6CA28B" w14:textId="40349DCC" w:rsidR="00BA274C" w:rsidRPr="001F1812" w:rsidRDefault="00BA274C" w:rsidP="0050054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 w:themeColor="text1"/>
              </w:rPr>
            </w:pPr>
            <w:r w:rsidRPr="001F1812">
              <w:rPr>
                <w:rFonts w:ascii="Aptos Narrow" w:hAnsi="Aptos Narrow"/>
                <w:color w:val="000000" w:themeColor="text1"/>
              </w:rPr>
              <w:t>mfr</w:t>
            </w:r>
          </w:p>
        </w:tc>
        <w:tc>
          <w:tcPr>
            <w:tcW w:w="868" w:type="dxa"/>
            <w:vAlign w:val="center"/>
          </w:tcPr>
          <w:p w14:paraId="68A49525" w14:textId="73D099A5" w:rsidR="00BA274C" w:rsidRPr="001F1812" w:rsidRDefault="005067B2" w:rsidP="0050054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 w:themeColor="text1"/>
              </w:rPr>
            </w:pPr>
            <w:r w:rsidRPr="001F1812">
              <w:rPr>
                <w:rFonts w:ascii="Aptos Narrow" w:hAnsi="Aptos Narrow"/>
                <w:color w:val="000000" w:themeColor="text1"/>
              </w:rPr>
              <w:t>s</w:t>
            </w:r>
            <w:r w:rsidR="00BA274C" w:rsidRPr="001F1812">
              <w:rPr>
                <w:rFonts w:ascii="Aptos Narrow" w:hAnsi="Aptos Narrow"/>
                <w:color w:val="000000" w:themeColor="text1"/>
              </w:rPr>
              <w:t>helf</w:t>
            </w:r>
          </w:p>
        </w:tc>
      </w:tr>
      <w:tr w:rsidR="00BA274C" w14:paraId="6E90059F" w14:textId="77777777" w:rsidTr="00BA2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14:paraId="06DDD1B4" w14:textId="649D3D54" w:rsidR="00BA274C" w:rsidRPr="001F1812" w:rsidRDefault="005067B2" w:rsidP="0050054C">
            <w:pPr>
              <w:spacing w:line="276" w:lineRule="auto"/>
              <w:jc w:val="center"/>
              <w:rPr>
                <w:rFonts w:ascii="Aptos Narrow" w:hAnsi="Aptos Narrow"/>
                <w:color w:val="000000" w:themeColor="text1"/>
              </w:rPr>
            </w:pPr>
            <w:r w:rsidRPr="001F1812">
              <w:rPr>
                <w:rFonts w:ascii="Aptos Narrow" w:hAnsi="Aptos Narrow"/>
                <w:color w:val="000000" w:themeColor="text1"/>
              </w:rPr>
              <w:t>mfr</w:t>
            </w:r>
          </w:p>
        </w:tc>
        <w:tc>
          <w:tcPr>
            <w:tcW w:w="936" w:type="dxa"/>
            <w:vAlign w:val="center"/>
          </w:tcPr>
          <w:p w14:paraId="06C2A7F5" w14:textId="5D6E778E" w:rsidR="00BA274C" w:rsidRPr="001F1812" w:rsidRDefault="00BA274C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</w:rPr>
            </w:pPr>
            <w:r w:rsidRPr="001F1812">
              <w:rPr>
                <w:rFonts w:ascii="Aptos Narrow" w:hAnsi="Aptos Narrow"/>
              </w:rPr>
              <w:t>1.0</w:t>
            </w:r>
          </w:p>
        </w:tc>
        <w:tc>
          <w:tcPr>
            <w:tcW w:w="868" w:type="dxa"/>
            <w:vAlign w:val="center"/>
          </w:tcPr>
          <w:p w14:paraId="74B21301" w14:textId="2BE34577" w:rsidR="00BA274C" w:rsidRPr="001F1812" w:rsidRDefault="005E1B37" w:rsidP="0050054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</w:rPr>
            </w:pPr>
            <w:r w:rsidRPr="001F181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0.111</w:t>
            </w:r>
          </w:p>
        </w:tc>
      </w:tr>
      <w:tr w:rsidR="00BA274C" w14:paraId="1EFE460F" w14:textId="77777777" w:rsidTr="00BA274C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Align w:val="center"/>
          </w:tcPr>
          <w:p w14:paraId="26349322" w14:textId="27AD155D" w:rsidR="00BA274C" w:rsidRPr="001F1812" w:rsidRDefault="005067B2" w:rsidP="0050054C">
            <w:pPr>
              <w:spacing w:line="276" w:lineRule="auto"/>
              <w:jc w:val="center"/>
              <w:rPr>
                <w:rFonts w:ascii="Aptos Narrow" w:hAnsi="Aptos Narrow"/>
                <w:color w:val="000000" w:themeColor="text1"/>
              </w:rPr>
            </w:pPr>
            <w:r w:rsidRPr="001F1812">
              <w:rPr>
                <w:rFonts w:ascii="Aptos Narrow" w:hAnsi="Aptos Narrow"/>
                <w:color w:val="000000" w:themeColor="text1"/>
              </w:rPr>
              <w:t>shelf</w:t>
            </w:r>
          </w:p>
        </w:tc>
        <w:tc>
          <w:tcPr>
            <w:tcW w:w="936" w:type="dxa"/>
            <w:vAlign w:val="center"/>
          </w:tcPr>
          <w:p w14:paraId="49FD4842" w14:textId="3C1989B9" w:rsidR="00BA274C" w:rsidRPr="001F1812" w:rsidRDefault="005E1B37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</w:rPr>
            </w:pPr>
            <w:r w:rsidRPr="001F181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0.111</w:t>
            </w:r>
          </w:p>
        </w:tc>
        <w:tc>
          <w:tcPr>
            <w:tcW w:w="868" w:type="dxa"/>
            <w:vAlign w:val="center"/>
          </w:tcPr>
          <w:p w14:paraId="14C9DBB4" w14:textId="4824FE8A" w:rsidR="00BA274C" w:rsidRPr="001F1812" w:rsidRDefault="00BA274C" w:rsidP="0050054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</w:rPr>
            </w:pPr>
            <w:r w:rsidRPr="001F1812">
              <w:rPr>
                <w:rFonts w:ascii="Aptos Narrow" w:hAnsi="Aptos Narrow"/>
              </w:rPr>
              <w:t>1.0</w:t>
            </w:r>
          </w:p>
        </w:tc>
      </w:tr>
    </w:tbl>
    <w:p w14:paraId="1161E7A2" w14:textId="77777777" w:rsidR="002D63FA" w:rsidRDefault="002D63FA" w:rsidP="0050054C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>
        <w:rPr>
          <w:lang w:val="pl-PL"/>
        </w:rPr>
        <w:br w:type="page"/>
      </w:r>
    </w:p>
    <w:p w14:paraId="5FB0F7E4" w14:textId="00E2A1B2" w:rsidR="00302296" w:rsidRPr="003278FC" w:rsidRDefault="00302296" w:rsidP="00302296">
      <w:pPr>
        <w:pStyle w:val="Heading1"/>
        <w:spacing w:line="276" w:lineRule="auto"/>
        <w:jc w:val="both"/>
        <w:rPr>
          <w:lang w:val="pl-PL"/>
        </w:rPr>
      </w:pPr>
      <w:bookmarkStart w:id="17" w:name="_Toc201260644"/>
      <w:r w:rsidRPr="003278FC">
        <w:rPr>
          <w:lang w:val="pl-PL"/>
        </w:rPr>
        <w:lastRenderedPageBreak/>
        <w:t>Met</w:t>
      </w:r>
      <w:r w:rsidR="007E6A7B" w:rsidRPr="003278FC">
        <w:rPr>
          <w:lang w:val="pl-PL"/>
        </w:rPr>
        <w:t>odologia</w:t>
      </w:r>
      <w:bookmarkEnd w:id="17"/>
      <w:r w:rsidRPr="003278FC">
        <w:rPr>
          <w:lang w:val="pl-PL"/>
        </w:rPr>
        <w:t xml:space="preserve"> </w:t>
      </w:r>
    </w:p>
    <w:p w14:paraId="2322C98F" w14:textId="00B672E5" w:rsidR="00302296" w:rsidRPr="003278FC" w:rsidRDefault="007E6A7B" w:rsidP="007D24BD">
      <w:pPr>
        <w:pStyle w:val="Heading2"/>
        <w:spacing w:line="276" w:lineRule="auto"/>
        <w:jc w:val="both"/>
        <w:rPr>
          <w:lang w:val="pl-PL"/>
        </w:rPr>
      </w:pPr>
      <w:bookmarkStart w:id="18" w:name="_Toc201260645"/>
      <w:r w:rsidRPr="003278FC">
        <w:rPr>
          <w:lang w:val="pl-PL"/>
        </w:rPr>
        <w:t>Wstęp</w:t>
      </w:r>
      <w:bookmarkEnd w:id="18"/>
    </w:p>
    <w:p w14:paraId="5DE4FDB4" w14:textId="318636FB" w:rsidR="007E6A7B" w:rsidRPr="007E6A7B" w:rsidRDefault="007E6A7B" w:rsidP="007D24BD">
      <w:pPr>
        <w:spacing w:line="276" w:lineRule="auto"/>
        <w:jc w:val="both"/>
        <w:rPr>
          <w:lang w:val="pl-PL"/>
        </w:rPr>
      </w:pPr>
      <w:r w:rsidRPr="007E6A7B">
        <w:rPr>
          <w:b/>
          <w:bCs/>
          <w:lang w:val="pl-PL"/>
        </w:rPr>
        <w:t>W trakcie analizy wstępnej zbioru danych zidentyfikowano 4 brakują</w:t>
      </w:r>
      <w:r w:rsidR="007E60DE">
        <w:rPr>
          <w:b/>
          <w:bCs/>
          <w:lang w:val="pl-PL"/>
        </w:rPr>
        <w:t>ce</w:t>
      </w:r>
      <w:r w:rsidRPr="007E6A7B">
        <w:rPr>
          <w:b/>
          <w:bCs/>
          <w:lang w:val="pl-PL"/>
        </w:rPr>
        <w:t xml:space="preserve"> wartości.</w:t>
      </w:r>
      <w:r w:rsidRPr="007E6A7B">
        <w:rPr>
          <w:lang w:val="pl-PL"/>
        </w:rPr>
        <w:t xml:space="preserve"> W celu zapewnienia kompletności danych i rzetelności dalszych analiz, podjęto decyzję o ich uzupełnieniu za pomocą imputacji.</w:t>
      </w:r>
      <w:r>
        <w:rPr>
          <w:lang w:val="pl-PL"/>
        </w:rPr>
        <w:t xml:space="preserve"> </w:t>
      </w:r>
      <w:r w:rsidRPr="007E6A7B">
        <w:rPr>
          <w:lang w:val="pl-PL"/>
        </w:rPr>
        <w:t xml:space="preserve">Wybraną metodą jest algorytm </w:t>
      </w:r>
      <w:r w:rsidR="00FB4689">
        <w:rPr>
          <w:b/>
          <w:bCs/>
          <w:lang w:val="pl-PL"/>
        </w:rPr>
        <w:t>K</w:t>
      </w:r>
      <w:r w:rsidR="00DE21C0">
        <w:rPr>
          <w:b/>
          <w:bCs/>
          <w:lang w:val="pl-PL"/>
        </w:rPr>
        <w:t xml:space="preserve"> </w:t>
      </w:r>
      <w:r w:rsidRPr="007E6A7B">
        <w:rPr>
          <w:b/>
          <w:bCs/>
          <w:lang w:val="pl-PL"/>
        </w:rPr>
        <w:t>najbliższych sąsiadów (KNN)</w:t>
      </w:r>
      <w:r w:rsidRPr="007E6A7B">
        <w:rPr>
          <w:lang w:val="pl-PL"/>
        </w:rPr>
        <w:t xml:space="preserve">. Decyzja ta wynika z charakterystyki braków danych. Nie można założyć, że są to braki całkowicie losowe (MCAR - </w:t>
      </w:r>
      <w:r w:rsidRPr="007E6A7B">
        <w:rPr>
          <w:i/>
          <w:iCs/>
          <w:lang w:val="pl-PL"/>
        </w:rPr>
        <w:t>Missing Completely at Random</w:t>
      </w:r>
      <w:r w:rsidRPr="007E6A7B">
        <w:rPr>
          <w:lang w:val="pl-PL"/>
        </w:rPr>
        <w:t>), gdzie ich wystąpienie byłoby zupełnie niezależne od jakichkolwiek innych zmiennych.</w:t>
      </w:r>
      <w:r>
        <w:rPr>
          <w:lang w:val="pl-PL"/>
        </w:rPr>
        <w:t xml:space="preserve"> </w:t>
      </w:r>
      <w:r w:rsidRPr="007E6A7B">
        <w:rPr>
          <w:lang w:val="pl-PL"/>
        </w:rPr>
        <w:t xml:space="preserve">Znacznie bardziej prawdopodobnym scenariuszem jest, że są to braki losowe (MAR - </w:t>
      </w:r>
      <w:r w:rsidRPr="007E6A7B">
        <w:rPr>
          <w:i/>
          <w:iCs/>
          <w:lang w:val="pl-PL"/>
        </w:rPr>
        <w:t>Missing at Random</w:t>
      </w:r>
      <w:r w:rsidRPr="007E6A7B">
        <w:rPr>
          <w:lang w:val="pl-PL"/>
        </w:rPr>
        <w:t xml:space="preserve">). Oznacza to, że prawdopodobieństwo braku danej wartości jest powiązane z innymi obserwowanymi zmiennymi w zbiorze. Właśnie w takich warunkach algorytm KNN sprawdza się doskonale. </w:t>
      </w:r>
    </w:p>
    <w:p w14:paraId="4781E2B4" w14:textId="43007CC8" w:rsidR="00302296" w:rsidRPr="007E6A7B" w:rsidRDefault="007E6A7B" w:rsidP="007D24BD">
      <w:pPr>
        <w:pStyle w:val="Heading2"/>
        <w:spacing w:line="276" w:lineRule="auto"/>
        <w:jc w:val="both"/>
        <w:rPr>
          <w:lang w:val="pl-PL"/>
        </w:rPr>
      </w:pPr>
      <w:bookmarkStart w:id="19" w:name="_Toc201260646"/>
      <w:r w:rsidRPr="007E6A7B">
        <w:rPr>
          <w:lang w:val="pl-PL"/>
        </w:rPr>
        <w:t>Wybrane metody</w:t>
      </w:r>
      <w:bookmarkEnd w:id="19"/>
    </w:p>
    <w:p w14:paraId="59948F5C" w14:textId="49E4FC05" w:rsidR="007E6A7B" w:rsidRDefault="007E6A7B" w:rsidP="007D24BD">
      <w:pPr>
        <w:spacing w:line="276" w:lineRule="auto"/>
        <w:jc w:val="both"/>
        <w:rPr>
          <w:lang w:val="pl-PL"/>
        </w:rPr>
      </w:pPr>
      <w:r>
        <w:rPr>
          <w:lang w:val="pl-PL"/>
        </w:rPr>
        <w:t xml:space="preserve">W </w:t>
      </w:r>
      <w:r w:rsidRPr="007E6A7B">
        <w:rPr>
          <w:lang w:val="pl-PL"/>
        </w:rPr>
        <w:t xml:space="preserve">projekcie zastosowano cztery różne algorytmy grupujące, </w:t>
      </w:r>
      <w:r w:rsidR="00E46E7B">
        <w:rPr>
          <w:lang w:val="pl-PL"/>
        </w:rPr>
        <w:t>które</w:t>
      </w:r>
      <w:r w:rsidRPr="007E6A7B">
        <w:rPr>
          <w:lang w:val="pl-PL"/>
        </w:rPr>
        <w:t xml:space="preserve"> reprezentuj</w:t>
      </w:r>
      <w:r w:rsidR="00E46E7B">
        <w:rPr>
          <w:lang w:val="pl-PL"/>
        </w:rPr>
        <w:t>ą</w:t>
      </w:r>
      <w:r w:rsidRPr="007E6A7B">
        <w:rPr>
          <w:lang w:val="pl-PL"/>
        </w:rPr>
        <w:t xml:space="preserve"> </w:t>
      </w:r>
      <w:r w:rsidR="00E46E7B">
        <w:rPr>
          <w:lang w:val="pl-PL"/>
        </w:rPr>
        <w:t>różne</w:t>
      </w:r>
      <w:r w:rsidRPr="007E6A7B">
        <w:rPr>
          <w:lang w:val="pl-PL"/>
        </w:rPr>
        <w:t xml:space="preserve"> podejści</w:t>
      </w:r>
      <w:r w:rsidR="005B185E">
        <w:rPr>
          <w:lang w:val="pl-PL"/>
        </w:rPr>
        <w:t>a</w:t>
      </w:r>
      <w:r w:rsidRPr="007E6A7B">
        <w:rPr>
          <w:lang w:val="pl-PL"/>
        </w:rPr>
        <w:t xml:space="preserve"> metodologiczne: partycjonujące</w:t>
      </w:r>
      <w:r w:rsidR="00E46E7B">
        <w:rPr>
          <w:lang w:val="pl-PL"/>
        </w:rPr>
        <w:t>,</w:t>
      </w:r>
      <w:r w:rsidRPr="007E6A7B">
        <w:rPr>
          <w:lang w:val="pl-PL"/>
        </w:rPr>
        <w:t xml:space="preserve"> hierarchiczne oraz gęstościowe. Porównanie wyników uzyskanych z tych metod pozwoliło na głębsze zrozumienie charakterystyki danych i wybór optymalnego podziału.</w:t>
      </w:r>
    </w:p>
    <w:p w14:paraId="089FA304" w14:textId="0F8E7D96" w:rsidR="00302296" w:rsidRPr="00B631D0" w:rsidRDefault="00DA7E11" w:rsidP="007D24BD">
      <w:pPr>
        <w:spacing w:line="276" w:lineRule="auto"/>
        <w:jc w:val="both"/>
      </w:pPr>
      <w:r>
        <w:rPr>
          <w:lang w:val="pl-PL"/>
        </w:rPr>
        <w:t>Toteż użyto, podsumowując:</w:t>
      </w:r>
    </w:p>
    <w:p w14:paraId="529EE278" w14:textId="258546DC" w:rsidR="00DA7E11" w:rsidRPr="004D313E" w:rsidRDefault="00DA7E11" w:rsidP="007D24BD">
      <w:pPr>
        <w:numPr>
          <w:ilvl w:val="0"/>
          <w:numId w:val="2"/>
        </w:numPr>
        <w:spacing w:line="276" w:lineRule="auto"/>
        <w:jc w:val="both"/>
        <w:rPr>
          <w:lang w:val="pl-PL"/>
        </w:rPr>
      </w:pPr>
      <w:r w:rsidRPr="00DA7E11">
        <w:rPr>
          <w:b/>
          <w:bCs/>
          <w:lang w:val="pl-PL"/>
        </w:rPr>
        <w:t>K-Means (K-Średnich)</w:t>
      </w:r>
      <w:r w:rsidR="00302296" w:rsidRPr="00DA7E11">
        <w:rPr>
          <w:lang w:val="pl-PL"/>
        </w:rPr>
        <w:t xml:space="preserve"> – </w:t>
      </w:r>
      <w:r w:rsidRPr="00DA7E11">
        <w:rPr>
          <w:lang w:val="pl-PL"/>
        </w:rPr>
        <w:t>Jej działanie polega na podziale zbioru danych na z góry określoną liczbę klastrów (</w:t>
      </w:r>
      <w:r w:rsidR="00EA11E4">
        <w:rPr>
          <w:lang w:val="pl-PL"/>
        </w:rPr>
        <w:t>K</w:t>
      </w:r>
      <w:r w:rsidRPr="00DA7E11">
        <w:rPr>
          <w:lang w:val="pl-PL"/>
        </w:rPr>
        <w:t xml:space="preserve">). Algorytm działa iteracyjnie, dążąc do minimalizacji sumy kwadratów odległości euklidesowych każdego punktu od </w:t>
      </w:r>
      <w:r w:rsidR="00EA11E4" w:rsidRPr="00DA7E11">
        <w:rPr>
          <w:b/>
          <w:bCs/>
          <w:lang w:val="pl-PL"/>
        </w:rPr>
        <w:t>centroidy</w:t>
      </w:r>
      <w:r w:rsidRPr="00DA7E11">
        <w:rPr>
          <w:lang w:val="pl-PL"/>
        </w:rPr>
        <w:t xml:space="preserve"> swojego klastra. Centroid</w:t>
      </w:r>
      <w:r w:rsidR="00BC6DB5">
        <w:rPr>
          <w:lang w:val="pl-PL"/>
        </w:rPr>
        <w:t>a</w:t>
      </w:r>
      <w:r w:rsidRPr="00DA7E11">
        <w:rPr>
          <w:lang w:val="pl-PL"/>
        </w:rPr>
        <w:t xml:space="preserve"> jest punktem reprezentującym środek danego skupienia (obliczonym jako średnia arytmetyczna wszystkich punktów w klastrze). K-Means jest metodą szybką i efektywną, jednak najlepiej sprawdza się dla klastrów o sferycznym kształcie i jest wrażliwa na wartości odstające.</w:t>
      </w:r>
      <w:r w:rsidR="00EC6E23">
        <w:rPr>
          <w:lang w:val="pl-PL"/>
        </w:rPr>
        <w:t xml:space="preserve"> </w:t>
      </w:r>
      <w:r w:rsidR="004D313E" w:rsidRPr="004D313E">
        <w:rPr>
          <w:lang w:val="pl-PL"/>
        </w:rPr>
        <w:t>Kluczowym elementem jest inicjalizacja położeń centroid – w praktyce najczęściej stosuje się metodę K</w:t>
      </w:r>
      <w:r w:rsidR="004D313E" w:rsidRPr="004D313E">
        <w:rPr>
          <w:lang w:val="pl-PL"/>
        </w:rPr>
        <w:noBreakHyphen/>
      </w:r>
      <w:r w:rsidR="004D313E">
        <w:rPr>
          <w:lang w:val="pl-PL"/>
        </w:rPr>
        <w:t>M</w:t>
      </w:r>
      <w:r w:rsidR="004D313E" w:rsidRPr="004D313E">
        <w:rPr>
          <w:lang w:val="pl-PL"/>
        </w:rPr>
        <w:t xml:space="preserve">eans++, która dobiera punkty startowe w sposób minimalizujący ryzyko złej zbieżności. </w:t>
      </w:r>
      <w:r w:rsidR="00FC7E1B">
        <w:rPr>
          <w:lang w:val="pl-PL"/>
        </w:rPr>
        <w:t xml:space="preserve">Dokładniej, pierwsza centroida wybierania jest </w:t>
      </w:r>
      <w:r w:rsidR="00773D5D">
        <w:rPr>
          <w:lang w:val="pl-PL"/>
        </w:rPr>
        <w:t xml:space="preserve">całkowicie </w:t>
      </w:r>
      <w:r w:rsidR="00FC7E1B">
        <w:rPr>
          <w:lang w:val="pl-PL"/>
        </w:rPr>
        <w:t>losowo, a</w:t>
      </w:r>
      <w:r w:rsidR="00FA4403">
        <w:rPr>
          <w:lang w:val="pl-PL"/>
        </w:rPr>
        <w:t>le następne są losowane z prawdopodobieństwem proporcjonalnym do kwadratu odległości euklidesowej od najbliższej już wylosowanej centroidy.</w:t>
      </w:r>
    </w:p>
    <w:p w14:paraId="247CC456" w14:textId="6843F6E8" w:rsidR="00302296" w:rsidRPr="00DA7E11" w:rsidRDefault="00DA7E11" w:rsidP="007D24BD">
      <w:pPr>
        <w:numPr>
          <w:ilvl w:val="0"/>
          <w:numId w:val="2"/>
        </w:numPr>
        <w:spacing w:line="276" w:lineRule="auto"/>
        <w:jc w:val="both"/>
        <w:rPr>
          <w:lang w:val="pl-PL"/>
        </w:rPr>
      </w:pPr>
      <w:r w:rsidRPr="00DA7E11">
        <w:rPr>
          <w:b/>
          <w:bCs/>
          <w:lang w:val="pl-PL"/>
        </w:rPr>
        <w:t>K-Medoids (K-Medoid)</w:t>
      </w:r>
      <w:r w:rsidRPr="00DA7E11">
        <w:rPr>
          <w:lang w:val="pl-PL"/>
        </w:rPr>
        <w:t xml:space="preserve"> </w:t>
      </w:r>
      <w:r w:rsidR="00302296" w:rsidRPr="00DA7E11">
        <w:rPr>
          <w:lang w:val="pl-PL"/>
        </w:rPr>
        <w:t xml:space="preserve">– </w:t>
      </w:r>
      <w:r w:rsidRPr="00DA7E11">
        <w:rPr>
          <w:lang w:val="pl-PL"/>
        </w:rPr>
        <w:t xml:space="preserve">Stanowi wariant metody </w:t>
      </w:r>
      <w:r w:rsidR="00C351A4">
        <w:rPr>
          <w:lang w:val="pl-PL"/>
        </w:rPr>
        <w:t>K</w:t>
      </w:r>
      <w:r w:rsidRPr="00DA7E11">
        <w:rPr>
          <w:lang w:val="pl-PL"/>
        </w:rPr>
        <w:t>-</w:t>
      </w:r>
      <w:r w:rsidR="00C351A4">
        <w:rPr>
          <w:lang w:val="pl-PL"/>
        </w:rPr>
        <w:t>Ś</w:t>
      </w:r>
      <w:r w:rsidRPr="00DA7E11">
        <w:rPr>
          <w:lang w:val="pl-PL"/>
        </w:rPr>
        <w:t xml:space="preserve">rednich, zaprojektowany w celu zwiększenia odporności na obserwacje nietypowe. </w:t>
      </w:r>
      <w:r w:rsidRPr="00F003B3">
        <w:rPr>
          <w:b/>
          <w:bCs/>
          <w:lang w:val="pl-PL"/>
        </w:rPr>
        <w:t>Główna różnica polega na tym, że centra klastrów nie są</w:t>
      </w:r>
      <w:r w:rsidR="00C351A4">
        <w:rPr>
          <w:b/>
          <w:bCs/>
          <w:lang w:val="pl-PL"/>
        </w:rPr>
        <w:t xml:space="preserve"> </w:t>
      </w:r>
      <w:r w:rsidRPr="00F003B3">
        <w:rPr>
          <w:b/>
          <w:bCs/>
          <w:lang w:val="pl-PL"/>
        </w:rPr>
        <w:t>centroidami, lecz medoidami – czyli rzeczywistymi punktami ze zbioru danych</w:t>
      </w:r>
      <w:r w:rsidR="00CD7982">
        <w:rPr>
          <w:b/>
          <w:bCs/>
          <w:lang w:val="pl-PL"/>
        </w:rPr>
        <w:t xml:space="preserve"> (</w:t>
      </w:r>
      <w:r w:rsidR="008F210D">
        <w:rPr>
          <w:b/>
          <w:bCs/>
          <w:lang w:val="pl-PL"/>
        </w:rPr>
        <w:t>t</w:t>
      </w:r>
      <w:r w:rsidR="00F95BCE">
        <w:rPr>
          <w:b/>
          <w:bCs/>
          <w:lang w:val="pl-PL"/>
        </w:rPr>
        <w:t xml:space="preserve">akimi o najmniejszej </w:t>
      </w:r>
      <w:r w:rsidR="008F210D">
        <w:rPr>
          <w:b/>
          <w:bCs/>
          <w:lang w:val="pl-PL"/>
        </w:rPr>
        <w:t>sumarycznej odległości od innych punktów w klastrze</w:t>
      </w:r>
      <w:r w:rsidR="008475D8">
        <w:rPr>
          <w:b/>
          <w:bCs/>
          <w:lang w:val="pl-PL"/>
        </w:rPr>
        <w:t xml:space="preserve">). </w:t>
      </w:r>
      <w:r w:rsidRPr="00DA7E11">
        <w:rPr>
          <w:lang w:val="pl-PL"/>
        </w:rPr>
        <w:t>Dzięki temu algorytm jest znacznie mniej podatny na wpływ wartości skrajnych (outlierów), co często prowadzi do bardziej trafnego grupowania w zaszumionych danych.</w:t>
      </w:r>
      <w:r w:rsidR="00EC6E23">
        <w:rPr>
          <w:lang w:val="pl-PL"/>
        </w:rPr>
        <w:t xml:space="preserve"> </w:t>
      </w:r>
      <w:r w:rsidR="004D313E">
        <w:rPr>
          <w:lang w:val="pl-PL"/>
        </w:rPr>
        <w:t xml:space="preserve">Analogicznie do K-Means, </w:t>
      </w:r>
      <w:r w:rsidR="004D313E">
        <w:rPr>
          <w:lang w:val="pl-PL"/>
        </w:rPr>
        <w:lastRenderedPageBreak/>
        <w:t>zastosowano inicjalizację za pomocą K-Medoids++, która również dobiera punkty startowe w sposób inteligentny.</w:t>
      </w:r>
      <w:r w:rsidR="000F22F8">
        <w:rPr>
          <w:lang w:val="pl-PL"/>
        </w:rPr>
        <w:t xml:space="preserve"> Tutaj prawdopodobieństwa są proporcjonalne do </w:t>
      </w:r>
      <w:r w:rsidR="006F5FD6">
        <w:rPr>
          <w:lang w:val="pl-PL"/>
        </w:rPr>
        <w:t>odległości taksówkowej.</w:t>
      </w:r>
      <w:r w:rsidR="004D313E">
        <w:rPr>
          <w:lang w:val="pl-PL"/>
        </w:rPr>
        <w:t xml:space="preserve"> </w:t>
      </w:r>
      <w:r w:rsidR="00EC6E23" w:rsidRPr="00EC6E23">
        <w:rPr>
          <w:b/>
          <w:bCs/>
          <w:lang w:val="pl-PL"/>
        </w:rPr>
        <w:t>W przypadku metody K-</w:t>
      </w:r>
      <w:r w:rsidR="00EC6E23">
        <w:rPr>
          <w:b/>
          <w:bCs/>
          <w:lang w:val="pl-PL"/>
        </w:rPr>
        <w:t>Medoids</w:t>
      </w:r>
      <w:r w:rsidR="00EC6E23" w:rsidRPr="00EC6E23">
        <w:rPr>
          <w:b/>
          <w:bCs/>
          <w:lang w:val="pl-PL"/>
        </w:rPr>
        <w:t xml:space="preserve"> zastosowano odległości </w:t>
      </w:r>
      <w:r w:rsidR="00EC6E23">
        <w:rPr>
          <w:b/>
          <w:bCs/>
          <w:lang w:val="pl-PL"/>
        </w:rPr>
        <w:t>taksówkowe</w:t>
      </w:r>
      <w:r w:rsidR="00EC6E23" w:rsidRPr="00EC6E23">
        <w:rPr>
          <w:b/>
          <w:bCs/>
          <w:lang w:val="pl-PL"/>
        </w:rPr>
        <w:t>.</w:t>
      </w:r>
      <w:r w:rsidR="004D313E">
        <w:rPr>
          <w:b/>
          <w:bCs/>
          <w:lang w:val="pl-PL"/>
        </w:rPr>
        <w:t xml:space="preserve"> </w:t>
      </w:r>
    </w:p>
    <w:p w14:paraId="5D20BACF" w14:textId="4B925266" w:rsidR="004111EA" w:rsidRDefault="00DA7E11" w:rsidP="007D24BD">
      <w:pPr>
        <w:numPr>
          <w:ilvl w:val="0"/>
          <w:numId w:val="2"/>
        </w:numPr>
        <w:spacing w:line="276" w:lineRule="auto"/>
        <w:jc w:val="both"/>
        <w:rPr>
          <w:lang w:val="pl-PL"/>
        </w:rPr>
      </w:pPr>
      <w:r w:rsidRPr="00DA7E11">
        <w:rPr>
          <w:b/>
          <w:bCs/>
          <w:lang w:val="pl-PL"/>
        </w:rPr>
        <w:t>Grupowanie hierarchiczne (z łączeniem Warda</w:t>
      </w:r>
      <w:r w:rsidR="00EC6E23">
        <w:rPr>
          <w:b/>
          <w:bCs/>
          <w:lang w:val="pl-PL"/>
        </w:rPr>
        <w:t xml:space="preserve"> i </w:t>
      </w:r>
      <w:r w:rsidR="00651020">
        <w:rPr>
          <w:b/>
          <w:bCs/>
          <w:lang w:val="pl-PL"/>
        </w:rPr>
        <w:t>najdalszego sąsiada</w:t>
      </w:r>
      <w:r w:rsidRPr="00DA7E11">
        <w:rPr>
          <w:b/>
          <w:bCs/>
          <w:lang w:val="pl-PL"/>
        </w:rPr>
        <w:t>)</w:t>
      </w:r>
      <w:r w:rsidR="00302296" w:rsidRPr="00DA7E11">
        <w:rPr>
          <w:lang w:val="pl-PL"/>
        </w:rPr>
        <w:t xml:space="preserve"> – </w:t>
      </w:r>
      <w:r w:rsidRPr="00DA7E11">
        <w:rPr>
          <w:lang w:val="pl-PL"/>
        </w:rPr>
        <w:t xml:space="preserve">Jest to aglomeracyjna (czyli "oddolna") metoda hierarchiczna. Na początku każda obserwacja stanowi osobny, jednoelementowy klaster. Następnie, w kolejnych krokach, algorytm łączy ze sobą pary najbliższych klastrów, aż wszystkie obserwacje znajdą się w jednym, wielkim skupieniu. </w:t>
      </w:r>
    </w:p>
    <w:p w14:paraId="7C3A00D4" w14:textId="67B325B5" w:rsidR="00DA7E11" w:rsidRDefault="00DA7E11" w:rsidP="007D24BD">
      <w:pPr>
        <w:numPr>
          <w:ilvl w:val="1"/>
          <w:numId w:val="2"/>
        </w:numPr>
        <w:spacing w:line="276" w:lineRule="auto"/>
        <w:jc w:val="both"/>
        <w:rPr>
          <w:lang w:val="pl-PL"/>
        </w:rPr>
      </w:pPr>
      <w:r w:rsidRPr="00DA7E11">
        <w:rPr>
          <w:lang w:val="pl-PL"/>
        </w:rPr>
        <w:t>Metoda Warda jako kryterium łączenia przyjmuje minimalizację przyrostu sumy kwadratów odległości</w:t>
      </w:r>
      <w:r w:rsidR="00D57B40">
        <w:rPr>
          <w:lang w:val="pl-PL"/>
        </w:rPr>
        <w:t xml:space="preserve"> euklidesowych</w:t>
      </w:r>
      <w:r w:rsidR="00380E7B">
        <w:rPr>
          <w:lang w:val="pl-PL"/>
        </w:rPr>
        <w:t xml:space="preserve"> od centroid</w:t>
      </w:r>
      <w:r w:rsidR="00EF3C64">
        <w:rPr>
          <w:lang w:val="pl-PL"/>
        </w:rPr>
        <w:t>y</w:t>
      </w:r>
      <w:r w:rsidRPr="00DA7E11">
        <w:rPr>
          <w:lang w:val="pl-PL"/>
        </w:rPr>
        <w:t xml:space="preserve"> wewnątrz klastrów. W praktyce oznacza to, że na każdym etapie łączone są te dwa klastry, których fuzja w najmniejszym stopniu zwiększa całkowitą wariancję. Prowadzi to do tworzenia </w:t>
      </w:r>
      <w:r w:rsidR="00106755">
        <w:rPr>
          <w:lang w:val="pl-PL"/>
        </w:rPr>
        <w:t>k</w:t>
      </w:r>
      <w:r w:rsidRPr="00DA7E11">
        <w:rPr>
          <w:lang w:val="pl-PL"/>
        </w:rPr>
        <w:t>ompaktowych i w miarę równolicznych skupień.</w:t>
      </w:r>
      <w:r w:rsidR="004111EA">
        <w:rPr>
          <w:lang w:val="pl-PL"/>
        </w:rPr>
        <w:t xml:space="preserve"> W przypadku tego łączenia zastosowano odległość euklidesową</w:t>
      </w:r>
      <w:r w:rsidR="00EF3C64">
        <w:rPr>
          <w:lang w:val="pl-PL"/>
        </w:rPr>
        <w:t xml:space="preserve"> (nie jest nawet możliwe wykorzystanie innej)</w:t>
      </w:r>
      <w:r w:rsidR="004111EA">
        <w:rPr>
          <w:lang w:val="pl-PL"/>
        </w:rPr>
        <w:t>.</w:t>
      </w:r>
    </w:p>
    <w:p w14:paraId="0EA5D592" w14:textId="71146B8B" w:rsidR="004111EA" w:rsidRPr="003278FC" w:rsidRDefault="001709FC" w:rsidP="007D24BD">
      <w:pPr>
        <w:numPr>
          <w:ilvl w:val="1"/>
          <w:numId w:val="2"/>
        </w:numPr>
        <w:spacing w:line="276" w:lineRule="auto"/>
        <w:jc w:val="both"/>
        <w:rPr>
          <w:lang w:val="pl-PL"/>
        </w:rPr>
      </w:pPr>
      <w:r w:rsidRPr="001709FC">
        <w:rPr>
          <w:lang w:val="pl-PL"/>
        </w:rPr>
        <w:t xml:space="preserve">Metoda najdalszego sąsiada, wyznacza odległość między dwoma klastrami jako maksymalną odległość pomiędzy dowolnymi punktami każdego z nich. Oznacza to, że w każdym kroku aglomeracji łączone są te dwa skupienia, których fuzja minimalizuje tę maksymalną wartość – innymi słowy, poszukuje się pary klastrów o </w:t>
      </w:r>
      <w:r w:rsidR="000A74F3">
        <w:rPr>
          <w:lang w:val="pl-PL"/>
        </w:rPr>
        <w:t>najmniejszą odległością między</w:t>
      </w:r>
      <w:r w:rsidRPr="001709FC">
        <w:rPr>
          <w:lang w:val="pl-PL"/>
        </w:rPr>
        <w:t xml:space="preserve"> najbardziej oddalonym</w:t>
      </w:r>
      <w:r w:rsidR="000A74F3">
        <w:rPr>
          <w:lang w:val="pl-PL"/>
        </w:rPr>
        <w:t>i</w:t>
      </w:r>
      <w:r w:rsidRPr="001709FC">
        <w:rPr>
          <w:lang w:val="pl-PL"/>
        </w:rPr>
        <w:t xml:space="preserve"> od siebie punk</w:t>
      </w:r>
      <w:r w:rsidR="000A74F3">
        <w:rPr>
          <w:lang w:val="pl-PL"/>
        </w:rPr>
        <w:t>tami</w:t>
      </w:r>
      <w:r w:rsidRPr="001709FC">
        <w:rPr>
          <w:lang w:val="pl-PL"/>
        </w:rPr>
        <w:t>.</w:t>
      </w:r>
      <w:r>
        <w:rPr>
          <w:lang w:val="pl-PL"/>
        </w:rPr>
        <w:t xml:space="preserve"> W przypadku tego łączenia zastosowano odległość taksówkową.</w:t>
      </w:r>
    </w:p>
    <w:p w14:paraId="06C72B0B" w14:textId="4C44B00D" w:rsidR="00DA7E11" w:rsidRPr="00DA7E11" w:rsidRDefault="00DA7E11" w:rsidP="007D24BD">
      <w:pPr>
        <w:numPr>
          <w:ilvl w:val="0"/>
          <w:numId w:val="2"/>
        </w:numPr>
        <w:spacing w:line="276" w:lineRule="auto"/>
        <w:jc w:val="both"/>
        <w:rPr>
          <w:lang w:val="pl-PL"/>
        </w:rPr>
      </w:pPr>
      <w:r w:rsidRPr="00DA7E11">
        <w:rPr>
          <w:b/>
          <w:bCs/>
          <w:lang w:val="pl-PL"/>
        </w:rPr>
        <w:t>DBSCAN (Density-Based Spatial Clustering of Applications with Noise)</w:t>
      </w:r>
      <w:r w:rsidRPr="00DA7E11">
        <w:rPr>
          <w:lang w:val="pl-PL"/>
        </w:rPr>
        <w:t xml:space="preserve"> </w:t>
      </w:r>
      <w:r w:rsidR="00E849E9">
        <w:rPr>
          <w:lang w:val="pl-PL"/>
        </w:rPr>
        <w:t>–</w:t>
      </w:r>
      <w:r w:rsidRPr="00DA7E11">
        <w:rPr>
          <w:lang w:val="pl-PL"/>
        </w:rPr>
        <w:t xml:space="preserve"> To algorytm oparty na gęstości, który definiuje klastry jako gęsto zaludnione obszary w przestrzeni, oddzielone od siebie obszarami o mniejszej gęstości. Jego działanie opiera się na dwóch parametrach: promieniu sąsiedztwa (</w:t>
      </w:r>
      <m:oMath>
        <m:r>
          <w:rPr>
            <w:rFonts w:ascii="Cambria Math" w:hAnsi="Cambria Math"/>
            <w:lang w:val="pl-PL"/>
          </w:rPr>
          <m:t>ε</m:t>
        </m:r>
      </m:oMath>
      <w:r w:rsidRPr="00DA7E11">
        <w:rPr>
          <w:lang w:val="pl-PL"/>
        </w:rPr>
        <w:t>) i minimalnej liczbie punktó</w:t>
      </w:r>
      <w:r w:rsidR="00F003B3">
        <w:rPr>
          <w:lang w:val="pl-PL"/>
        </w:rPr>
        <w:t>w</w:t>
      </w:r>
      <w:r w:rsidRPr="00DA7E11">
        <w:rPr>
          <w:lang w:val="pl-PL"/>
        </w:rPr>
        <w:t xml:space="preserve">. </w:t>
      </w:r>
      <w:r w:rsidR="001709FC" w:rsidRPr="001709FC">
        <w:rPr>
          <w:lang w:val="pl-PL"/>
        </w:rPr>
        <w:t xml:space="preserve">Algorytm DBSCAN najpierw wyszukuje tzw. punkty rdzenne – są to obserwacje, wokół których w zadanym promieniu </w:t>
      </w:r>
      <m:oMath>
        <m:r>
          <w:rPr>
            <w:rFonts w:ascii="Cambria Math" w:hAnsi="Cambria Math"/>
            <w:lang w:val="pl-PL"/>
          </w:rPr>
          <m:t>ε</m:t>
        </m:r>
      </m:oMath>
      <w:r w:rsidR="001709FC" w:rsidRPr="001709FC">
        <w:rPr>
          <w:lang w:val="pl-PL"/>
        </w:rPr>
        <w:t xml:space="preserve"> znajduje się przynajmniej określona liczba sąsiadów (</w:t>
      </w:r>
      <w:r w:rsidR="001709FC">
        <w:rPr>
          <w:lang w:val="pl-PL"/>
        </w:rPr>
        <w:t>min_pts</w:t>
      </w:r>
      <w:r w:rsidR="001709FC" w:rsidRPr="001709FC">
        <w:rPr>
          <w:lang w:val="pl-PL"/>
        </w:rPr>
        <w:t xml:space="preserve">). Każdy taki punkt traktowany jest jako zalążek klastra, a następnie klaster jest „rozrastany” przez dołączanie wszystkich punktów mieszczących się w </w:t>
      </w:r>
      <w:r w:rsidR="001709FC">
        <w:rPr>
          <w:lang w:val="pl-PL"/>
        </w:rPr>
        <w:t xml:space="preserve">zadanym </w:t>
      </w:r>
      <w:r w:rsidR="001709FC" w:rsidRPr="001709FC">
        <w:rPr>
          <w:lang w:val="pl-PL"/>
        </w:rPr>
        <w:t>promieniu</w:t>
      </w:r>
      <w:r w:rsidR="001709FC">
        <w:rPr>
          <w:lang w:val="pl-PL"/>
        </w:rPr>
        <w:t xml:space="preserve"> </w:t>
      </w:r>
      <w:r w:rsidR="001709FC" w:rsidRPr="001709FC">
        <w:rPr>
          <w:lang w:val="pl-PL"/>
        </w:rPr>
        <w:t xml:space="preserve">od punktu rdzennego; jeżeli wśród tych nowych punktów również znajdą się rdzenne, ich sąsiedztwo jest rekurencyjnie dołączane do klastra, aż wyczerpie się możliwość dalszego rozrostu. Obserwacje, które nie należą ani do </w:t>
      </w:r>
      <w:r w:rsidR="00FB0D6C">
        <w:rPr>
          <w:lang w:val="pl-PL"/>
        </w:rPr>
        <w:t>żadnych</w:t>
      </w:r>
      <w:r w:rsidR="001709FC" w:rsidRPr="001709FC">
        <w:rPr>
          <w:lang w:val="pl-PL"/>
        </w:rPr>
        <w:t xml:space="preserve"> klastrów, klasyfikowane są jako szum (outliery). </w:t>
      </w:r>
      <w:r w:rsidRPr="00DA7E11">
        <w:rPr>
          <w:lang w:val="pl-PL"/>
        </w:rPr>
        <w:t>Jego ogromną zaletą jest zdolność do odkrywania klastrów o dowolnych kształtach (np. wklęsłych, podłużnych) oraz automatyczne klasyfikowanie punktów nienależących do żadnego gęstego obszaru jako szum (wartości odstające).</w:t>
      </w:r>
      <w:r w:rsidR="00EC6E23">
        <w:rPr>
          <w:lang w:val="pl-PL"/>
        </w:rPr>
        <w:t xml:space="preserve"> </w:t>
      </w:r>
      <w:r w:rsidR="00EC6E23" w:rsidRPr="00EC6E23">
        <w:rPr>
          <w:b/>
          <w:bCs/>
          <w:lang w:val="pl-PL"/>
        </w:rPr>
        <w:t xml:space="preserve">W </w:t>
      </w:r>
      <w:r w:rsidR="00EC6E23" w:rsidRPr="00EC6E23">
        <w:rPr>
          <w:b/>
          <w:bCs/>
          <w:lang w:val="pl-PL"/>
        </w:rPr>
        <w:lastRenderedPageBreak/>
        <w:t xml:space="preserve">przypadku metody </w:t>
      </w:r>
      <w:r w:rsidR="00EC6E23">
        <w:rPr>
          <w:b/>
          <w:bCs/>
          <w:lang w:val="pl-PL"/>
        </w:rPr>
        <w:t>DBSCA</w:t>
      </w:r>
      <w:r w:rsidR="008151FC">
        <w:rPr>
          <w:b/>
          <w:bCs/>
          <w:lang w:val="pl-PL"/>
        </w:rPr>
        <w:t>N</w:t>
      </w:r>
      <w:r w:rsidR="00EC6E23" w:rsidRPr="00EC6E23">
        <w:rPr>
          <w:b/>
          <w:bCs/>
          <w:lang w:val="pl-PL"/>
        </w:rPr>
        <w:t xml:space="preserve"> zastosowano odległości </w:t>
      </w:r>
      <w:r w:rsidR="00EC6E23">
        <w:rPr>
          <w:b/>
          <w:bCs/>
          <w:lang w:val="pl-PL"/>
        </w:rPr>
        <w:t>taksówkowe i euklidesowe</w:t>
      </w:r>
      <w:r w:rsidR="00EC6E23" w:rsidRPr="00EC6E23">
        <w:rPr>
          <w:b/>
          <w:bCs/>
          <w:lang w:val="pl-PL"/>
        </w:rPr>
        <w:t>.</w:t>
      </w:r>
    </w:p>
    <w:p w14:paraId="73184BD0" w14:textId="4C8DEFEC" w:rsidR="00302296" w:rsidRPr="00A65636" w:rsidRDefault="007E6A7B" w:rsidP="007D24BD">
      <w:pPr>
        <w:pStyle w:val="Heading2"/>
        <w:spacing w:line="276" w:lineRule="auto"/>
        <w:rPr>
          <w:lang w:val="pl-PL"/>
        </w:rPr>
      </w:pPr>
      <w:bookmarkStart w:id="20" w:name="_Toc201260647"/>
      <w:r w:rsidRPr="00A65636">
        <w:rPr>
          <w:lang w:val="pl-PL"/>
        </w:rPr>
        <w:t>Wybieranie liczby grup</w:t>
      </w:r>
      <w:bookmarkEnd w:id="20"/>
    </w:p>
    <w:p w14:paraId="43FFF7D8" w14:textId="77777777" w:rsidR="00A65636" w:rsidRPr="00A65636" w:rsidRDefault="00A65636" w:rsidP="007D24BD">
      <w:pPr>
        <w:spacing w:line="276" w:lineRule="auto"/>
        <w:jc w:val="both"/>
        <w:rPr>
          <w:lang w:val="pl-PL"/>
        </w:rPr>
      </w:pPr>
      <w:r w:rsidRPr="00A65636">
        <w:rPr>
          <w:lang w:val="pl-PL"/>
        </w:rPr>
        <w:t>Kluczowym wyzwaniem w analizie skupień jest wybór właściwej liczby grup, która najlepiej odzwierciedla naturalną strukturę danych. W zależności od zastosowanej metody, podejście do tego zagadnienia było zróżnicowane.</w:t>
      </w:r>
    </w:p>
    <w:p w14:paraId="4DD3F315" w14:textId="593036D2" w:rsidR="00A65636" w:rsidRPr="00A65636" w:rsidRDefault="00A65636" w:rsidP="007D24BD">
      <w:pPr>
        <w:spacing w:line="276" w:lineRule="auto"/>
        <w:jc w:val="both"/>
        <w:rPr>
          <w:lang w:val="pl-PL"/>
        </w:rPr>
      </w:pPr>
      <w:r w:rsidRPr="00A65636">
        <w:rPr>
          <w:b/>
          <w:bCs/>
          <w:lang w:val="pl-PL"/>
        </w:rPr>
        <w:t>Dla metod partycjonujących, czyli K-Means i K-Medoids, zastosowano dwutorowe podejście analityczne.</w:t>
      </w:r>
      <w:r w:rsidRPr="00A65636">
        <w:rPr>
          <w:lang w:val="pl-PL"/>
        </w:rPr>
        <w:t xml:space="preserve"> Po pierwsze, wykorzystano </w:t>
      </w:r>
      <w:r w:rsidRPr="00A65636">
        <w:rPr>
          <w:b/>
          <w:bCs/>
          <w:lang w:val="pl-PL"/>
        </w:rPr>
        <w:t>metodę łokcia (Elbow Method)</w:t>
      </w:r>
      <w:r w:rsidRPr="00A65636">
        <w:rPr>
          <w:lang w:val="pl-PL"/>
        </w:rPr>
        <w:t>, analizując wykres sumy kwadratów odległości</w:t>
      </w:r>
      <w:r w:rsidR="00EC2A78">
        <w:rPr>
          <w:lang w:val="pl-PL"/>
        </w:rPr>
        <w:t xml:space="preserve"> od centroid</w:t>
      </w:r>
      <w:r w:rsidRPr="00A65636">
        <w:rPr>
          <w:lang w:val="pl-PL"/>
        </w:rPr>
        <w:t xml:space="preserve"> wewnątrz klastrów (</w:t>
      </w:r>
      <w:r w:rsidR="00B16D67">
        <w:rPr>
          <w:lang w:val="pl-PL"/>
        </w:rPr>
        <w:t>SSE/</w:t>
      </w:r>
      <w:r w:rsidRPr="00A65636">
        <w:rPr>
          <w:lang w:val="pl-PL"/>
        </w:rPr>
        <w:t>WCSS) w zależności od liczby grup (</w:t>
      </w:r>
      <w:r w:rsidR="006D11D5">
        <w:rPr>
          <w:lang w:val="pl-PL"/>
        </w:rPr>
        <w:t>K</w:t>
      </w:r>
      <w:r w:rsidRPr="00A65636">
        <w:rPr>
          <w:lang w:val="pl-PL"/>
        </w:rPr>
        <w:t>)</w:t>
      </w:r>
      <w:r w:rsidR="005B5AF2">
        <w:rPr>
          <w:lang w:val="pl-PL"/>
        </w:rPr>
        <w:t xml:space="preserve"> w przypadku </w:t>
      </w:r>
      <w:r w:rsidR="004908C4">
        <w:rPr>
          <w:lang w:val="pl-PL"/>
        </w:rPr>
        <w:t>K-Means, oraz po prostu sum</w:t>
      </w:r>
      <w:r w:rsidR="00EC2A78">
        <w:rPr>
          <w:lang w:val="pl-PL"/>
        </w:rPr>
        <w:t>y</w:t>
      </w:r>
      <w:r w:rsidR="004908C4">
        <w:rPr>
          <w:lang w:val="pl-PL"/>
        </w:rPr>
        <w:t xml:space="preserve"> odległości</w:t>
      </w:r>
      <w:r w:rsidR="00EC2A78">
        <w:rPr>
          <w:lang w:val="pl-PL"/>
        </w:rPr>
        <w:t xml:space="preserve"> od medoid (WCSD)</w:t>
      </w:r>
      <w:r w:rsidR="004908C4">
        <w:rPr>
          <w:lang w:val="pl-PL"/>
        </w:rPr>
        <w:t xml:space="preserve"> w przypadku K-Medoid</w:t>
      </w:r>
      <w:r w:rsidRPr="00A65636">
        <w:rPr>
          <w:lang w:val="pl-PL"/>
        </w:rPr>
        <w:t xml:space="preserve">. Poszukiwano punktu „złamania” wykresu, po którym dalsze zwiększanie </w:t>
      </w:r>
      <w:r w:rsidR="006D11D5">
        <w:rPr>
          <w:lang w:val="pl-PL"/>
        </w:rPr>
        <w:t>K</w:t>
      </w:r>
      <w:r w:rsidRPr="00A65636">
        <w:rPr>
          <w:lang w:val="pl-PL"/>
        </w:rPr>
        <w:t xml:space="preserve"> nie przynosiło już znaczącego zysku informacyjnego. W celu potwierdzenia wyboru, posłużono się również </w:t>
      </w:r>
      <w:r w:rsidR="00EF6CE4" w:rsidRPr="00EF6CE4">
        <w:rPr>
          <w:b/>
          <w:bCs/>
          <w:lang w:val="pl-PL"/>
        </w:rPr>
        <w:t>wskaźniki</w:t>
      </w:r>
      <w:r w:rsidR="00EF6CE4">
        <w:rPr>
          <w:b/>
          <w:bCs/>
          <w:lang w:val="pl-PL"/>
        </w:rPr>
        <w:t>em</w:t>
      </w:r>
      <w:r w:rsidR="00EF6CE4" w:rsidRPr="00EF6CE4">
        <w:rPr>
          <w:b/>
          <w:bCs/>
          <w:lang w:val="pl-PL"/>
        </w:rPr>
        <w:t xml:space="preserve"> sylwetki </w:t>
      </w:r>
      <w:r w:rsidRPr="00A65636">
        <w:rPr>
          <w:b/>
          <w:bCs/>
          <w:lang w:val="pl-PL"/>
        </w:rPr>
        <w:t>(Silhouette Score)</w:t>
      </w:r>
      <w:r w:rsidRPr="00A65636">
        <w:rPr>
          <w:lang w:val="pl-PL"/>
        </w:rPr>
        <w:t>. Mierzy on stopień spójności i separacji klastrów, a jego wartość dla pojedynczej obserwacji i jest definiowana wzorem</w:t>
      </w:r>
    </w:p>
    <w:p w14:paraId="5CE82FD8" w14:textId="1DCC6F7C" w:rsidR="00DA7E11" w:rsidRPr="00A65636" w:rsidRDefault="00A65636" w:rsidP="007D24BD">
      <w:pPr>
        <w:spacing w:line="276" w:lineRule="auto"/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i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-a(i)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max⁡</m:t>
              </m:r>
              <m:r>
                <w:rPr>
                  <w:rFonts w:ascii="Cambria Math" w:hAnsi="Cambria Math"/>
                  <w:lang w:val="pl-PL"/>
                </w:rPr>
                <m:t>{a</m:t>
              </m:r>
              <m:d>
                <m:d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pl-PL"/>
                </w:rPr>
                <m:t>, b(i)}</m:t>
              </m:r>
            </m:den>
          </m:f>
          <m:r>
            <w:rPr>
              <w:rFonts w:ascii="Cambria Math" w:hAnsi="Cambria Math"/>
              <w:lang w:val="pl-PL"/>
            </w:rPr>
            <m:t>,</m:t>
          </m:r>
        </m:oMath>
      </m:oMathPara>
    </w:p>
    <w:p w14:paraId="446F66FF" w14:textId="23D6F298" w:rsidR="00A65636" w:rsidRPr="00A65636" w:rsidRDefault="00A65636" w:rsidP="007D24BD">
      <w:pPr>
        <w:spacing w:line="276" w:lineRule="auto"/>
        <w:jc w:val="both"/>
        <w:rPr>
          <w:lang w:val="pl-PL"/>
        </w:rPr>
      </w:pPr>
      <w:r w:rsidRPr="00A65636">
        <w:rPr>
          <w:lang w:val="pl-PL"/>
        </w:rPr>
        <w:t xml:space="preserve">gdzie </w:t>
      </w:r>
      <m:oMath>
        <m:r>
          <w:rPr>
            <w:rFonts w:ascii="Cambria Math" w:hAnsi="Cambria Math"/>
            <w:lang w:val="pl-PL"/>
          </w:rPr>
          <m:t>a(i)</m:t>
        </m:r>
      </m:oMath>
      <w:r w:rsidRPr="00A65636">
        <w:rPr>
          <w:lang w:val="pl-PL"/>
        </w:rPr>
        <w:t xml:space="preserve"> to średnia odległość od punktu i do pozostałych punktów w tym samym klastrze (spójność), a </w:t>
      </w:r>
      <m:oMath>
        <m:r>
          <w:rPr>
            <w:rFonts w:ascii="Cambria Math" w:hAnsi="Cambria Math"/>
            <w:lang w:val="pl-PL"/>
          </w:rPr>
          <m:t>b(i)</m:t>
        </m:r>
      </m:oMath>
      <w:r w:rsidRPr="00A65636">
        <w:rPr>
          <w:lang w:val="pl-PL"/>
        </w:rPr>
        <w:t xml:space="preserve"> to średnia odległość do punktów w najbliższym sąsiednim klastrze (separacja). Optymalna liczba grup to ta, dla której średni </w:t>
      </w:r>
      <w:r w:rsidR="00B97C7E" w:rsidRPr="00B97C7E">
        <w:rPr>
          <w:lang w:val="pl-PL"/>
        </w:rPr>
        <w:t xml:space="preserve">wskaźnik sylwetki </w:t>
      </w:r>
      <w:r w:rsidRPr="00A65636">
        <w:rPr>
          <w:lang w:val="pl-PL"/>
        </w:rPr>
        <w:t>dla całego zbioru jest najwyższy.</w:t>
      </w:r>
    </w:p>
    <w:p w14:paraId="00CF11E4" w14:textId="4AA8EB87" w:rsidR="00A65636" w:rsidRPr="00A65636" w:rsidRDefault="00A65636" w:rsidP="007D24BD">
      <w:pPr>
        <w:spacing w:line="276" w:lineRule="auto"/>
        <w:jc w:val="both"/>
        <w:rPr>
          <w:lang w:val="pl-PL"/>
        </w:rPr>
      </w:pPr>
      <w:r w:rsidRPr="00A65636">
        <w:rPr>
          <w:b/>
          <w:bCs/>
          <w:lang w:val="pl-PL"/>
        </w:rPr>
        <w:t>W przypadku grupowania hierarchicznego, decyzję o liczbie klastrów podjęto na podstawie wizualnej inspekcji dendrogramu</w:t>
      </w:r>
      <w:r w:rsidRPr="00A65636">
        <w:rPr>
          <w:lang w:val="pl-PL"/>
        </w:rPr>
        <w:t>. Analiza wysokości, na jakiej poszczególne gałęzie się łączą, pozwoliła na subiektywną, ale uzasadnioną ocenę i „cięcie” drzewa w miejscu, które najlepiej oddzielało logicznie uformowane skupienia.</w:t>
      </w:r>
    </w:p>
    <w:p w14:paraId="2A4E5A8F" w14:textId="1D1EA50D" w:rsidR="00A65636" w:rsidRPr="00A65636" w:rsidRDefault="00A65636" w:rsidP="007D24BD">
      <w:pPr>
        <w:spacing w:line="276" w:lineRule="auto"/>
        <w:jc w:val="both"/>
        <w:rPr>
          <w:lang w:val="pl-PL"/>
        </w:rPr>
      </w:pPr>
      <w:r w:rsidRPr="00A65636">
        <w:rPr>
          <w:b/>
          <w:bCs/>
          <w:lang w:val="pl-PL"/>
        </w:rPr>
        <w:t>Natomiast algorytm DBSCAN wyróżnia się tym, że nie wymaga wcześniejszego zdefiniowania liczby grup.</w:t>
      </w:r>
      <w:r w:rsidRPr="00A65636">
        <w:rPr>
          <w:lang w:val="pl-PL"/>
        </w:rPr>
        <w:t xml:space="preserve"> Liczba klastrów jest dobierana automatycznie i stanowi bezpośredni wynik działania algorytmu, zależny od parametrów gęstości (</w:t>
      </w:r>
      <m:oMath>
        <m:r>
          <w:rPr>
            <w:rFonts w:ascii="Cambria Math" w:hAnsi="Cambria Math"/>
            <w:lang w:val="pl-PL"/>
          </w:rPr>
          <m:t>ε</m:t>
        </m:r>
      </m:oMath>
      <w:r w:rsidRPr="00A65636">
        <w:rPr>
          <w:lang w:val="pl-PL"/>
        </w:rPr>
        <w:t xml:space="preserve"> i </w:t>
      </w:r>
      <w:r w:rsidR="00513D17">
        <w:rPr>
          <w:lang w:val="pl-PL"/>
        </w:rPr>
        <w:t>min_pts</w:t>
      </w:r>
      <w:r w:rsidRPr="00A65636">
        <w:rPr>
          <w:lang w:val="pl-PL"/>
        </w:rPr>
        <w:t>). W związku z tym dla tej metody nie prowadzono odrębnej procedury wyboru liczby skupień.</w:t>
      </w:r>
    </w:p>
    <w:p w14:paraId="07E4FA6C" w14:textId="64B3B308" w:rsidR="00302296" w:rsidRPr="00A65636" w:rsidRDefault="007E6A7B" w:rsidP="007D24BD">
      <w:pPr>
        <w:pStyle w:val="Heading2"/>
        <w:spacing w:line="276" w:lineRule="auto"/>
        <w:jc w:val="both"/>
        <w:rPr>
          <w:lang w:val="pl-PL"/>
        </w:rPr>
      </w:pPr>
      <w:bookmarkStart w:id="21" w:name="_Toc201260648"/>
      <w:r w:rsidRPr="00A65636">
        <w:rPr>
          <w:lang w:val="pl-PL"/>
        </w:rPr>
        <w:t>Dobieranie hiperparametrów</w:t>
      </w:r>
      <w:bookmarkEnd w:id="21"/>
    </w:p>
    <w:p w14:paraId="2942AFD2" w14:textId="7D9BC9A4" w:rsidR="003278FC" w:rsidRDefault="00B16D67" w:rsidP="007D24BD">
      <w:pPr>
        <w:spacing w:line="276" w:lineRule="auto"/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 w:rsidRPr="00B16D67">
        <w:rPr>
          <w:lang w:val="pl-PL"/>
        </w:rPr>
        <w:t xml:space="preserve">Strojenie hiperparametrów to ważny etap w dopracowywaniu modeli uczenia maszynowego. Polega na szukaniu takiej kombinacji ustawień modelu, która zapewni możliwie najlepsze wyniki </w:t>
      </w:r>
      <w:r w:rsidR="00530CCD">
        <w:rPr>
          <w:lang w:val="pl-PL"/>
        </w:rPr>
        <w:t>–</w:t>
      </w:r>
      <w:r w:rsidRPr="00B16D67">
        <w:rPr>
          <w:lang w:val="pl-PL"/>
        </w:rPr>
        <w:t xml:space="preserve"> większą dokładność, mniejsze ryzyko nadmiernego dopasowania i lepsze działanie na nowych danych. W przypadku zastosowanych metod, sensowne jest przeprowadzanie takiego strojenia dla algorytmu DBSCAN.</w:t>
      </w:r>
      <w:r w:rsidR="003278FC">
        <w:rPr>
          <w:lang w:val="pl-PL"/>
        </w:rPr>
        <w:br w:type="page"/>
      </w:r>
    </w:p>
    <w:p w14:paraId="34804743" w14:textId="77777777" w:rsidR="00A903DC" w:rsidRDefault="00A903DC" w:rsidP="003278FC">
      <w:pPr>
        <w:pStyle w:val="Heading1"/>
        <w:rPr>
          <w:lang w:val="pl-PL"/>
        </w:rPr>
        <w:sectPr w:rsidR="00A903DC" w:rsidSect="009C763E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73DF4BE" w14:textId="2A3E563E" w:rsidR="003278FC" w:rsidRDefault="00EB6900" w:rsidP="007D24BD">
      <w:pPr>
        <w:pStyle w:val="Heading1"/>
        <w:spacing w:line="276" w:lineRule="auto"/>
        <w:rPr>
          <w:lang w:val="pl-PL"/>
        </w:rPr>
      </w:pPr>
      <w:bookmarkStart w:id="22" w:name="_Toc201260649"/>
      <w:r>
        <w:rPr>
          <w:lang w:val="pl-PL"/>
        </w:rPr>
        <w:lastRenderedPageBreak/>
        <w:t>Wstępne analizy i modyfikacje zbioru danych</w:t>
      </w:r>
      <w:bookmarkEnd w:id="22"/>
    </w:p>
    <w:p w14:paraId="5FE0FBA8" w14:textId="2CA7CBB4" w:rsidR="003278FC" w:rsidRDefault="00584DDE" w:rsidP="007D24BD">
      <w:pPr>
        <w:pStyle w:val="Heading2"/>
        <w:spacing w:line="276" w:lineRule="auto"/>
        <w:rPr>
          <w:lang w:val="pl-PL"/>
        </w:rPr>
      </w:pPr>
      <w:bookmarkStart w:id="23" w:name="_Toc201260650"/>
      <w:r>
        <w:rPr>
          <w:lang w:val="pl-PL"/>
        </w:rPr>
        <w:t>Imputacja brakujących wyników</w:t>
      </w:r>
      <w:bookmarkEnd w:id="23"/>
    </w:p>
    <w:p w14:paraId="1A9D7264" w14:textId="139E7778" w:rsidR="00584DDE" w:rsidRDefault="00584DDE" w:rsidP="007D24BD">
      <w:pPr>
        <w:spacing w:line="276" w:lineRule="auto"/>
        <w:jc w:val="both"/>
        <w:rPr>
          <w:lang w:val="pl-PL"/>
        </w:rPr>
      </w:pPr>
      <w:r>
        <w:rPr>
          <w:lang w:val="pl-PL"/>
        </w:rPr>
        <w:t>Zaobserwowano cztery braki danych w trzech obserwacjach</w:t>
      </w:r>
      <w:r w:rsidR="00A903DC">
        <w:rPr>
          <w:lang w:val="pl-PL"/>
        </w:rPr>
        <w:t xml:space="preserve"> (</w:t>
      </w:r>
      <w:r w:rsidR="0037634C">
        <w:rPr>
          <w:lang w:val="pl-PL"/>
        </w:rPr>
        <w:fldChar w:fldCharType="begin"/>
      </w:r>
      <w:r w:rsidR="0037634C">
        <w:rPr>
          <w:lang w:val="pl-PL"/>
        </w:rPr>
        <w:instrText xml:space="preserve"> REF _Ref200696469 \h </w:instrText>
      </w:r>
      <w:r w:rsidR="007D24BD">
        <w:rPr>
          <w:lang w:val="pl-PL"/>
        </w:rPr>
        <w:instrText xml:space="preserve"> \* MERGEFORMAT </w:instrText>
      </w:r>
      <w:r w:rsidR="0037634C">
        <w:rPr>
          <w:lang w:val="pl-PL"/>
        </w:rPr>
      </w:r>
      <w:r w:rsidR="0037634C">
        <w:rPr>
          <w:lang w:val="pl-PL"/>
        </w:rPr>
        <w:fldChar w:fldCharType="separate"/>
      </w:r>
      <w:r w:rsidR="00222B6A" w:rsidRPr="00A903DC">
        <w:rPr>
          <w:lang w:val="pl-PL"/>
        </w:rPr>
        <w:t xml:space="preserve">Tabela </w:t>
      </w:r>
      <w:r w:rsidR="00222B6A">
        <w:rPr>
          <w:noProof/>
          <w:lang w:val="pl-PL"/>
        </w:rPr>
        <w:t>5</w:t>
      </w:r>
      <w:r w:rsidR="0037634C">
        <w:rPr>
          <w:lang w:val="pl-PL"/>
        </w:rPr>
        <w:fldChar w:fldCharType="end"/>
      </w:r>
      <w:r w:rsidR="00A903DC">
        <w:rPr>
          <w:lang w:val="pl-PL"/>
        </w:rPr>
        <w:t xml:space="preserve">). </w:t>
      </w:r>
      <w:r w:rsidR="001F36FB" w:rsidRPr="004111EA">
        <w:rPr>
          <w:b/>
          <w:bCs/>
          <w:lang w:val="pl-PL"/>
        </w:rPr>
        <w:t xml:space="preserve">Imputacja została wykonana za pomocą </w:t>
      </w:r>
      <w:r w:rsidR="007F5009" w:rsidRPr="004111EA">
        <w:rPr>
          <w:b/>
          <w:bCs/>
          <w:lang w:val="pl-PL"/>
        </w:rPr>
        <w:t>K</w:t>
      </w:r>
      <w:r w:rsidR="001F36FB" w:rsidRPr="004111EA">
        <w:rPr>
          <w:b/>
          <w:bCs/>
          <w:lang w:val="pl-PL"/>
        </w:rPr>
        <w:t>KNN (</w:t>
      </w:r>
      <w:r w:rsidR="00CC6DD5">
        <w:rPr>
          <w:b/>
          <w:bCs/>
          <w:lang w:val="pl-PL"/>
        </w:rPr>
        <w:t>Kernel</w:t>
      </w:r>
      <w:r w:rsidR="00B16D67" w:rsidRPr="004111EA">
        <w:rPr>
          <w:b/>
          <w:bCs/>
          <w:lang w:val="pl-PL"/>
        </w:rPr>
        <w:t xml:space="preserve"> </w:t>
      </w:r>
      <w:r w:rsidR="001F36FB" w:rsidRPr="004111EA">
        <w:rPr>
          <w:b/>
          <w:bCs/>
          <w:lang w:val="pl-PL"/>
        </w:rPr>
        <w:t xml:space="preserve">K-Nearest Neighbors) – gdzie wynik był ważony odwrotnością odległości sąsiada </w:t>
      </w:r>
      <w:r w:rsidR="001F36FB" w:rsidRPr="0037634C">
        <w:rPr>
          <w:b/>
          <w:bCs/>
          <w:lang w:val="pl-PL"/>
        </w:rPr>
        <w:t>(</w:t>
      </w:r>
      <w:r w:rsidR="0037634C" w:rsidRPr="0037634C">
        <w:rPr>
          <w:b/>
          <w:bCs/>
          <w:lang w:val="pl-PL"/>
        </w:rPr>
        <w:fldChar w:fldCharType="begin"/>
      </w:r>
      <w:r w:rsidR="0037634C" w:rsidRPr="0037634C">
        <w:rPr>
          <w:b/>
          <w:bCs/>
          <w:lang w:val="pl-PL"/>
        </w:rPr>
        <w:instrText xml:space="preserve"> REF _Ref200697005 \h  \* MERGEFORMAT </w:instrText>
      </w:r>
      <w:r w:rsidR="0037634C" w:rsidRPr="0037634C">
        <w:rPr>
          <w:b/>
          <w:bCs/>
          <w:lang w:val="pl-PL"/>
        </w:rPr>
      </w:r>
      <w:r w:rsidR="0037634C" w:rsidRPr="0037634C">
        <w:rPr>
          <w:b/>
          <w:bCs/>
          <w:lang w:val="pl-PL"/>
        </w:rPr>
        <w:fldChar w:fldCharType="separate"/>
      </w:r>
      <w:r w:rsidR="00222B6A" w:rsidRPr="00222B6A">
        <w:rPr>
          <w:b/>
          <w:bCs/>
          <w:lang w:val="pl-PL"/>
        </w:rPr>
        <w:t xml:space="preserve">Tabela </w:t>
      </w:r>
      <w:r w:rsidR="00222B6A" w:rsidRPr="00222B6A">
        <w:rPr>
          <w:b/>
          <w:bCs/>
          <w:noProof/>
          <w:lang w:val="pl-PL"/>
        </w:rPr>
        <w:t>6</w:t>
      </w:r>
      <w:r w:rsidR="0037634C" w:rsidRPr="0037634C">
        <w:rPr>
          <w:b/>
          <w:bCs/>
          <w:lang w:val="pl-PL"/>
        </w:rPr>
        <w:fldChar w:fldCharType="end"/>
      </w:r>
      <w:r w:rsidR="001F36FB" w:rsidRPr="0037634C">
        <w:rPr>
          <w:b/>
          <w:bCs/>
          <w:lang w:val="pl-PL"/>
        </w:rPr>
        <w:t>).</w:t>
      </w:r>
      <w:r w:rsidR="00B16D67">
        <w:rPr>
          <w:lang w:val="pl-PL"/>
        </w:rPr>
        <w:t xml:space="preserve"> Zaimplementowane KKNN</w:t>
      </w:r>
      <w:r w:rsidR="00B16D67" w:rsidRPr="00B16D67">
        <w:rPr>
          <w:lang w:val="pl-PL"/>
        </w:rPr>
        <w:t xml:space="preserve"> polega na tym, że najpierw oddziela się kolumnę celu od danych, a pozostałe cechy </w:t>
      </w:r>
      <w:r w:rsidR="00513D17">
        <w:rPr>
          <w:lang w:val="pl-PL"/>
        </w:rPr>
        <w:t>ilościowe</w:t>
      </w:r>
      <w:r w:rsidR="00B16D67" w:rsidRPr="00B16D67">
        <w:rPr>
          <w:lang w:val="pl-PL"/>
        </w:rPr>
        <w:t xml:space="preserve"> poddaje się standaryzacji (StandardScaler), a kategoryczne koduje</w:t>
      </w:r>
      <w:r w:rsidR="00C53124">
        <w:rPr>
          <w:lang w:val="pl-PL"/>
        </w:rPr>
        <w:t xml:space="preserve"> za pomocą</w:t>
      </w:r>
      <w:r w:rsidR="00B16D67" w:rsidRPr="00B16D67">
        <w:rPr>
          <w:lang w:val="pl-PL"/>
        </w:rPr>
        <w:t xml:space="preserve"> </w:t>
      </w:r>
      <w:r w:rsidR="00C53124" w:rsidRPr="00B16D67">
        <w:rPr>
          <w:lang w:val="pl-PL"/>
        </w:rPr>
        <w:t>OneHotEncoder</w:t>
      </w:r>
      <w:r w:rsidR="00C53124">
        <w:rPr>
          <w:lang w:val="pl-PL"/>
        </w:rPr>
        <w:t xml:space="preserve"> (kolumna shelf została zostawiona taka jaka jest)</w:t>
      </w:r>
      <w:r w:rsidR="00B16D67" w:rsidRPr="00B16D67">
        <w:rPr>
          <w:lang w:val="pl-PL"/>
        </w:rPr>
        <w:t xml:space="preserve">. Następnie dobiera się liczbę sąsiadów jako pierwiastek z liczby obserwacji i trenuje standardowy KNNImputer. </w:t>
      </w:r>
      <w:r w:rsidR="004111EA">
        <w:rPr>
          <w:lang w:val="pl-PL"/>
        </w:rPr>
        <w:t>N</w:t>
      </w:r>
      <w:r w:rsidR="00B16D67" w:rsidRPr="00B16D67">
        <w:rPr>
          <w:lang w:val="pl-PL"/>
        </w:rPr>
        <w:t>a koniec odwraca wszystkie transformacje, by zwrócić wyniki w oryginalnej skali</w:t>
      </w:r>
      <w:r w:rsidR="006E6E59">
        <w:rPr>
          <w:lang w:val="pl-PL"/>
        </w:rPr>
        <w:t>.</w:t>
      </w:r>
    </w:p>
    <w:p w14:paraId="62BEA2E4" w14:textId="0A0DF136" w:rsidR="00A903DC" w:rsidRPr="00A903DC" w:rsidRDefault="00A903DC" w:rsidP="007D24BD">
      <w:pPr>
        <w:pStyle w:val="Caption"/>
        <w:keepNext/>
        <w:spacing w:line="276" w:lineRule="auto"/>
        <w:jc w:val="center"/>
        <w:rPr>
          <w:lang w:val="pl-PL"/>
        </w:rPr>
      </w:pPr>
      <w:bookmarkStart w:id="24" w:name="_Ref200696469"/>
      <w:bookmarkStart w:id="25" w:name="_Toc201263462"/>
      <w:r w:rsidRPr="00A903DC">
        <w:rPr>
          <w:lang w:val="pl-PL"/>
        </w:rPr>
        <w:t xml:space="preserve">Tabela </w:t>
      </w:r>
      <w:r>
        <w:fldChar w:fldCharType="begin"/>
      </w:r>
      <w:r w:rsidRPr="00A903DC">
        <w:rPr>
          <w:lang w:val="pl-PL"/>
        </w:rPr>
        <w:instrText xml:space="preserve"> SEQ Tabela \* ARABIC </w:instrText>
      </w:r>
      <w:r>
        <w:fldChar w:fldCharType="separate"/>
      </w:r>
      <w:r w:rsidR="00222B6A">
        <w:rPr>
          <w:noProof/>
          <w:lang w:val="pl-PL"/>
        </w:rPr>
        <w:t>5</w:t>
      </w:r>
      <w:r>
        <w:fldChar w:fldCharType="end"/>
      </w:r>
      <w:bookmarkEnd w:id="24"/>
      <w:r w:rsidRPr="00A903DC">
        <w:rPr>
          <w:lang w:val="pl-PL"/>
        </w:rPr>
        <w:t xml:space="preserve"> Dane z brakami (zaznaczone na czerwono)</w:t>
      </w:r>
      <w:bookmarkEnd w:id="25"/>
    </w:p>
    <w:tbl>
      <w:tblPr>
        <w:tblStyle w:val="GridTable3-Accent1"/>
        <w:tblW w:w="13375" w:type="dxa"/>
        <w:tblLayout w:type="fixed"/>
        <w:tblLook w:val="04A0" w:firstRow="1" w:lastRow="0" w:firstColumn="1" w:lastColumn="0" w:noHBand="0" w:noVBand="1"/>
      </w:tblPr>
      <w:tblGrid>
        <w:gridCol w:w="2715"/>
        <w:gridCol w:w="824"/>
        <w:gridCol w:w="1134"/>
        <w:gridCol w:w="949"/>
        <w:gridCol w:w="969"/>
        <w:gridCol w:w="969"/>
        <w:gridCol w:w="969"/>
        <w:gridCol w:w="969"/>
        <w:gridCol w:w="969"/>
        <w:gridCol w:w="969"/>
        <w:gridCol w:w="969"/>
        <w:gridCol w:w="970"/>
      </w:tblGrid>
      <w:tr w:rsidR="00A903DC" w:rsidRPr="00584DDE" w14:paraId="5B6EDF9B" w14:textId="77777777" w:rsidTr="00411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5" w:type="dxa"/>
            <w:hideMark/>
          </w:tcPr>
          <w:p w14:paraId="0B1A1AA9" w14:textId="205EC8FF" w:rsidR="00584DDE" w:rsidRPr="005930AF" w:rsidRDefault="00584DDE" w:rsidP="007D24BD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:lang w:val="pl-PL"/>
                <w14:ligatures w14:val="none"/>
              </w:rPr>
            </w:pPr>
          </w:p>
        </w:tc>
        <w:tc>
          <w:tcPr>
            <w:tcW w:w="824" w:type="dxa"/>
            <w:hideMark/>
          </w:tcPr>
          <w:p w14:paraId="037D7DF8" w14:textId="77777777" w:rsidR="00584DDE" w:rsidRPr="004111EA" w:rsidRDefault="00584DDE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mfr</w:t>
            </w:r>
          </w:p>
        </w:tc>
        <w:tc>
          <w:tcPr>
            <w:tcW w:w="1134" w:type="dxa"/>
            <w:hideMark/>
          </w:tcPr>
          <w:p w14:paraId="00564BE5" w14:textId="77777777" w:rsidR="00584DDE" w:rsidRPr="004111EA" w:rsidRDefault="00584DDE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calories</w:t>
            </w:r>
          </w:p>
        </w:tc>
        <w:tc>
          <w:tcPr>
            <w:tcW w:w="949" w:type="dxa"/>
            <w:hideMark/>
          </w:tcPr>
          <w:p w14:paraId="09AA3788" w14:textId="77777777" w:rsidR="00584DDE" w:rsidRPr="004111EA" w:rsidRDefault="00584DDE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protein</w:t>
            </w:r>
          </w:p>
        </w:tc>
        <w:tc>
          <w:tcPr>
            <w:tcW w:w="969" w:type="dxa"/>
            <w:hideMark/>
          </w:tcPr>
          <w:p w14:paraId="62211DBE" w14:textId="77777777" w:rsidR="00584DDE" w:rsidRPr="004111EA" w:rsidRDefault="00584DDE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fat</w:t>
            </w:r>
          </w:p>
        </w:tc>
        <w:tc>
          <w:tcPr>
            <w:tcW w:w="969" w:type="dxa"/>
            <w:hideMark/>
          </w:tcPr>
          <w:p w14:paraId="2B7EF93A" w14:textId="77777777" w:rsidR="00584DDE" w:rsidRPr="004111EA" w:rsidRDefault="00584DDE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sodium</w:t>
            </w:r>
          </w:p>
        </w:tc>
        <w:tc>
          <w:tcPr>
            <w:tcW w:w="969" w:type="dxa"/>
            <w:hideMark/>
          </w:tcPr>
          <w:p w14:paraId="412BF040" w14:textId="77777777" w:rsidR="00584DDE" w:rsidRPr="004111EA" w:rsidRDefault="00584DDE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fiber</w:t>
            </w:r>
          </w:p>
        </w:tc>
        <w:tc>
          <w:tcPr>
            <w:tcW w:w="969" w:type="dxa"/>
            <w:hideMark/>
          </w:tcPr>
          <w:p w14:paraId="4DAC9A58" w14:textId="77777777" w:rsidR="00584DDE" w:rsidRPr="004111EA" w:rsidRDefault="00584DDE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carbo</w:t>
            </w:r>
          </w:p>
        </w:tc>
        <w:tc>
          <w:tcPr>
            <w:tcW w:w="969" w:type="dxa"/>
            <w:hideMark/>
          </w:tcPr>
          <w:p w14:paraId="71AA0CAA" w14:textId="77777777" w:rsidR="00584DDE" w:rsidRPr="004111EA" w:rsidRDefault="00584DDE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sugars</w:t>
            </w:r>
          </w:p>
        </w:tc>
        <w:tc>
          <w:tcPr>
            <w:tcW w:w="969" w:type="dxa"/>
            <w:hideMark/>
          </w:tcPr>
          <w:p w14:paraId="23B4C8C6" w14:textId="77777777" w:rsidR="00584DDE" w:rsidRPr="004111EA" w:rsidRDefault="00584DDE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potass</w:t>
            </w:r>
          </w:p>
        </w:tc>
        <w:tc>
          <w:tcPr>
            <w:tcW w:w="969" w:type="dxa"/>
            <w:hideMark/>
          </w:tcPr>
          <w:p w14:paraId="698726E0" w14:textId="77777777" w:rsidR="00584DDE" w:rsidRPr="004111EA" w:rsidRDefault="00584DDE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shelf</w:t>
            </w:r>
          </w:p>
        </w:tc>
        <w:tc>
          <w:tcPr>
            <w:tcW w:w="970" w:type="dxa"/>
            <w:hideMark/>
          </w:tcPr>
          <w:p w14:paraId="00EB3C24" w14:textId="77777777" w:rsidR="00584DDE" w:rsidRPr="004111EA" w:rsidRDefault="00584DDE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rating</w:t>
            </w:r>
          </w:p>
        </w:tc>
      </w:tr>
      <w:tr w:rsidR="00A903DC" w:rsidRPr="00584DDE" w14:paraId="333FB323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hideMark/>
          </w:tcPr>
          <w:p w14:paraId="478535CB" w14:textId="7D94B766" w:rsidR="00584DDE" w:rsidRPr="004111EA" w:rsidRDefault="00584DDE" w:rsidP="007D24BD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Almond</w:t>
            </w:r>
            <w:r w:rsidR="00A903DC"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 </w:t>
            </w: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Delight</w:t>
            </w:r>
          </w:p>
        </w:tc>
        <w:tc>
          <w:tcPr>
            <w:tcW w:w="824" w:type="dxa"/>
            <w:hideMark/>
          </w:tcPr>
          <w:p w14:paraId="5C6D950B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1134" w:type="dxa"/>
            <w:hideMark/>
          </w:tcPr>
          <w:p w14:paraId="72FBC134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110.0</w:t>
            </w:r>
          </w:p>
        </w:tc>
        <w:tc>
          <w:tcPr>
            <w:tcW w:w="949" w:type="dxa"/>
            <w:hideMark/>
          </w:tcPr>
          <w:p w14:paraId="3F2FCB8C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969" w:type="dxa"/>
            <w:hideMark/>
          </w:tcPr>
          <w:p w14:paraId="27A083D1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969" w:type="dxa"/>
            <w:hideMark/>
          </w:tcPr>
          <w:p w14:paraId="53EDA71E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200.0</w:t>
            </w:r>
          </w:p>
        </w:tc>
        <w:tc>
          <w:tcPr>
            <w:tcW w:w="969" w:type="dxa"/>
            <w:hideMark/>
          </w:tcPr>
          <w:p w14:paraId="5F30FA98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</w:t>
            </w:r>
          </w:p>
        </w:tc>
        <w:tc>
          <w:tcPr>
            <w:tcW w:w="969" w:type="dxa"/>
            <w:hideMark/>
          </w:tcPr>
          <w:p w14:paraId="750A8B1B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14.0</w:t>
            </w:r>
          </w:p>
        </w:tc>
        <w:tc>
          <w:tcPr>
            <w:tcW w:w="969" w:type="dxa"/>
            <w:hideMark/>
          </w:tcPr>
          <w:p w14:paraId="30878E9C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8.0</w:t>
            </w:r>
          </w:p>
        </w:tc>
        <w:tc>
          <w:tcPr>
            <w:tcW w:w="969" w:type="dxa"/>
            <w:hideMark/>
          </w:tcPr>
          <w:p w14:paraId="5B76BDA1" w14:textId="77777777" w:rsidR="00584DDE" w:rsidRPr="009D3DE2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EE0000"/>
                <w:kern w:val="0"/>
                <w14:ligatures w14:val="none"/>
              </w:rPr>
            </w:pPr>
            <w:r w:rsidRPr="009D3DE2">
              <w:rPr>
                <w:rFonts w:ascii="Aptos Narrow" w:eastAsia="Times New Roman" w:hAnsi="Aptos Narrow" w:cs="Times New Roman"/>
                <w:b/>
                <w:bCs/>
                <w:color w:val="EE0000"/>
                <w:kern w:val="0"/>
                <w14:ligatures w14:val="none"/>
              </w:rPr>
              <w:t>NaN</w:t>
            </w:r>
          </w:p>
        </w:tc>
        <w:tc>
          <w:tcPr>
            <w:tcW w:w="969" w:type="dxa"/>
            <w:hideMark/>
          </w:tcPr>
          <w:p w14:paraId="7555A3D9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70" w:type="dxa"/>
            <w:hideMark/>
          </w:tcPr>
          <w:p w14:paraId="717BBE48" w14:textId="2D5828B1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34.38</w:t>
            </w:r>
          </w:p>
        </w:tc>
      </w:tr>
      <w:tr w:rsidR="00A903DC" w:rsidRPr="00584DDE" w14:paraId="4C7483CA" w14:textId="77777777" w:rsidTr="004111EA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hideMark/>
          </w:tcPr>
          <w:p w14:paraId="2DC81D9B" w14:textId="42468DDD" w:rsidR="00584DDE" w:rsidRPr="004111EA" w:rsidRDefault="00584DDE" w:rsidP="007D24BD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Cream</w:t>
            </w:r>
            <w:r w:rsidR="00A903DC"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 </w:t>
            </w: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of</w:t>
            </w:r>
            <w:r w:rsidR="00A903DC"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 </w:t>
            </w: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Wheat</w:t>
            </w:r>
            <w:r w:rsidR="00A903DC"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 </w:t>
            </w: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(Quick)</w:t>
            </w:r>
          </w:p>
        </w:tc>
        <w:tc>
          <w:tcPr>
            <w:tcW w:w="824" w:type="dxa"/>
            <w:hideMark/>
          </w:tcPr>
          <w:p w14:paraId="71249F9E" w14:textId="77777777" w:rsidR="00584DDE" w:rsidRPr="004111EA" w:rsidRDefault="00584DDE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1134" w:type="dxa"/>
            <w:hideMark/>
          </w:tcPr>
          <w:p w14:paraId="250C6836" w14:textId="77777777" w:rsidR="00584DDE" w:rsidRPr="004111EA" w:rsidRDefault="00584DDE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100.0</w:t>
            </w:r>
          </w:p>
        </w:tc>
        <w:tc>
          <w:tcPr>
            <w:tcW w:w="949" w:type="dxa"/>
            <w:hideMark/>
          </w:tcPr>
          <w:p w14:paraId="6806A42D" w14:textId="77777777" w:rsidR="00584DDE" w:rsidRPr="004111EA" w:rsidRDefault="00584DDE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3.0</w:t>
            </w:r>
          </w:p>
        </w:tc>
        <w:tc>
          <w:tcPr>
            <w:tcW w:w="969" w:type="dxa"/>
            <w:hideMark/>
          </w:tcPr>
          <w:p w14:paraId="61D533E7" w14:textId="77777777" w:rsidR="00584DDE" w:rsidRPr="004111EA" w:rsidRDefault="00584DDE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969" w:type="dxa"/>
            <w:hideMark/>
          </w:tcPr>
          <w:p w14:paraId="4B3511CA" w14:textId="77777777" w:rsidR="00584DDE" w:rsidRPr="004111EA" w:rsidRDefault="00584DDE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80.0</w:t>
            </w:r>
          </w:p>
        </w:tc>
        <w:tc>
          <w:tcPr>
            <w:tcW w:w="969" w:type="dxa"/>
            <w:hideMark/>
          </w:tcPr>
          <w:p w14:paraId="4DF8494D" w14:textId="77777777" w:rsidR="00584DDE" w:rsidRPr="004111EA" w:rsidRDefault="00584DDE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</w:t>
            </w:r>
          </w:p>
        </w:tc>
        <w:tc>
          <w:tcPr>
            <w:tcW w:w="969" w:type="dxa"/>
            <w:hideMark/>
          </w:tcPr>
          <w:p w14:paraId="4920DD6C" w14:textId="77777777" w:rsidR="00584DDE" w:rsidRPr="004111EA" w:rsidRDefault="00584DDE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21.0</w:t>
            </w:r>
          </w:p>
        </w:tc>
        <w:tc>
          <w:tcPr>
            <w:tcW w:w="969" w:type="dxa"/>
            <w:hideMark/>
          </w:tcPr>
          <w:p w14:paraId="0CDB58E5" w14:textId="77777777" w:rsidR="00584DDE" w:rsidRPr="004111EA" w:rsidRDefault="00584DDE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969" w:type="dxa"/>
            <w:hideMark/>
          </w:tcPr>
          <w:p w14:paraId="55EE08CE" w14:textId="77777777" w:rsidR="00584DDE" w:rsidRPr="009D3DE2" w:rsidRDefault="00584DDE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EE0000"/>
                <w:kern w:val="0"/>
                <w14:ligatures w14:val="none"/>
              </w:rPr>
            </w:pPr>
            <w:r w:rsidRPr="009D3DE2">
              <w:rPr>
                <w:rFonts w:ascii="Aptos Narrow" w:eastAsia="Times New Roman" w:hAnsi="Aptos Narrow" w:cs="Times New Roman"/>
                <w:b/>
                <w:bCs/>
                <w:color w:val="EE0000"/>
                <w:kern w:val="0"/>
                <w14:ligatures w14:val="none"/>
              </w:rPr>
              <w:t>NaN</w:t>
            </w:r>
          </w:p>
        </w:tc>
        <w:tc>
          <w:tcPr>
            <w:tcW w:w="969" w:type="dxa"/>
            <w:hideMark/>
          </w:tcPr>
          <w:p w14:paraId="27D4A8D8" w14:textId="77777777" w:rsidR="00584DDE" w:rsidRPr="004111EA" w:rsidRDefault="00584DDE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70" w:type="dxa"/>
            <w:hideMark/>
          </w:tcPr>
          <w:p w14:paraId="245E306D" w14:textId="1FFEA179" w:rsidR="00584DDE" w:rsidRPr="004111EA" w:rsidRDefault="00584DDE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64.53</w:t>
            </w:r>
          </w:p>
        </w:tc>
      </w:tr>
      <w:tr w:rsidR="00A903DC" w:rsidRPr="00584DDE" w14:paraId="5EA01918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5" w:type="dxa"/>
            <w:hideMark/>
          </w:tcPr>
          <w:p w14:paraId="2CF0AD15" w14:textId="1DBC8533" w:rsidR="00584DDE" w:rsidRPr="004111EA" w:rsidRDefault="00584DDE" w:rsidP="007D24BD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Quaker</w:t>
            </w:r>
            <w:r w:rsidR="00A903DC"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 xml:space="preserve"> </w:t>
            </w: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Oatmeal</w:t>
            </w:r>
          </w:p>
        </w:tc>
        <w:tc>
          <w:tcPr>
            <w:tcW w:w="824" w:type="dxa"/>
            <w:hideMark/>
          </w:tcPr>
          <w:p w14:paraId="282CCA29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1134" w:type="dxa"/>
            <w:hideMark/>
          </w:tcPr>
          <w:p w14:paraId="59543DF7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100.0</w:t>
            </w:r>
          </w:p>
        </w:tc>
        <w:tc>
          <w:tcPr>
            <w:tcW w:w="949" w:type="dxa"/>
            <w:hideMark/>
          </w:tcPr>
          <w:p w14:paraId="0FDA19FB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</w:t>
            </w:r>
          </w:p>
        </w:tc>
        <w:tc>
          <w:tcPr>
            <w:tcW w:w="969" w:type="dxa"/>
            <w:hideMark/>
          </w:tcPr>
          <w:p w14:paraId="3D235F37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969" w:type="dxa"/>
            <w:hideMark/>
          </w:tcPr>
          <w:p w14:paraId="1108A131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969" w:type="dxa"/>
            <w:hideMark/>
          </w:tcPr>
          <w:p w14:paraId="131C90F9" w14:textId="10691118" w:rsidR="00584DDE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2.7</w:t>
            </w:r>
          </w:p>
        </w:tc>
        <w:tc>
          <w:tcPr>
            <w:tcW w:w="969" w:type="dxa"/>
            <w:hideMark/>
          </w:tcPr>
          <w:p w14:paraId="49F24E76" w14:textId="77777777" w:rsidR="00584DDE" w:rsidRPr="009D3DE2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EE0000"/>
                <w:kern w:val="0"/>
                <w14:ligatures w14:val="none"/>
              </w:rPr>
            </w:pPr>
            <w:r w:rsidRPr="009D3DE2">
              <w:rPr>
                <w:rFonts w:ascii="Aptos Narrow" w:eastAsia="Times New Roman" w:hAnsi="Aptos Narrow" w:cs="Times New Roman"/>
                <w:b/>
                <w:bCs/>
                <w:color w:val="EE0000"/>
                <w:kern w:val="0"/>
                <w14:ligatures w14:val="none"/>
              </w:rPr>
              <w:t>NaN</w:t>
            </w:r>
          </w:p>
        </w:tc>
        <w:tc>
          <w:tcPr>
            <w:tcW w:w="969" w:type="dxa"/>
            <w:hideMark/>
          </w:tcPr>
          <w:p w14:paraId="6FB8F2EF" w14:textId="77777777" w:rsidR="00584DDE" w:rsidRPr="009D3DE2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EE0000"/>
                <w:kern w:val="0"/>
                <w14:ligatures w14:val="none"/>
              </w:rPr>
            </w:pPr>
            <w:r w:rsidRPr="009D3DE2">
              <w:rPr>
                <w:rFonts w:ascii="Aptos Narrow" w:eastAsia="Times New Roman" w:hAnsi="Aptos Narrow" w:cs="Times New Roman"/>
                <w:b/>
                <w:bCs/>
                <w:color w:val="EE0000"/>
                <w:kern w:val="0"/>
                <w14:ligatures w14:val="none"/>
              </w:rPr>
              <w:t>NaN</w:t>
            </w:r>
          </w:p>
        </w:tc>
        <w:tc>
          <w:tcPr>
            <w:tcW w:w="969" w:type="dxa"/>
            <w:hideMark/>
          </w:tcPr>
          <w:p w14:paraId="254CB482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110.0</w:t>
            </w:r>
          </w:p>
        </w:tc>
        <w:tc>
          <w:tcPr>
            <w:tcW w:w="969" w:type="dxa"/>
            <w:hideMark/>
          </w:tcPr>
          <w:p w14:paraId="0AB5B878" w14:textId="77777777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hideMark/>
          </w:tcPr>
          <w:p w14:paraId="787293E1" w14:textId="45CEE5F1" w:rsidR="00584DDE" w:rsidRPr="004111EA" w:rsidRDefault="00584DDE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50.83</w:t>
            </w:r>
          </w:p>
        </w:tc>
      </w:tr>
    </w:tbl>
    <w:p w14:paraId="18E45584" w14:textId="419F4EC4" w:rsidR="00A903DC" w:rsidRPr="00A903DC" w:rsidRDefault="00A903DC" w:rsidP="007D24BD">
      <w:pPr>
        <w:pStyle w:val="Caption"/>
        <w:keepNext/>
        <w:spacing w:before="240" w:line="276" w:lineRule="auto"/>
        <w:jc w:val="center"/>
        <w:rPr>
          <w:lang w:val="pl-PL"/>
        </w:rPr>
      </w:pPr>
      <w:bookmarkStart w:id="26" w:name="_Ref200697005"/>
      <w:bookmarkStart w:id="27" w:name="_Toc201263463"/>
      <w:r w:rsidRPr="00A903DC">
        <w:rPr>
          <w:lang w:val="pl-PL"/>
        </w:rPr>
        <w:t xml:space="preserve">Tabela </w:t>
      </w:r>
      <w:r>
        <w:fldChar w:fldCharType="begin"/>
      </w:r>
      <w:r w:rsidRPr="00A903DC">
        <w:rPr>
          <w:lang w:val="pl-PL"/>
        </w:rPr>
        <w:instrText xml:space="preserve"> SEQ Tabela \* ARABIC </w:instrText>
      </w:r>
      <w:r>
        <w:fldChar w:fldCharType="separate"/>
      </w:r>
      <w:r w:rsidR="00222B6A">
        <w:rPr>
          <w:noProof/>
          <w:lang w:val="pl-PL"/>
        </w:rPr>
        <w:t>6</w:t>
      </w:r>
      <w:r>
        <w:fldChar w:fldCharType="end"/>
      </w:r>
      <w:bookmarkEnd w:id="26"/>
      <w:r w:rsidRPr="00A903DC">
        <w:rPr>
          <w:lang w:val="pl-PL"/>
        </w:rPr>
        <w:t xml:space="preserve"> Dane po imputacji KNN (k =</w:t>
      </w:r>
      <w:r w:rsidRPr="00A903DC">
        <w:rPr>
          <w:noProof/>
          <w:lang w:val="pl-PL"/>
        </w:rPr>
        <w:t xml:space="preserve"> 5)</w:t>
      </w:r>
      <w:bookmarkEnd w:id="27"/>
    </w:p>
    <w:tbl>
      <w:tblPr>
        <w:tblStyle w:val="GridTable3-Accent1"/>
        <w:tblW w:w="13377" w:type="dxa"/>
        <w:tblLook w:val="04A0" w:firstRow="1" w:lastRow="0" w:firstColumn="1" w:lastColumn="0" w:noHBand="0" w:noVBand="1"/>
      </w:tblPr>
      <w:tblGrid>
        <w:gridCol w:w="2688"/>
        <w:gridCol w:w="965"/>
        <w:gridCol w:w="1017"/>
        <w:gridCol w:w="969"/>
        <w:gridCol w:w="964"/>
        <w:gridCol w:w="969"/>
        <w:gridCol w:w="966"/>
        <w:gridCol w:w="967"/>
        <w:gridCol w:w="969"/>
        <w:gridCol w:w="968"/>
        <w:gridCol w:w="967"/>
        <w:gridCol w:w="968"/>
      </w:tblGrid>
      <w:tr w:rsidR="004111EA" w:rsidRPr="00A903DC" w14:paraId="7229D79C" w14:textId="77777777" w:rsidTr="00411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12" w:type="dxa"/>
            <w:hideMark/>
          </w:tcPr>
          <w:p w14:paraId="1ADEA8DA" w14:textId="6F51A045" w:rsidR="00A903DC" w:rsidRPr="005930AF" w:rsidRDefault="00A903DC" w:rsidP="007D24BD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:lang w:val="pl-PL"/>
                <w14:ligatures w14:val="none"/>
              </w:rPr>
            </w:pPr>
          </w:p>
        </w:tc>
        <w:tc>
          <w:tcPr>
            <w:tcW w:w="969" w:type="dxa"/>
            <w:hideMark/>
          </w:tcPr>
          <w:p w14:paraId="6B007D72" w14:textId="77777777" w:rsidR="00A903DC" w:rsidRPr="004111EA" w:rsidRDefault="00A903DC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mfr</w:t>
            </w:r>
          </w:p>
        </w:tc>
        <w:tc>
          <w:tcPr>
            <w:tcW w:w="970" w:type="dxa"/>
            <w:hideMark/>
          </w:tcPr>
          <w:p w14:paraId="0CD97ED8" w14:textId="77777777" w:rsidR="00A903DC" w:rsidRPr="004111EA" w:rsidRDefault="00A903DC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calories</w:t>
            </w:r>
          </w:p>
        </w:tc>
        <w:tc>
          <w:tcPr>
            <w:tcW w:w="969" w:type="dxa"/>
            <w:hideMark/>
          </w:tcPr>
          <w:p w14:paraId="0EE3E4D6" w14:textId="77777777" w:rsidR="00A903DC" w:rsidRPr="004111EA" w:rsidRDefault="00A903DC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protein</w:t>
            </w:r>
          </w:p>
        </w:tc>
        <w:tc>
          <w:tcPr>
            <w:tcW w:w="970" w:type="dxa"/>
            <w:hideMark/>
          </w:tcPr>
          <w:p w14:paraId="57CE9A57" w14:textId="77777777" w:rsidR="00A903DC" w:rsidRPr="004111EA" w:rsidRDefault="00A903DC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fat</w:t>
            </w:r>
          </w:p>
        </w:tc>
        <w:tc>
          <w:tcPr>
            <w:tcW w:w="969" w:type="dxa"/>
            <w:hideMark/>
          </w:tcPr>
          <w:p w14:paraId="2C03E914" w14:textId="77777777" w:rsidR="00A903DC" w:rsidRPr="004111EA" w:rsidRDefault="00A903DC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sodium</w:t>
            </w:r>
          </w:p>
        </w:tc>
        <w:tc>
          <w:tcPr>
            <w:tcW w:w="970" w:type="dxa"/>
            <w:hideMark/>
          </w:tcPr>
          <w:p w14:paraId="2D116634" w14:textId="77777777" w:rsidR="00A903DC" w:rsidRPr="004111EA" w:rsidRDefault="00A903DC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fiber</w:t>
            </w:r>
          </w:p>
        </w:tc>
        <w:tc>
          <w:tcPr>
            <w:tcW w:w="969" w:type="dxa"/>
            <w:hideMark/>
          </w:tcPr>
          <w:p w14:paraId="0F8AACBD" w14:textId="77777777" w:rsidR="00A903DC" w:rsidRPr="004111EA" w:rsidRDefault="00A903DC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carbo</w:t>
            </w:r>
          </w:p>
        </w:tc>
        <w:tc>
          <w:tcPr>
            <w:tcW w:w="970" w:type="dxa"/>
            <w:hideMark/>
          </w:tcPr>
          <w:p w14:paraId="56118BF3" w14:textId="77777777" w:rsidR="00A903DC" w:rsidRPr="004111EA" w:rsidRDefault="00A903DC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sugars</w:t>
            </w:r>
          </w:p>
        </w:tc>
        <w:tc>
          <w:tcPr>
            <w:tcW w:w="969" w:type="dxa"/>
            <w:hideMark/>
          </w:tcPr>
          <w:p w14:paraId="7A32D971" w14:textId="77777777" w:rsidR="00A903DC" w:rsidRPr="004111EA" w:rsidRDefault="00A903DC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potass</w:t>
            </w:r>
          </w:p>
        </w:tc>
        <w:tc>
          <w:tcPr>
            <w:tcW w:w="970" w:type="dxa"/>
            <w:hideMark/>
          </w:tcPr>
          <w:p w14:paraId="0BCCC109" w14:textId="77777777" w:rsidR="00A903DC" w:rsidRPr="004111EA" w:rsidRDefault="00A903DC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shelf</w:t>
            </w:r>
          </w:p>
        </w:tc>
        <w:tc>
          <w:tcPr>
            <w:tcW w:w="970" w:type="dxa"/>
            <w:hideMark/>
          </w:tcPr>
          <w:p w14:paraId="491628D9" w14:textId="77777777" w:rsidR="00A903DC" w:rsidRPr="004111EA" w:rsidRDefault="00A903DC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rating</w:t>
            </w:r>
          </w:p>
        </w:tc>
      </w:tr>
      <w:tr w:rsidR="004111EA" w:rsidRPr="00A903DC" w14:paraId="756D8A19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  <w:hideMark/>
          </w:tcPr>
          <w:p w14:paraId="4A416027" w14:textId="7A7DCF56" w:rsidR="00A903DC" w:rsidRPr="004111EA" w:rsidRDefault="00A903DC" w:rsidP="007D24BD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Almond Delight</w:t>
            </w:r>
          </w:p>
        </w:tc>
        <w:tc>
          <w:tcPr>
            <w:tcW w:w="969" w:type="dxa"/>
            <w:hideMark/>
          </w:tcPr>
          <w:p w14:paraId="491281F9" w14:textId="77777777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970" w:type="dxa"/>
            <w:hideMark/>
          </w:tcPr>
          <w:p w14:paraId="66110412" w14:textId="77777777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110.0</w:t>
            </w:r>
          </w:p>
        </w:tc>
        <w:tc>
          <w:tcPr>
            <w:tcW w:w="969" w:type="dxa"/>
            <w:hideMark/>
          </w:tcPr>
          <w:p w14:paraId="35D625D8" w14:textId="77777777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970" w:type="dxa"/>
            <w:hideMark/>
          </w:tcPr>
          <w:p w14:paraId="73769A3F" w14:textId="77777777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969" w:type="dxa"/>
            <w:hideMark/>
          </w:tcPr>
          <w:p w14:paraId="2808475E" w14:textId="77777777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200.0</w:t>
            </w:r>
          </w:p>
        </w:tc>
        <w:tc>
          <w:tcPr>
            <w:tcW w:w="970" w:type="dxa"/>
            <w:hideMark/>
          </w:tcPr>
          <w:p w14:paraId="60A6AAF3" w14:textId="77777777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</w:t>
            </w:r>
          </w:p>
        </w:tc>
        <w:tc>
          <w:tcPr>
            <w:tcW w:w="969" w:type="dxa"/>
            <w:hideMark/>
          </w:tcPr>
          <w:p w14:paraId="74F92941" w14:textId="67305087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14.0</w:t>
            </w:r>
          </w:p>
        </w:tc>
        <w:tc>
          <w:tcPr>
            <w:tcW w:w="970" w:type="dxa"/>
            <w:hideMark/>
          </w:tcPr>
          <w:p w14:paraId="15B0A1EB" w14:textId="7254AFC6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8.0</w:t>
            </w:r>
          </w:p>
        </w:tc>
        <w:tc>
          <w:tcPr>
            <w:tcW w:w="969" w:type="dxa"/>
            <w:hideMark/>
          </w:tcPr>
          <w:p w14:paraId="34407F3A" w14:textId="23E07A93" w:rsidR="00A903DC" w:rsidRPr="009D3DE2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EE0000"/>
                <w:kern w:val="0"/>
                <w14:ligatures w14:val="none"/>
              </w:rPr>
            </w:pPr>
            <w:r w:rsidRPr="009D3DE2">
              <w:rPr>
                <w:rFonts w:ascii="Aptos Narrow" w:eastAsia="Times New Roman" w:hAnsi="Aptos Narrow" w:cs="Times New Roman"/>
                <w:b/>
                <w:bCs/>
                <w:color w:val="EE0000"/>
                <w:kern w:val="0"/>
                <w14:ligatures w14:val="none"/>
              </w:rPr>
              <w:t>82.30</w:t>
            </w:r>
          </w:p>
        </w:tc>
        <w:tc>
          <w:tcPr>
            <w:tcW w:w="970" w:type="dxa"/>
            <w:hideMark/>
          </w:tcPr>
          <w:p w14:paraId="295D9928" w14:textId="77777777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70" w:type="dxa"/>
            <w:hideMark/>
          </w:tcPr>
          <w:p w14:paraId="06C95925" w14:textId="25DD2E29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34.38</w:t>
            </w:r>
          </w:p>
        </w:tc>
      </w:tr>
      <w:tr w:rsidR="00A903DC" w:rsidRPr="00A903DC" w14:paraId="0ACA4490" w14:textId="77777777" w:rsidTr="004111EA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  <w:hideMark/>
          </w:tcPr>
          <w:p w14:paraId="0657E0FD" w14:textId="3305E4CE" w:rsidR="00A903DC" w:rsidRPr="004111EA" w:rsidRDefault="00A903DC" w:rsidP="007D24BD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Cream of Wheat (Quick)</w:t>
            </w:r>
          </w:p>
        </w:tc>
        <w:tc>
          <w:tcPr>
            <w:tcW w:w="969" w:type="dxa"/>
            <w:hideMark/>
          </w:tcPr>
          <w:p w14:paraId="745EFFC8" w14:textId="77777777" w:rsidR="00A903DC" w:rsidRPr="004111EA" w:rsidRDefault="00A903DC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970" w:type="dxa"/>
            <w:hideMark/>
          </w:tcPr>
          <w:p w14:paraId="7B878C7F" w14:textId="77777777" w:rsidR="00A903DC" w:rsidRPr="004111EA" w:rsidRDefault="00A903DC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100.0</w:t>
            </w:r>
          </w:p>
        </w:tc>
        <w:tc>
          <w:tcPr>
            <w:tcW w:w="969" w:type="dxa"/>
            <w:hideMark/>
          </w:tcPr>
          <w:p w14:paraId="1A25D342" w14:textId="77777777" w:rsidR="00A903DC" w:rsidRPr="004111EA" w:rsidRDefault="00A903DC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3.0</w:t>
            </w:r>
          </w:p>
        </w:tc>
        <w:tc>
          <w:tcPr>
            <w:tcW w:w="970" w:type="dxa"/>
            <w:hideMark/>
          </w:tcPr>
          <w:p w14:paraId="38264CD7" w14:textId="77777777" w:rsidR="00A903DC" w:rsidRPr="004111EA" w:rsidRDefault="00A903DC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969" w:type="dxa"/>
            <w:hideMark/>
          </w:tcPr>
          <w:p w14:paraId="305EA0FC" w14:textId="77777777" w:rsidR="00A903DC" w:rsidRPr="004111EA" w:rsidRDefault="00A903DC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80.0</w:t>
            </w:r>
          </w:p>
        </w:tc>
        <w:tc>
          <w:tcPr>
            <w:tcW w:w="970" w:type="dxa"/>
            <w:hideMark/>
          </w:tcPr>
          <w:p w14:paraId="3952A4F6" w14:textId="77777777" w:rsidR="00A903DC" w:rsidRPr="004111EA" w:rsidRDefault="00A903DC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1.0</w:t>
            </w:r>
          </w:p>
        </w:tc>
        <w:tc>
          <w:tcPr>
            <w:tcW w:w="969" w:type="dxa"/>
            <w:hideMark/>
          </w:tcPr>
          <w:p w14:paraId="328F3ACC" w14:textId="3FD07C46" w:rsidR="00A903DC" w:rsidRPr="004111EA" w:rsidRDefault="00A903DC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21.0</w:t>
            </w:r>
          </w:p>
        </w:tc>
        <w:tc>
          <w:tcPr>
            <w:tcW w:w="970" w:type="dxa"/>
            <w:hideMark/>
          </w:tcPr>
          <w:p w14:paraId="3BCF7E40" w14:textId="35E8249C" w:rsidR="00A903DC" w:rsidRPr="004111EA" w:rsidRDefault="00A903DC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969" w:type="dxa"/>
            <w:hideMark/>
          </w:tcPr>
          <w:p w14:paraId="222B246F" w14:textId="75CB114C" w:rsidR="00A903DC" w:rsidRPr="004111EA" w:rsidRDefault="00A903DC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EE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EE0000"/>
                <w:kern w:val="0"/>
                <w14:ligatures w14:val="none"/>
              </w:rPr>
              <w:t>98.02</w:t>
            </w:r>
          </w:p>
        </w:tc>
        <w:tc>
          <w:tcPr>
            <w:tcW w:w="970" w:type="dxa"/>
            <w:hideMark/>
          </w:tcPr>
          <w:p w14:paraId="6C217F3A" w14:textId="77777777" w:rsidR="00A903DC" w:rsidRPr="004111EA" w:rsidRDefault="00A903DC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70" w:type="dxa"/>
            <w:hideMark/>
          </w:tcPr>
          <w:p w14:paraId="5C1ACA28" w14:textId="31409FD4" w:rsidR="00A903DC" w:rsidRPr="004111EA" w:rsidRDefault="00A903DC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64.53</w:t>
            </w:r>
          </w:p>
        </w:tc>
      </w:tr>
      <w:tr w:rsidR="004111EA" w:rsidRPr="00A903DC" w14:paraId="41B4E4BC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2" w:type="dxa"/>
            <w:hideMark/>
          </w:tcPr>
          <w:p w14:paraId="0CB50E99" w14:textId="4C72B255" w:rsidR="00A903DC" w:rsidRPr="004111EA" w:rsidRDefault="00A903DC" w:rsidP="007D24BD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Quaker Oatmeal</w:t>
            </w:r>
          </w:p>
        </w:tc>
        <w:tc>
          <w:tcPr>
            <w:tcW w:w="969" w:type="dxa"/>
            <w:hideMark/>
          </w:tcPr>
          <w:p w14:paraId="18FDC599" w14:textId="77777777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Other</w:t>
            </w:r>
          </w:p>
        </w:tc>
        <w:tc>
          <w:tcPr>
            <w:tcW w:w="970" w:type="dxa"/>
            <w:hideMark/>
          </w:tcPr>
          <w:p w14:paraId="5A923308" w14:textId="77777777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100.0</w:t>
            </w:r>
          </w:p>
        </w:tc>
        <w:tc>
          <w:tcPr>
            <w:tcW w:w="969" w:type="dxa"/>
            <w:hideMark/>
          </w:tcPr>
          <w:p w14:paraId="35BC9971" w14:textId="77777777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5.0</w:t>
            </w:r>
          </w:p>
        </w:tc>
        <w:tc>
          <w:tcPr>
            <w:tcW w:w="970" w:type="dxa"/>
            <w:hideMark/>
          </w:tcPr>
          <w:p w14:paraId="1F574E3B" w14:textId="77777777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2.0</w:t>
            </w:r>
          </w:p>
        </w:tc>
        <w:tc>
          <w:tcPr>
            <w:tcW w:w="969" w:type="dxa"/>
            <w:hideMark/>
          </w:tcPr>
          <w:p w14:paraId="73610087" w14:textId="77777777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0.0</w:t>
            </w:r>
          </w:p>
        </w:tc>
        <w:tc>
          <w:tcPr>
            <w:tcW w:w="970" w:type="dxa"/>
            <w:hideMark/>
          </w:tcPr>
          <w:p w14:paraId="6B5E25BD" w14:textId="1D2B5ECC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2.7</w:t>
            </w:r>
          </w:p>
        </w:tc>
        <w:tc>
          <w:tcPr>
            <w:tcW w:w="969" w:type="dxa"/>
            <w:hideMark/>
          </w:tcPr>
          <w:p w14:paraId="15DAB6AE" w14:textId="3C3C59FA" w:rsidR="00A903DC" w:rsidRPr="009D3DE2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EE0000"/>
                <w:kern w:val="0"/>
                <w14:ligatures w14:val="none"/>
              </w:rPr>
            </w:pPr>
            <w:r w:rsidRPr="009D3DE2">
              <w:rPr>
                <w:rFonts w:ascii="Aptos Narrow" w:eastAsia="Times New Roman" w:hAnsi="Aptos Narrow" w:cs="Times New Roman"/>
                <w:b/>
                <w:bCs/>
                <w:color w:val="EE0000"/>
                <w:kern w:val="0"/>
                <w14:ligatures w14:val="none"/>
              </w:rPr>
              <w:t>16.03</w:t>
            </w:r>
          </w:p>
        </w:tc>
        <w:tc>
          <w:tcPr>
            <w:tcW w:w="970" w:type="dxa"/>
            <w:hideMark/>
          </w:tcPr>
          <w:p w14:paraId="029EDDCC" w14:textId="66CCAB25" w:rsidR="00A903DC" w:rsidRPr="009D3DE2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EE0000"/>
                <w:kern w:val="0"/>
                <w14:ligatures w14:val="none"/>
              </w:rPr>
            </w:pPr>
            <w:r w:rsidRPr="009D3DE2">
              <w:rPr>
                <w:rFonts w:ascii="Aptos Narrow" w:eastAsia="Times New Roman" w:hAnsi="Aptos Narrow" w:cs="Times New Roman"/>
                <w:b/>
                <w:bCs/>
                <w:color w:val="EE0000"/>
                <w:kern w:val="0"/>
                <w14:ligatures w14:val="none"/>
              </w:rPr>
              <w:t>3.49</w:t>
            </w:r>
          </w:p>
        </w:tc>
        <w:tc>
          <w:tcPr>
            <w:tcW w:w="969" w:type="dxa"/>
            <w:hideMark/>
          </w:tcPr>
          <w:p w14:paraId="23AF9182" w14:textId="0A637DC9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110.0</w:t>
            </w:r>
          </w:p>
        </w:tc>
        <w:tc>
          <w:tcPr>
            <w:tcW w:w="970" w:type="dxa"/>
            <w:hideMark/>
          </w:tcPr>
          <w:p w14:paraId="216DFD20" w14:textId="77777777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70" w:type="dxa"/>
            <w:hideMark/>
          </w:tcPr>
          <w:p w14:paraId="13947764" w14:textId="1C97D8FE" w:rsidR="00A903DC" w:rsidRPr="004111EA" w:rsidRDefault="00A903DC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50.83</w:t>
            </w:r>
          </w:p>
        </w:tc>
      </w:tr>
    </w:tbl>
    <w:p w14:paraId="4ABCA480" w14:textId="0CC641AF" w:rsidR="00EC6E23" w:rsidRDefault="001F36FB" w:rsidP="007D24BD">
      <w:pPr>
        <w:spacing w:before="240" w:line="276" w:lineRule="auto"/>
        <w:jc w:val="both"/>
        <w:rPr>
          <w:lang w:val="pl-PL"/>
        </w:rPr>
      </w:pPr>
      <w:r>
        <w:rPr>
          <w:lang w:val="pl-PL"/>
        </w:rPr>
        <w:t>Warto wspomnieć, że oryginalnie dane mają wartości zaokrąglone do jedności, ale występowanie liczb po przecinku nie będzie tutaj problemem.</w:t>
      </w:r>
    </w:p>
    <w:p w14:paraId="76590274" w14:textId="77777777" w:rsidR="0090315C" w:rsidRDefault="0090315C" w:rsidP="007D24BD">
      <w:pPr>
        <w:spacing w:line="276" w:lineRule="auto"/>
        <w:rPr>
          <w:lang w:val="pl-PL"/>
        </w:rPr>
      </w:pPr>
      <w:r>
        <w:rPr>
          <w:lang w:val="pl-PL"/>
        </w:rPr>
        <w:br w:type="page"/>
      </w:r>
    </w:p>
    <w:p w14:paraId="383A99D3" w14:textId="11F04E4F" w:rsidR="00A903DC" w:rsidRDefault="00A903DC" w:rsidP="007D24BD">
      <w:pPr>
        <w:spacing w:before="240" w:line="276" w:lineRule="auto"/>
        <w:rPr>
          <w:lang w:val="pl-PL"/>
        </w:rPr>
        <w:sectPr w:rsidR="00A903DC" w:rsidSect="0090315C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1B4B23C4" w14:textId="55493327" w:rsidR="0090315C" w:rsidRDefault="0090315C" w:rsidP="007D24BD">
      <w:pPr>
        <w:pStyle w:val="Heading2"/>
        <w:spacing w:line="276" w:lineRule="auto"/>
        <w:rPr>
          <w:lang w:val="pl-PL"/>
        </w:rPr>
      </w:pPr>
      <w:bookmarkStart w:id="28" w:name="_Toc201260651"/>
      <w:r>
        <w:rPr>
          <w:lang w:val="pl-PL"/>
        </w:rPr>
        <w:lastRenderedPageBreak/>
        <w:t>Transformacja danych</w:t>
      </w:r>
      <w:bookmarkEnd w:id="28"/>
    </w:p>
    <w:p w14:paraId="07ABCF98" w14:textId="343F9F8A" w:rsidR="00BE4108" w:rsidRPr="00BE4108" w:rsidRDefault="0090315C" w:rsidP="007D24BD">
      <w:pPr>
        <w:spacing w:before="240" w:line="276" w:lineRule="auto"/>
        <w:jc w:val="both"/>
        <w:rPr>
          <w:b/>
          <w:bCs/>
          <w:lang w:val="pl-PL"/>
        </w:rPr>
      </w:pPr>
      <w:r w:rsidRPr="001F36FB">
        <w:rPr>
          <w:lang w:val="pl-PL"/>
        </w:rPr>
        <w:t xml:space="preserve">Najpierw zastosowano klasyczną standaryzację </w:t>
      </w:r>
      <w:r w:rsidR="0078080F">
        <w:rPr>
          <w:lang w:val="pl-PL"/>
        </w:rPr>
        <w:t>–</w:t>
      </w:r>
      <w:r w:rsidRPr="001F36FB">
        <w:rPr>
          <w:lang w:val="pl-PL"/>
        </w:rPr>
        <w:t xml:space="preserve"> </w:t>
      </w:r>
      <w:r w:rsidR="0078080F">
        <w:rPr>
          <w:lang w:val="pl-PL"/>
        </w:rPr>
        <w:t>centrowanie</w:t>
      </w:r>
      <w:r w:rsidRPr="001F36FB">
        <w:rPr>
          <w:lang w:val="pl-PL"/>
        </w:rPr>
        <w:t xml:space="preserve"> względem wartości średniej i skalowanie </w:t>
      </w:r>
      <w:r w:rsidR="00471EDF">
        <w:rPr>
          <w:lang w:val="pl-PL"/>
        </w:rPr>
        <w:t>względem</w:t>
      </w:r>
      <w:r w:rsidRPr="001F36FB">
        <w:rPr>
          <w:lang w:val="pl-PL"/>
        </w:rPr>
        <w:t xml:space="preserve"> odchylenia standardowego </w:t>
      </w:r>
      <w:r>
        <w:rPr>
          <w:lang w:val="pl-PL"/>
        </w:rPr>
        <w:t>-</w:t>
      </w:r>
      <w:r w:rsidRPr="001F36FB">
        <w:rPr>
          <w:lang w:val="pl-PL"/>
        </w:rPr>
        <w:t xml:space="preserve"> co pozwala zrównoważyć wpływ różnych jednostek pomiaru.</w:t>
      </w:r>
      <w:r>
        <w:rPr>
          <w:lang w:val="pl-PL"/>
        </w:rPr>
        <w:t xml:space="preserve"> </w:t>
      </w:r>
      <w:r w:rsidR="00BE4108" w:rsidRPr="00BE4108">
        <w:rPr>
          <w:b/>
          <w:bCs/>
          <w:lang w:val="pl-PL"/>
        </w:rPr>
        <w:t xml:space="preserve">Klasyczna standaryzacja została użyta w przypadku odległości euklidesowych. </w:t>
      </w:r>
      <w:r w:rsidRPr="00BE4108">
        <w:rPr>
          <w:b/>
          <w:bCs/>
          <w:lang w:val="pl-PL"/>
        </w:rPr>
        <w:t>Następnie,</w:t>
      </w:r>
      <w:r w:rsidR="00BE4108" w:rsidRPr="00BE4108">
        <w:rPr>
          <w:b/>
          <w:bCs/>
          <w:lang w:val="pl-PL"/>
        </w:rPr>
        <w:t xml:space="preserve"> </w:t>
      </w:r>
      <w:r w:rsidRPr="00BE4108">
        <w:rPr>
          <w:b/>
          <w:bCs/>
          <w:lang w:val="pl-PL"/>
        </w:rPr>
        <w:t xml:space="preserve">przeprowadzono </w:t>
      </w:r>
      <w:r w:rsidR="00E20876">
        <w:rPr>
          <w:b/>
          <w:bCs/>
          <w:lang w:val="pl-PL"/>
        </w:rPr>
        <w:t>centrowanie względem</w:t>
      </w:r>
      <w:r w:rsidR="0078080F">
        <w:rPr>
          <w:b/>
          <w:bCs/>
          <w:lang w:val="pl-PL"/>
        </w:rPr>
        <w:t xml:space="preserve"> mediany i</w:t>
      </w:r>
      <w:r w:rsidR="00E20876">
        <w:rPr>
          <w:b/>
          <w:bCs/>
          <w:lang w:val="pl-PL"/>
        </w:rPr>
        <w:t xml:space="preserve"> </w:t>
      </w:r>
      <w:r w:rsidRPr="00BE4108">
        <w:rPr>
          <w:b/>
          <w:bCs/>
          <w:lang w:val="pl-PL"/>
        </w:rPr>
        <w:t xml:space="preserve">skalowanie według rozstępu międzykwartylowego (IQR), </w:t>
      </w:r>
      <w:r w:rsidR="00BE4108" w:rsidRPr="00BE4108">
        <w:rPr>
          <w:b/>
          <w:bCs/>
          <w:lang w:val="pl-PL"/>
        </w:rPr>
        <w:t>co zostało użyte w przypadku odległości taksówkowych.</w:t>
      </w:r>
    </w:p>
    <w:p w14:paraId="3A9AEEC8" w14:textId="23ECAF43" w:rsidR="0090315C" w:rsidRDefault="0090315C" w:rsidP="007D24BD">
      <w:pPr>
        <w:spacing w:before="240" w:line="276" w:lineRule="auto"/>
        <w:jc w:val="both"/>
        <w:rPr>
          <w:lang w:val="pl-PL"/>
        </w:rPr>
      </w:pPr>
      <w:r w:rsidRPr="001F36FB">
        <w:rPr>
          <w:lang w:val="pl-PL"/>
        </w:rPr>
        <w:t>Zmienne kategoryczne podzielono na nominalne i porządkowe, przy czym dla wartości nominalnych wykorzystano kodowanie OneHotEncoder, tworząc zmienne binarne odzwierciedlające przynależność do poszczególnych kategorii. Z kolei zmienn</w:t>
      </w:r>
      <w:r w:rsidR="00471EDF">
        <w:rPr>
          <w:lang w:val="pl-PL"/>
        </w:rPr>
        <w:t>ej porządkowej nie trzeba było kodować, gdyż już była w formacie 1-3.</w:t>
      </w:r>
    </w:p>
    <w:p w14:paraId="17DC4436" w14:textId="3C0AC7CC" w:rsidR="00584DDE" w:rsidRDefault="00BE4108" w:rsidP="007D24BD">
      <w:pPr>
        <w:pStyle w:val="Heading2"/>
        <w:spacing w:line="276" w:lineRule="auto"/>
        <w:rPr>
          <w:lang w:val="pl-PL"/>
        </w:rPr>
      </w:pPr>
      <w:bookmarkStart w:id="29" w:name="_Toc201260652"/>
      <w:r>
        <w:rPr>
          <w:lang w:val="pl-PL"/>
        </w:rPr>
        <w:t>Wizualizacja danych w przestrzeni 2D</w:t>
      </w:r>
      <w:bookmarkEnd w:id="29"/>
    </w:p>
    <w:p w14:paraId="73D8DFD3" w14:textId="41C91DF7" w:rsidR="00BE4108" w:rsidRPr="00BE4108" w:rsidRDefault="00BE4108" w:rsidP="007D24BD">
      <w:pPr>
        <w:spacing w:line="276" w:lineRule="auto"/>
        <w:jc w:val="both"/>
        <w:rPr>
          <w:lang w:val="pl-PL"/>
        </w:rPr>
      </w:pPr>
      <w:r>
        <w:rPr>
          <w:lang w:val="pl-PL"/>
        </w:rPr>
        <w:t>Dla każdego typu odległości (Euklides – standaryzacja [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_Ref200698587 \h </w:instrText>
      </w:r>
      <w:r w:rsidR="007D24BD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222B6A" w:rsidRPr="00222B6A">
        <w:rPr>
          <w:lang w:val="pl-PL"/>
        </w:rPr>
        <w:t xml:space="preserve">Wykres </w:t>
      </w:r>
      <w:r w:rsidR="00222B6A" w:rsidRPr="00222B6A">
        <w:rPr>
          <w:noProof/>
          <w:lang w:val="pl-PL"/>
        </w:rPr>
        <w:t>2</w:t>
      </w:r>
      <w:r>
        <w:rPr>
          <w:lang w:val="pl-PL"/>
        </w:rPr>
        <w:fldChar w:fldCharType="end"/>
      </w:r>
      <w:r>
        <w:rPr>
          <w:lang w:val="pl-PL"/>
        </w:rPr>
        <w:t>], Manhattan – IQR [</w:t>
      </w:r>
      <w:r w:rsidR="00763B8B">
        <w:rPr>
          <w:lang w:val="pl-PL"/>
        </w:rPr>
        <w:fldChar w:fldCharType="begin"/>
      </w:r>
      <w:r w:rsidR="00763B8B">
        <w:rPr>
          <w:lang w:val="pl-PL"/>
        </w:rPr>
        <w:instrText xml:space="preserve"> REF _Ref200699342 \h </w:instrText>
      </w:r>
      <w:r w:rsidR="007D24BD">
        <w:rPr>
          <w:lang w:val="pl-PL"/>
        </w:rPr>
        <w:instrText xml:space="preserve"> \* MERGEFORMAT </w:instrText>
      </w:r>
      <w:r w:rsidR="00763B8B">
        <w:rPr>
          <w:lang w:val="pl-PL"/>
        </w:rPr>
      </w:r>
      <w:r w:rsidR="00763B8B">
        <w:rPr>
          <w:lang w:val="pl-PL"/>
        </w:rPr>
        <w:fldChar w:fldCharType="separate"/>
      </w:r>
      <w:r w:rsidR="00222B6A" w:rsidRPr="00763B8B">
        <w:rPr>
          <w:lang w:val="pl-PL"/>
        </w:rPr>
        <w:t xml:space="preserve">Wykres </w:t>
      </w:r>
      <w:r w:rsidR="00222B6A">
        <w:rPr>
          <w:noProof/>
          <w:lang w:val="pl-PL"/>
        </w:rPr>
        <w:t>3</w:t>
      </w:r>
      <w:r w:rsidR="00763B8B">
        <w:rPr>
          <w:lang w:val="pl-PL"/>
        </w:rPr>
        <w:fldChar w:fldCharType="end"/>
      </w:r>
      <w:r>
        <w:rPr>
          <w:lang w:val="pl-PL"/>
        </w:rPr>
        <w:t xml:space="preserve">]) zastosowano MDS w celu zobrazowania danych w przestrzeni 2D. </w:t>
      </w:r>
      <w:r w:rsidR="00E36E26">
        <w:rPr>
          <w:lang w:val="pl-PL"/>
        </w:rPr>
        <w:t>MDS</w:t>
      </w:r>
      <w:r w:rsidRPr="00BE4108">
        <w:rPr>
          <w:lang w:val="pl-PL"/>
        </w:rPr>
        <w:t xml:space="preserve"> to technika analizy danych służąca odwzorowaniu obiektów z przestrzeni wysokowymiarowej w przestrzeń o mniejszej liczbie wymiarów (np. 2D lub 3D) tak, aby zachować możliwie jak najwierniej odległości (lub podobieństwa) między nimi.</w:t>
      </w:r>
    </w:p>
    <w:p w14:paraId="4E1B9F77" w14:textId="77777777" w:rsidR="00BE4108" w:rsidRDefault="00BE4108" w:rsidP="007D24BD">
      <w:pPr>
        <w:keepNext/>
        <w:spacing w:line="276" w:lineRule="auto"/>
        <w:jc w:val="center"/>
      </w:pPr>
      <w:r w:rsidRPr="00BE4108">
        <w:rPr>
          <w:noProof/>
        </w:rPr>
        <w:drawing>
          <wp:inline distT="0" distB="0" distL="0" distR="0" wp14:anchorId="092E835B" wp14:editId="5F7DF0D6">
            <wp:extent cx="4584700" cy="3414247"/>
            <wp:effectExtent l="0" t="0" r="6350" b="0"/>
            <wp:docPr id="1035726890" name="Picture 2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26890" name="Picture 2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454" cy="341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F480" w14:textId="7B86C323" w:rsidR="00BE4108" w:rsidRPr="00BE4108" w:rsidRDefault="00BE4108" w:rsidP="007D24BD">
      <w:pPr>
        <w:pStyle w:val="Caption"/>
        <w:spacing w:line="276" w:lineRule="auto"/>
        <w:jc w:val="center"/>
      </w:pPr>
      <w:bookmarkStart w:id="30" w:name="_Ref200698587"/>
      <w:bookmarkStart w:id="31" w:name="_Toc201263474"/>
      <w:r>
        <w:t xml:space="preserve">Wykres </w:t>
      </w:r>
      <w:fldSimple w:instr=" SEQ Wykres \* ARABIC ">
        <w:r w:rsidR="00222B6A">
          <w:rPr>
            <w:noProof/>
          </w:rPr>
          <w:t>2</w:t>
        </w:r>
      </w:fldSimple>
      <w:bookmarkEnd w:id="30"/>
      <w:r>
        <w:t xml:space="preserve"> MDS (Euklides)</w:t>
      </w:r>
      <w:bookmarkEnd w:id="31"/>
    </w:p>
    <w:p w14:paraId="62E1DD32" w14:textId="6A1BE713" w:rsidR="009607A4" w:rsidRDefault="00BE4108" w:rsidP="007D24BD">
      <w:pPr>
        <w:keepNext/>
        <w:spacing w:line="276" w:lineRule="auto"/>
        <w:jc w:val="center"/>
      </w:pPr>
      <w:r w:rsidRPr="00BE4108">
        <w:rPr>
          <w:noProof/>
        </w:rPr>
        <w:lastRenderedPageBreak/>
        <w:drawing>
          <wp:inline distT="0" distB="0" distL="0" distR="0" wp14:anchorId="39241F73" wp14:editId="43E00BC5">
            <wp:extent cx="4635500" cy="3452078"/>
            <wp:effectExtent l="0" t="0" r="0" b="0"/>
            <wp:docPr id="1362410310" name="Picture 4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10310" name="Picture 4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446" cy="345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50C0" w14:textId="7AF2992A" w:rsidR="00BE4108" w:rsidRPr="00BE4108" w:rsidRDefault="009607A4" w:rsidP="007D24BD">
      <w:pPr>
        <w:pStyle w:val="Caption"/>
        <w:spacing w:line="276" w:lineRule="auto"/>
        <w:jc w:val="center"/>
        <w:rPr>
          <w:lang w:val="pl-PL"/>
        </w:rPr>
      </w:pPr>
      <w:bookmarkStart w:id="32" w:name="_Ref200699342"/>
      <w:bookmarkStart w:id="33" w:name="_Toc201263475"/>
      <w:r w:rsidRPr="00763B8B">
        <w:rPr>
          <w:lang w:val="pl-PL"/>
        </w:rPr>
        <w:t xml:space="preserve">Wykres </w:t>
      </w:r>
      <w:r>
        <w:fldChar w:fldCharType="begin"/>
      </w:r>
      <w:r w:rsidRPr="00763B8B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3</w:t>
      </w:r>
      <w:r>
        <w:fldChar w:fldCharType="end"/>
      </w:r>
      <w:bookmarkEnd w:id="32"/>
      <w:r w:rsidRPr="00763B8B">
        <w:rPr>
          <w:lang w:val="pl-PL"/>
        </w:rPr>
        <w:t xml:space="preserve"> MDS (Manhattan - Taksówka)</w:t>
      </w:r>
      <w:bookmarkEnd w:id="33"/>
    </w:p>
    <w:p w14:paraId="7FA76985" w14:textId="487E59FD" w:rsidR="00BE4108" w:rsidRPr="00BE4108" w:rsidRDefault="00763B8B" w:rsidP="007D24BD">
      <w:pPr>
        <w:spacing w:line="276" w:lineRule="auto"/>
        <w:jc w:val="both"/>
        <w:rPr>
          <w:lang w:val="pl-PL"/>
        </w:rPr>
      </w:pPr>
      <w:r>
        <w:rPr>
          <w:lang w:val="pl-PL"/>
        </w:rPr>
        <w:t xml:space="preserve">Na pierwszy rzut oka można </w:t>
      </w:r>
      <w:r w:rsidR="00EB6900">
        <w:rPr>
          <w:lang w:val="pl-PL"/>
        </w:rPr>
        <w:t>zauważyć, że istnieć będą na pewno</w:t>
      </w:r>
      <w:r w:rsidR="002D2B0C">
        <w:rPr>
          <w:lang w:val="pl-PL"/>
        </w:rPr>
        <w:t xml:space="preserve"> przynajmniej</w:t>
      </w:r>
      <w:r w:rsidR="00EB6900">
        <w:rPr>
          <w:lang w:val="pl-PL"/>
        </w:rPr>
        <w:t xml:space="preserve"> dwie grupy – centraln</w:t>
      </w:r>
      <w:r w:rsidR="0074767E">
        <w:rPr>
          <w:lang w:val="pl-PL"/>
        </w:rPr>
        <w:t>a</w:t>
      </w:r>
      <w:r w:rsidR="00EB6900">
        <w:rPr>
          <w:lang w:val="pl-PL"/>
        </w:rPr>
        <w:t xml:space="preserve">, </w:t>
      </w:r>
      <w:r w:rsidR="00BE64CD">
        <w:rPr>
          <w:lang w:val="pl-PL"/>
        </w:rPr>
        <w:t xml:space="preserve">i </w:t>
      </w:r>
      <w:r w:rsidR="00EB6900">
        <w:rPr>
          <w:lang w:val="pl-PL"/>
        </w:rPr>
        <w:t>t</w:t>
      </w:r>
      <w:r w:rsidR="0074767E">
        <w:rPr>
          <w:lang w:val="pl-PL"/>
        </w:rPr>
        <w:t>a</w:t>
      </w:r>
      <w:r w:rsidR="00EB6900">
        <w:rPr>
          <w:lang w:val="pl-PL"/>
        </w:rPr>
        <w:t xml:space="preserve"> zawierając</w:t>
      </w:r>
      <w:r w:rsidR="0074767E">
        <w:rPr>
          <w:lang w:val="pl-PL"/>
        </w:rPr>
        <w:t>a</w:t>
      </w:r>
      <w:r w:rsidR="00EB6900">
        <w:rPr>
          <w:lang w:val="pl-PL"/>
        </w:rPr>
        <w:t xml:space="preserve"> outliery. Aczkolwiek, teraz należy zobaczyć jak widzieć to będą algorytmy.</w:t>
      </w:r>
    </w:p>
    <w:p w14:paraId="770CB5AE" w14:textId="54036C27" w:rsidR="00A65636" w:rsidRPr="003278FC" w:rsidRDefault="00A6563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 w:rsidRPr="003278FC">
        <w:rPr>
          <w:lang w:val="pl-PL"/>
        </w:rPr>
        <w:br w:type="page"/>
      </w:r>
    </w:p>
    <w:p w14:paraId="452D74B9" w14:textId="770F73BD" w:rsidR="00302296" w:rsidRDefault="00DA7E11" w:rsidP="007D24BD">
      <w:pPr>
        <w:pStyle w:val="Heading1"/>
        <w:spacing w:line="276" w:lineRule="auto"/>
        <w:jc w:val="both"/>
        <w:rPr>
          <w:lang w:val="pl-PL"/>
        </w:rPr>
      </w:pPr>
      <w:bookmarkStart w:id="34" w:name="_Toc201260653"/>
      <w:r w:rsidRPr="00763B8B">
        <w:rPr>
          <w:lang w:val="pl-PL"/>
        </w:rPr>
        <w:lastRenderedPageBreak/>
        <w:t>Wyniki</w:t>
      </w:r>
      <w:r w:rsidR="0035059D">
        <w:rPr>
          <w:lang w:val="pl-PL"/>
        </w:rPr>
        <w:t xml:space="preserve"> doboru klastrów</w:t>
      </w:r>
      <w:bookmarkEnd w:id="34"/>
    </w:p>
    <w:p w14:paraId="110813D9" w14:textId="714AADC6" w:rsidR="00EB6900" w:rsidRDefault="00EB6900" w:rsidP="007D24BD">
      <w:pPr>
        <w:pStyle w:val="Heading2"/>
        <w:spacing w:line="276" w:lineRule="auto"/>
        <w:rPr>
          <w:lang w:val="pl-PL"/>
        </w:rPr>
      </w:pPr>
      <w:bookmarkStart w:id="35" w:name="_Toc201260654"/>
      <w:r>
        <w:rPr>
          <w:lang w:val="pl-PL"/>
        </w:rPr>
        <w:t>K-Means</w:t>
      </w:r>
      <w:bookmarkEnd w:id="35"/>
    </w:p>
    <w:p w14:paraId="6544ECA5" w14:textId="18FF42D2" w:rsidR="00EB6900" w:rsidRPr="00EB6900" w:rsidRDefault="00EB6900" w:rsidP="007D24BD">
      <w:pPr>
        <w:spacing w:line="276" w:lineRule="auto"/>
        <w:jc w:val="both"/>
        <w:rPr>
          <w:lang w:val="pl-PL"/>
        </w:rPr>
      </w:pPr>
      <w:r>
        <w:rPr>
          <w:lang w:val="pl-PL"/>
        </w:rPr>
        <w:t>W przypadku metody K-Means wstępnie należy ustalić, ile klastrów będzie wyborem optymalnym – taką decyzję można podjąć na podstawie wykresu łokciowego (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_Ref200699856 \h </w:instrText>
      </w:r>
      <w:r w:rsidR="007D24BD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222B6A" w:rsidRPr="00EB6900">
        <w:rPr>
          <w:lang w:val="pl-PL"/>
        </w:rPr>
        <w:t xml:space="preserve">Wykres </w:t>
      </w:r>
      <w:r w:rsidR="00222B6A">
        <w:rPr>
          <w:noProof/>
          <w:lang w:val="pl-PL"/>
        </w:rPr>
        <w:t>4</w:t>
      </w:r>
      <w:r>
        <w:rPr>
          <w:lang w:val="pl-PL"/>
        </w:rPr>
        <w:fldChar w:fldCharType="end"/>
      </w:r>
      <w:r>
        <w:rPr>
          <w:lang w:val="pl-PL"/>
        </w:rPr>
        <w:t>), oraz wskaźnika sylwetki (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_Ref200699883 \h </w:instrText>
      </w:r>
      <w:r w:rsidR="007D24BD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222B6A" w:rsidRPr="00EB6900">
        <w:rPr>
          <w:lang w:val="pl-PL"/>
        </w:rPr>
        <w:t xml:space="preserve">Wykres </w:t>
      </w:r>
      <w:r w:rsidR="00222B6A">
        <w:rPr>
          <w:noProof/>
          <w:lang w:val="pl-PL"/>
        </w:rPr>
        <w:t>5</w:t>
      </w:r>
      <w:r>
        <w:rPr>
          <w:lang w:val="pl-PL"/>
        </w:rPr>
        <w:fldChar w:fldCharType="end"/>
      </w:r>
      <w:r>
        <w:rPr>
          <w:lang w:val="pl-PL"/>
        </w:rPr>
        <w:t>).</w:t>
      </w:r>
    </w:p>
    <w:p w14:paraId="00BB226F" w14:textId="77777777" w:rsidR="00EB6900" w:rsidRDefault="00EB6900" w:rsidP="007D24BD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7E012126" wp14:editId="2E2E0E53">
            <wp:extent cx="4220801" cy="3143250"/>
            <wp:effectExtent l="0" t="0" r="8890" b="0"/>
            <wp:docPr id="1459706912" name="Picture 1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06912" name="Picture 11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652" cy="314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FA25" w14:textId="421CC1F4" w:rsidR="00EB6900" w:rsidRPr="00EB6900" w:rsidRDefault="00EB6900" w:rsidP="007D24BD">
      <w:pPr>
        <w:pStyle w:val="Caption"/>
        <w:spacing w:line="276" w:lineRule="auto"/>
        <w:jc w:val="center"/>
        <w:rPr>
          <w:lang w:val="pl-PL"/>
        </w:rPr>
      </w:pPr>
      <w:bookmarkStart w:id="36" w:name="_Ref200699856"/>
      <w:bookmarkStart w:id="37" w:name="_Toc201263476"/>
      <w:r w:rsidRPr="00EB6900">
        <w:rPr>
          <w:lang w:val="pl-PL"/>
        </w:rPr>
        <w:t xml:space="preserve">Wykres </w:t>
      </w:r>
      <w:r>
        <w:fldChar w:fldCharType="begin"/>
      </w:r>
      <w:r w:rsidRPr="00EB6900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4</w:t>
      </w:r>
      <w:r>
        <w:fldChar w:fldCharType="end"/>
      </w:r>
      <w:bookmarkEnd w:id="36"/>
      <w:r w:rsidRPr="00EB6900">
        <w:rPr>
          <w:lang w:val="pl-PL"/>
        </w:rPr>
        <w:t xml:space="preserve"> Wykres łokc</w:t>
      </w:r>
      <w:r>
        <w:rPr>
          <w:lang w:val="pl-PL"/>
        </w:rPr>
        <w:t>iow</w:t>
      </w:r>
      <w:r w:rsidR="00BD05B0">
        <w:rPr>
          <w:lang w:val="pl-PL"/>
        </w:rPr>
        <w:t>y</w:t>
      </w:r>
      <w:r w:rsidRPr="00EB6900">
        <w:rPr>
          <w:lang w:val="pl-PL"/>
        </w:rPr>
        <w:t xml:space="preserve"> dla K-Means</w:t>
      </w:r>
      <w:bookmarkEnd w:id="37"/>
    </w:p>
    <w:p w14:paraId="749AA41E" w14:textId="77777777" w:rsidR="00EB6900" w:rsidRDefault="00EB6900" w:rsidP="007D24BD">
      <w:pPr>
        <w:keepNext/>
        <w:spacing w:line="276" w:lineRule="auto"/>
        <w:jc w:val="center"/>
      </w:pPr>
      <w:r w:rsidRPr="00EB6900">
        <w:rPr>
          <w:noProof/>
        </w:rPr>
        <w:drawing>
          <wp:inline distT="0" distB="0" distL="0" distR="0" wp14:anchorId="3732B073" wp14:editId="1587481D">
            <wp:extent cx="4305300" cy="3206177"/>
            <wp:effectExtent l="0" t="0" r="0" b="0"/>
            <wp:docPr id="1928912929" name="Picture 6" descr="A graph with blu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12929" name="Picture 6" descr="A graph with blue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848" cy="32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F5BC" w14:textId="2EECAFCC" w:rsidR="00EB6900" w:rsidRPr="00EB6900" w:rsidRDefault="00EB6900" w:rsidP="007D24BD">
      <w:pPr>
        <w:pStyle w:val="Caption"/>
        <w:spacing w:line="276" w:lineRule="auto"/>
        <w:jc w:val="center"/>
        <w:rPr>
          <w:lang w:val="pl-PL"/>
        </w:rPr>
      </w:pPr>
      <w:bookmarkStart w:id="38" w:name="_Ref200699883"/>
      <w:bookmarkStart w:id="39" w:name="_Toc201263477"/>
      <w:r w:rsidRPr="00EB6900">
        <w:rPr>
          <w:lang w:val="pl-PL"/>
        </w:rPr>
        <w:t xml:space="preserve">Wykres </w:t>
      </w:r>
      <w:r>
        <w:fldChar w:fldCharType="begin"/>
      </w:r>
      <w:r w:rsidRPr="00EB6900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5</w:t>
      </w:r>
      <w:r>
        <w:fldChar w:fldCharType="end"/>
      </w:r>
      <w:bookmarkEnd w:id="38"/>
      <w:r w:rsidRPr="00EB6900">
        <w:rPr>
          <w:lang w:val="pl-PL"/>
        </w:rPr>
        <w:t xml:space="preserve"> </w:t>
      </w:r>
      <w:r w:rsidR="00BD05B0">
        <w:rPr>
          <w:lang w:val="pl-PL"/>
        </w:rPr>
        <w:t>Wskaźnik sylwetki dla K-Means</w:t>
      </w:r>
      <w:bookmarkEnd w:id="39"/>
    </w:p>
    <w:p w14:paraId="7450763C" w14:textId="77777777" w:rsidR="00EB6900" w:rsidRPr="00EB6900" w:rsidRDefault="00EB6900" w:rsidP="007D24BD">
      <w:pPr>
        <w:spacing w:line="276" w:lineRule="auto"/>
        <w:rPr>
          <w:lang w:val="pl-PL"/>
        </w:rPr>
      </w:pPr>
    </w:p>
    <w:p w14:paraId="28F22F62" w14:textId="675C68F4" w:rsidR="00BD05B0" w:rsidRDefault="00EB6900" w:rsidP="007D24BD">
      <w:pPr>
        <w:spacing w:line="276" w:lineRule="auto"/>
        <w:jc w:val="both"/>
        <w:rPr>
          <w:lang w:val="pl-PL"/>
        </w:rPr>
      </w:pPr>
      <w:r>
        <w:rPr>
          <w:lang w:val="pl-PL"/>
        </w:rPr>
        <w:t xml:space="preserve">Można zauważyć, że oba wykresy ewidentnie wskazują na liczbę klastrów równą 6 – łokieć w tym miejscu się załamuje, a wskaźnik </w:t>
      </w:r>
      <w:r w:rsidR="00B97C7E">
        <w:rPr>
          <w:lang w:val="pl-PL"/>
        </w:rPr>
        <w:t>sylwetki</w:t>
      </w:r>
      <w:r>
        <w:rPr>
          <w:lang w:val="pl-PL"/>
        </w:rPr>
        <w:t xml:space="preserve"> osiąga maksimum.</w:t>
      </w:r>
    </w:p>
    <w:p w14:paraId="73262F89" w14:textId="77777777" w:rsidR="00BD05B0" w:rsidRDefault="00BD05B0" w:rsidP="007D24BD">
      <w:pPr>
        <w:pStyle w:val="Heading2"/>
        <w:spacing w:line="276" w:lineRule="auto"/>
        <w:rPr>
          <w:lang w:val="pl-PL"/>
        </w:rPr>
      </w:pPr>
      <w:bookmarkStart w:id="40" w:name="_Toc201260655"/>
      <w:r>
        <w:rPr>
          <w:lang w:val="pl-PL"/>
        </w:rPr>
        <w:t>K-Medoids</w:t>
      </w:r>
      <w:bookmarkEnd w:id="40"/>
    </w:p>
    <w:p w14:paraId="21134D21" w14:textId="678EAC9D" w:rsidR="00BD05B0" w:rsidRPr="00BD05B0" w:rsidRDefault="00BD05B0" w:rsidP="007D24BD">
      <w:pPr>
        <w:spacing w:line="276" w:lineRule="auto"/>
        <w:jc w:val="both"/>
        <w:rPr>
          <w:lang w:val="pl-PL"/>
        </w:rPr>
      </w:pPr>
      <w:r>
        <w:rPr>
          <w:lang w:val="pl-PL"/>
        </w:rPr>
        <w:t xml:space="preserve">W przypadku K-Medoids sytuacja jest analogiczna do K-Means. Przedstawiono wykres łokciowy oraz wskaźnik </w:t>
      </w:r>
      <w:r w:rsidR="00B97C7E">
        <w:rPr>
          <w:lang w:val="pl-PL"/>
        </w:rPr>
        <w:t>sylwetki</w:t>
      </w:r>
      <w:r>
        <w:rPr>
          <w:lang w:val="pl-PL"/>
        </w:rPr>
        <w:t>.</w:t>
      </w:r>
    </w:p>
    <w:p w14:paraId="66D8E9C2" w14:textId="77777777" w:rsidR="00BD05B0" w:rsidRDefault="00BD05B0" w:rsidP="007D24BD">
      <w:pPr>
        <w:spacing w:line="276" w:lineRule="auto"/>
        <w:jc w:val="center"/>
      </w:pPr>
      <w:r>
        <w:rPr>
          <w:noProof/>
        </w:rPr>
        <w:drawing>
          <wp:inline distT="0" distB="0" distL="0" distR="0" wp14:anchorId="74B1F74A" wp14:editId="79AA20BE">
            <wp:extent cx="4533900" cy="3376416"/>
            <wp:effectExtent l="0" t="0" r="0" b="0"/>
            <wp:docPr id="679977923" name="Picture 1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77923" name="Picture 12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783" cy="337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7DEF" w14:textId="59AB4682" w:rsidR="00BD05B0" w:rsidRDefault="00BD05B0" w:rsidP="007D24BD">
      <w:pPr>
        <w:pStyle w:val="Caption"/>
        <w:spacing w:line="276" w:lineRule="auto"/>
        <w:jc w:val="center"/>
        <w:rPr>
          <w:lang w:val="pl-PL"/>
        </w:rPr>
      </w:pPr>
      <w:bookmarkStart w:id="41" w:name="_Toc201263478"/>
      <w:r w:rsidRPr="00BD05B0">
        <w:rPr>
          <w:lang w:val="pl-PL"/>
        </w:rPr>
        <w:t xml:space="preserve">Wykres </w:t>
      </w:r>
      <w:r>
        <w:fldChar w:fldCharType="begin"/>
      </w:r>
      <w:r w:rsidRPr="00BD05B0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6</w:t>
      </w:r>
      <w:r>
        <w:fldChar w:fldCharType="end"/>
      </w:r>
      <w:r w:rsidRPr="00BD05B0">
        <w:rPr>
          <w:lang w:val="pl-PL"/>
        </w:rPr>
        <w:t xml:space="preserve"> Wykres łokciowy dla K-Medoids</w:t>
      </w:r>
      <w:bookmarkEnd w:id="41"/>
    </w:p>
    <w:p w14:paraId="0C21035F" w14:textId="77777777" w:rsidR="00BD05B0" w:rsidRDefault="00BD05B0" w:rsidP="007D24BD">
      <w:pPr>
        <w:spacing w:line="276" w:lineRule="auto"/>
        <w:jc w:val="center"/>
      </w:pPr>
      <w:r w:rsidRPr="00BD05B0">
        <w:rPr>
          <w:noProof/>
        </w:rPr>
        <w:drawing>
          <wp:inline distT="0" distB="0" distL="0" distR="0" wp14:anchorId="24AD5B22" wp14:editId="0A2F213F">
            <wp:extent cx="4485135" cy="3340100"/>
            <wp:effectExtent l="0" t="0" r="0" b="0"/>
            <wp:docPr id="1440080596" name="Picture 16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80596" name="Picture 16" descr="A graph with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57" cy="334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DE5A" w14:textId="3D902871" w:rsidR="00BD05B0" w:rsidRPr="00BD05B0" w:rsidRDefault="00BD05B0" w:rsidP="007D24BD">
      <w:pPr>
        <w:pStyle w:val="Caption"/>
        <w:spacing w:line="276" w:lineRule="auto"/>
        <w:jc w:val="center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l-PL"/>
        </w:rPr>
      </w:pPr>
      <w:bookmarkStart w:id="42" w:name="_Toc201263479"/>
      <w:r w:rsidRPr="00BD05B0">
        <w:rPr>
          <w:lang w:val="pl-PL"/>
        </w:rPr>
        <w:lastRenderedPageBreak/>
        <w:t xml:space="preserve">Wykres </w:t>
      </w:r>
      <w:r>
        <w:fldChar w:fldCharType="begin"/>
      </w:r>
      <w:r w:rsidRPr="00BD05B0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7</w:t>
      </w:r>
      <w:r>
        <w:fldChar w:fldCharType="end"/>
      </w:r>
      <w:r w:rsidRPr="00BD05B0">
        <w:rPr>
          <w:lang w:val="pl-PL"/>
        </w:rPr>
        <w:t xml:space="preserve"> Wskaźnik sylwetki dla K-Medoids</w:t>
      </w:r>
      <w:bookmarkEnd w:id="42"/>
    </w:p>
    <w:p w14:paraId="7D5ACE74" w14:textId="1A8B4452" w:rsidR="00BD05B0" w:rsidRDefault="00BD05B0" w:rsidP="007D24BD">
      <w:pPr>
        <w:spacing w:line="276" w:lineRule="auto"/>
        <w:jc w:val="both"/>
        <w:rPr>
          <w:lang w:val="pl-PL"/>
        </w:rPr>
      </w:pPr>
      <w:r>
        <w:rPr>
          <w:lang w:val="pl-PL"/>
        </w:rPr>
        <w:t>Z wykresów widać, że ta metoda nie działa dobrze dla t</w:t>
      </w:r>
      <w:r w:rsidR="00F4496F">
        <w:rPr>
          <w:lang w:val="pl-PL"/>
        </w:rPr>
        <w:t xml:space="preserve">ego zbioru </w:t>
      </w:r>
      <w:r>
        <w:rPr>
          <w:lang w:val="pl-PL"/>
        </w:rPr>
        <w:t>danych – zdecydowano wybrać się dwa klastry, ale zauważyć należy, że łokieć tak nie ma widocznego załamania, a wskaźnik sylwetkowy również wskazuje kilka sensownych</w:t>
      </w:r>
      <w:r w:rsidR="00F4496F">
        <w:rPr>
          <w:lang w:val="pl-PL"/>
        </w:rPr>
        <w:t xml:space="preserve"> – z jego punktu widzenia -</w:t>
      </w:r>
      <w:r>
        <w:rPr>
          <w:lang w:val="pl-PL"/>
        </w:rPr>
        <w:t xml:space="preserve"> kandydatów (w tym 2 klastry).</w:t>
      </w:r>
    </w:p>
    <w:p w14:paraId="3BED051B" w14:textId="77777777" w:rsidR="00BD05B0" w:rsidRDefault="00BD05B0" w:rsidP="007D24BD">
      <w:pPr>
        <w:pStyle w:val="Heading2"/>
        <w:spacing w:line="276" w:lineRule="auto"/>
        <w:rPr>
          <w:lang w:val="pl-PL"/>
        </w:rPr>
      </w:pPr>
      <w:bookmarkStart w:id="43" w:name="_Toc201260656"/>
      <w:r>
        <w:rPr>
          <w:lang w:val="pl-PL"/>
        </w:rPr>
        <w:t>Grupowanie hierarchiczne</w:t>
      </w:r>
      <w:bookmarkEnd w:id="43"/>
    </w:p>
    <w:p w14:paraId="1C842752" w14:textId="10D7F7EB" w:rsidR="00BD05B0" w:rsidRPr="00BD05B0" w:rsidRDefault="00BD05B0" w:rsidP="007D24BD">
      <w:pPr>
        <w:spacing w:line="276" w:lineRule="auto"/>
        <w:jc w:val="both"/>
        <w:rPr>
          <w:lang w:val="pl-PL"/>
        </w:rPr>
      </w:pPr>
      <w:r>
        <w:rPr>
          <w:lang w:val="pl-PL"/>
        </w:rPr>
        <w:t>W przypadku grupowania hierarchicznego należy przyciąć dendrogram w „poprawnym” miejscu, ale tak naprawdę nie ma żadnego wskaźnika, który by w tym pomógł. W przypadku standardowym (łączenie Warda, odległość euklidesowa [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_Ref200700513 \h </w:instrText>
      </w:r>
      <w:r w:rsidR="007D24BD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222B6A" w:rsidRPr="00BD05B0">
        <w:rPr>
          <w:lang w:val="pl-PL"/>
        </w:rPr>
        <w:t xml:space="preserve">Wykres </w:t>
      </w:r>
      <w:r w:rsidR="00222B6A">
        <w:rPr>
          <w:noProof/>
          <w:lang w:val="pl-PL"/>
        </w:rPr>
        <w:t>8</w:t>
      </w:r>
      <w:r>
        <w:rPr>
          <w:lang w:val="pl-PL"/>
        </w:rPr>
        <w:fldChar w:fldCharType="end"/>
      </w:r>
      <w:r>
        <w:rPr>
          <w:lang w:val="pl-PL"/>
        </w:rPr>
        <w:t xml:space="preserve">]) dendrogram zdecydowano się przyciąć na wysokości 7. </w:t>
      </w:r>
    </w:p>
    <w:p w14:paraId="0E469C98" w14:textId="77777777" w:rsidR="00BD05B0" w:rsidRDefault="00BD05B0" w:rsidP="007D24BD">
      <w:pPr>
        <w:keepNext/>
        <w:spacing w:line="276" w:lineRule="auto"/>
      </w:pPr>
      <w:r w:rsidRPr="00BD05B0">
        <w:rPr>
          <w:noProof/>
        </w:rPr>
        <w:drawing>
          <wp:inline distT="0" distB="0" distL="0" distR="0" wp14:anchorId="60B592C7" wp14:editId="3AA0D8D7">
            <wp:extent cx="5695950" cy="4241800"/>
            <wp:effectExtent l="0" t="0" r="0" b="6350"/>
            <wp:docPr id="635921748" name="Picture 18" descr="A diagram of a struc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21748" name="Picture 18" descr="A diagram of a structu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B875" w14:textId="2FD0237A" w:rsidR="00BD05B0" w:rsidRPr="00BD05B0" w:rsidRDefault="00BD05B0" w:rsidP="007D24BD">
      <w:pPr>
        <w:pStyle w:val="Caption"/>
        <w:spacing w:line="276" w:lineRule="auto"/>
        <w:jc w:val="center"/>
        <w:rPr>
          <w:lang w:val="pl-PL"/>
        </w:rPr>
      </w:pPr>
      <w:bookmarkStart w:id="44" w:name="_Ref200700513"/>
      <w:bookmarkStart w:id="45" w:name="_Toc201263480"/>
      <w:r w:rsidRPr="00BD05B0">
        <w:rPr>
          <w:lang w:val="pl-PL"/>
        </w:rPr>
        <w:t xml:space="preserve">Wykres </w:t>
      </w:r>
      <w:r>
        <w:fldChar w:fldCharType="begin"/>
      </w:r>
      <w:r w:rsidRPr="00BD05B0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8</w:t>
      </w:r>
      <w:r>
        <w:fldChar w:fldCharType="end"/>
      </w:r>
      <w:bookmarkEnd w:id="44"/>
      <w:r w:rsidRPr="00BD05B0">
        <w:rPr>
          <w:lang w:val="pl-PL"/>
        </w:rPr>
        <w:t xml:space="preserve"> Dendrogram dla łączenia Warda z odległością euklidesową</w:t>
      </w:r>
      <w:bookmarkEnd w:id="45"/>
    </w:p>
    <w:p w14:paraId="495F5D5A" w14:textId="4AC0C3C0" w:rsidR="00BD05B0" w:rsidRDefault="00BD05B0" w:rsidP="007D24BD">
      <w:pPr>
        <w:spacing w:line="276" w:lineRule="auto"/>
        <w:jc w:val="both"/>
        <w:rPr>
          <w:lang w:val="pl-PL"/>
        </w:rPr>
      </w:pPr>
      <w:r>
        <w:rPr>
          <w:lang w:val="pl-PL"/>
        </w:rPr>
        <w:t xml:space="preserve">W przypadku łączenia </w:t>
      </w:r>
      <w:r w:rsidR="00063A14">
        <w:rPr>
          <w:lang w:val="pl-PL"/>
        </w:rPr>
        <w:t>najdalszego sąsiada</w:t>
      </w:r>
      <w:r>
        <w:rPr>
          <w:lang w:val="pl-PL"/>
        </w:rPr>
        <w:t xml:space="preserve"> z odległością taksówkową</w:t>
      </w:r>
      <w:r w:rsidR="0035059D">
        <w:rPr>
          <w:lang w:val="pl-PL"/>
        </w:rPr>
        <w:t xml:space="preserve"> (</w:t>
      </w:r>
      <w:r w:rsidR="0035059D">
        <w:rPr>
          <w:lang w:val="pl-PL"/>
        </w:rPr>
        <w:fldChar w:fldCharType="begin"/>
      </w:r>
      <w:r w:rsidR="0035059D">
        <w:rPr>
          <w:lang w:val="pl-PL"/>
        </w:rPr>
        <w:instrText xml:space="preserve"> REF _Ref200700751 \h </w:instrText>
      </w:r>
      <w:r w:rsidR="007D24BD">
        <w:rPr>
          <w:lang w:val="pl-PL"/>
        </w:rPr>
        <w:instrText xml:space="preserve"> \* MERGEFORMAT </w:instrText>
      </w:r>
      <w:r w:rsidR="0035059D">
        <w:rPr>
          <w:lang w:val="pl-PL"/>
        </w:rPr>
      </w:r>
      <w:r w:rsidR="0035059D">
        <w:rPr>
          <w:lang w:val="pl-PL"/>
        </w:rPr>
        <w:fldChar w:fldCharType="separate"/>
      </w:r>
      <w:r w:rsidR="00222B6A" w:rsidRPr="00BD05B0">
        <w:rPr>
          <w:lang w:val="pl-PL"/>
        </w:rPr>
        <w:t xml:space="preserve">Wykres </w:t>
      </w:r>
      <w:r w:rsidR="00222B6A">
        <w:rPr>
          <w:noProof/>
          <w:lang w:val="pl-PL"/>
        </w:rPr>
        <w:t>9</w:t>
      </w:r>
      <w:r w:rsidR="0035059D">
        <w:rPr>
          <w:lang w:val="pl-PL"/>
        </w:rPr>
        <w:fldChar w:fldCharType="end"/>
      </w:r>
      <w:r w:rsidR="0035059D">
        <w:rPr>
          <w:lang w:val="pl-PL"/>
        </w:rPr>
        <w:t>)</w:t>
      </w:r>
      <w:r>
        <w:rPr>
          <w:lang w:val="pl-PL"/>
        </w:rPr>
        <w:t xml:space="preserve"> zdecydowano przyciąć dendrogram na wysokości 14.</w:t>
      </w:r>
    </w:p>
    <w:p w14:paraId="5575094C" w14:textId="77777777" w:rsidR="00BD05B0" w:rsidRDefault="00BD05B0" w:rsidP="007D24BD">
      <w:pPr>
        <w:keepNext/>
        <w:spacing w:line="276" w:lineRule="auto"/>
      </w:pPr>
      <w:r w:rsidRPr="00BD05B0">
        <w:rPr>
          <w:noProof/>
        </w:rPr>
        <w:lastRenderedPageBreak/>
        <w:drawing>
          <wp:inline distT="0" distB="0" distL="0" distR="0" wp14:anchorId="29D08E01" wp14:editId="6E575897">
            <wp:extent cx="5695950" cy="4241800"/>
            <wp:effectExtent l="0" t="0" r="0" b="6350"/>
            <wp:docPr id="1571731106" name="Picture 22" descr="A chart with multiple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31106" name="Picture 22" descr="A chart with multiple colore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79A8" w14:textId="2CF9E6F6" w:rsidR="00BD05B0" w:rsidRPr="00BD05B0" w:rsidRDefault="00BD05B0" w:rsidP="007D24BD">
      <w:pPr>
        <w:pStyle w:val="Caption"/>
        <w:spacing w:line="276" w:lineRule="auto"/>
        <w:jc w:val="center"/>
        <w:rPr>
          <w:lang w:val="pl-PL"/>
        </w:rPr>
      </w:pPr>
      <w:bookmarkStart w:id="46" w:name="_Ref200700751"/>
      <w:bookmarkStart w:id="47" w:name="_Toc201263481"/>
      <w:r w:rsidRPr="00BD05B0">
        <w:rPr>
          <w:lang w:val="pl-PL"/>
        </w:rPr>
        <w:t xml:space="preserve">Wykres </w:t>
      </w:r>
      <w:r>
        <w:fldChar w:fldCharType="begin"/>
      </w:r>
      <w:r w:rsidRPr="00BD05B0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9</w:t>
      </w:r>
      <w:r>
        <w:fldChar w:fldCharType="end"/>
      </w:r>
      <w:bookmarkEnd w:id="46"/>
      <w:r w:rsidRPr="00BD05B0">
        <w:rPr>
          <w:lang w:val="pl-PL"/>
        </w:rPr>
        <w:t xml:space="preserve"> Dendrogram dla łączenia </w:t>
      </w:r>
      <w:r w:rsidR="006248C3">
        <w:rPr>
          <w:lang w:val="pl-PL"/>
        </w:rPr>
        <w:t>najdalszego sąsiada</w:t>
      </w:r>
      <w:r w:rsidRPr="00BD05B0">
        <w:rPr>
          <w:lang w:val="pl-PL"/>
        </w:rPr>
        <w:t xml:space="preserve"> z odległością taksówkową</w:t>
      </w:r>
      <w:bookmarkEnd w:id="47"/>
    </w:p>
    <w:p w14:paraId="5359ED60" w14:textId="77777777" w:rsidR="0035059D" w:rsidRDefault="0035059D" w:rsidP="007D24BD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p w14:paraId="3665D11B" w14:textId="6730B9EF" w:rsidR="00BD05B0" w:rsidRDefault="0035059D" w:rsidP="007D24BD">
      <w:pPr>
        <w:pStyle w:val="Heading2"/>
        <w:spacing w:line="276" w:lineRule="auto"/>
        <w:rPr>
          <w:lang w:val="pl-PL"/>
        </w:rPr>
      </w:pPr>
      <w:bookmarkStart w:id="48" w:name="_Toc201260657"/>
      <w:r>
        <w:rPr>
          <w:lang w:val="pl-PL"/>
        </w:rPr>
        <w:lastRenderedPageBreak/>
        <w:t>DBSCAN</w:t>
      </w:r>
      <w:bookmarkEnd w:id="48"/>
    </w:p>
    <w:p w14:paraId="2D0B3CD2" w14:textId="526571C8" w:rsidR="0035059D" w:rsidRPr="0035059D" w:rsidRDefault="0035059D" w:rsidP="007D24BD">
      <w:pPr>
        <w:spacing w:line="276" w:lineRule="auto"/>
        <w:jc w:val="both"/>
        <w:rPr>
          <w:lang w:val="pl-PL"/>
        </w:rPr>
      </w:pPr>
      <w:r w:rsidRPr="0035059D">
        <w:rPr>
          <w:lang w:val="pl-PL"/>
        </w:rPr>
        <w:t xml:space="preserve">W przypadku algorytmu klastrującego DBSCAN nie wybiera się liczby klastrów, ale dostosowuje się hiperparametry, a algorytm sam na ich podstawie określa odpowiednią liczbę grup. </w:t>
      </w:r>
      <w:r>
        <w:rPr>
          <w:lang w:val="pl-PL"/>
        </w:rPr>
        <w:t xml:space="preserve">Parametr </w:t>
      </w:r>
      <w:r w:rsidRPr="00E36937">
        <w:rPr>
          <w:lang w:val="pl-PL"/>
        </w:rPr>
        <w:t>min_</w:t>
      </w:r>
      <w:r w:rsidR="00F4496F">
        <w:rPr>
          <w:lang w:val="pl-PL"/>
        </w:rPr>
        <w:t>pts</w:t>
      </w:r>
      <w:r w:rsidRPr="0035059D">
        <w:rPr>
          <w:lang w:val="pl-PL"/>
        </w:rPr>
        <w:t xml:space="preserve"> został przyjęty jako 4</w:t>
      </w:r>
      <w:r w:rsidR="00A514A7">
        <w:rPr>
          <w:lang w:val="pl-PL"/>
        </w:rPr>
        <w:t>, gdyż danych jest mało</w:t>
      </w:r>
      <w:r w:rsidR="00242635">
        <w:rPr>
          <w:lang w:val="pl-PL"/>
        </w:rPr>
        <w:t xml:space="preserve"> i </w:t>
      </w:r>
      <w:r w:rsidR="00D64C10">
        <w:rPr>
          <w:lang w:val="pl-PL"/>
        </w:rPr>
        <w:t xml:space="preserve">pożądane jest aby algorytm nie był zbyt </w:t>
      </w:r>
      <w:r w:rsidR="008E4156">
        <w:rPr>
          <w:lang w:val="pl-PL"/>
        </w:rPr>
        <w:t>agresywny w odrzucaniu wartości odstających</w:t>
      </w:r>
      <w:r w:rsidRPr="0035059D">
        <w:rPr>
          <w:lang w:val="pl-PL"/>
        </w:rPr>
        <w:t xml:space="preserve">. </w:t>
      </w:r>
      <m:oMath>
        <m:r>
          <w:rPr>
            <w:rFonts w:ascii="Cambria Math" w:hAnsi="Cambria Math"/>
            <w:lang w:val="pl-PL"/>
          </w:rPr>
          <m:t>ε</m:t>
        </m:r>
      </m:oMath>
      <w:r w:rsidRPr="0035059D">
        <w:rPr>
          <w:lang w:val="pl-PL"/>
        </w:rPr>
        <w:t xml:space="preserve"> </w:t>
      </w:r>
      <w:r w:rsidR="008E4156">
        <w:rPr>
          <w:lang w:val="pl-PL"/>
        </w:rPr>
        <w:t>został</w:t>
      </w:r>
      <w:r w:rsidRPr="0035059D">
        <w:rPr>
          <w:lang w:val="pl-PL"/>
        </w:rPr>
        <w:t xml:space="preserve"> dobrany na podstawie dystansu od 4-tego najbliższego sąsiada w zestawie danych</w:t>
      </w:r>
      <w:r>
        <w:rPr>
          <w:lang w:val="pl-PL"/>
        </w:rPr>
        <w:t xml:space="preserve"> (Euklides -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_Ref200701052 \h </w:instrText>
      </w:r>
      <w:r w:rsidR="007D24BD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222B6A" w:rsidRPr="0035059D">
        <w:rPr>
          <w:lang w:val="pl-PL"/>
        </w:rPr>
        <w:t xml:space="preserve">Wykres </w:t>
      </w:r>
      <w:r w:rsidR="00222B6A">
        <w:rPr>
          <w:noProof/>
          <w:lang w:val="pl-PL"/>
        </w:rPr>
        <w:t>10</w:t>
      </w:r>
      <w:r>
        <w:rPr>
          <w:lang w:val="pl-PL"/>
        </w:rPr>
        <w:fldChar w:fldCharType="end"/>
      </w:r>
      <w:r>
        <w:rPr>
          <w:lang w:val="pl-PL"/>
        </w:rPr>
        <w:t xml:space="preserve">, Taksówka -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_Ref200701152 \h </w:instrText>
      </w:r>
      <w:r w:rsidR="007D24BD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222B6A" w:rsidRPr="0035059D">
        <w:rPr>
          <w:lang w:val="pl-PL"/>
        </w:rPr>
        <w:t xml:space="preserve">Wykres </w:t>
      </w:r>
      <w:r w:rsidR="00222B6A">
        <w:rPr>
          <w:noProof/>
          <w:lang w:val="pl-PL"/>
        </w:rPr>
        <w:t>11</w:t>
      </w:r>
      <w:r>
        <w:rPr>
          <w:lang w:val="pl-PL"/>
        </w:rPr>
        <w:fldChar w:fldCharType="end"/>
      </w:r>
      <w:r>
        <w:rPr>
          <w:lang w:val="pl-PL"/>
        </w:rPr>
        <w:t>)</w:t>
      </w:r>
      <w:r w:rsidRPr="0035059D">
        <w:rPr>
          <w:lang w:val="pl-PL"/>
        </w:rPr>
        <w:t>.</w:t>
      </w:r>
    </w:p>
    <w:p w14:paraId="05AF3FE0" w14:textId="77777777" w:rsidR="0035059D" w:rsidRDefault="0035059D" w:rsidP="007D24BD">
      <w:pPr>
        <w:keepNext/>
        <w:spacing w:line="276" w:lineRule="auto"/>
        <w:jc w:val="center"/>
      </w:pPr>
      <w:r w:rsidRPr="0035059D">
        <w:rPr>
          <w:noProof/>
        </w:rPr>
        <w:drawing>
          <wp:inline distT="0" distB="0" distL="0" distR="0" wp14:anchorId="583E2E17" wp14:editId="3A11A78F">
            <wp:extent cx="3965944" cy="2953457"/>
            <wp:effectExtent l="0" t="0" r="0" b="0"/>
            <wp:docPr id="190493470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204" cy="297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0E1B" w14:textId="394ED15D" w:rsidR="0035059D" w:rsidRPr="0035059D" w:rsidRDefault="0035059D" w:rsidP="007D24BD">
      <w:pPr>
        <w:pStyle w:val="Caption"/>
        <w:spacing w:line="276" w:lineRule="auto"/>
        <w:jc w:val="center"/>
        <w:rPr>
          <w:lang w:val="pl-PL"/>
        </w:rPr>
      </w:pPr>
      <w:bookmarkStart w:id="49" w:name="_Ref200701052"/>
      <w:bookmarkStart w:id="50" w:name="_Toc201263482"/>
      <w:r w:rsidRPr="0035059D">
        <w:rPr>
          <w:lang w:val="pl-PL"/>
        </w:rPr>
        <w:t xml:space="preserve">Wykres </w:t>
      </w:r>
      <w:r>
        <w:fldChar w:fldCharType="begin"/>
      </w:r>
      <w:r w:rsidRPr="0035059D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10</w:t>
      </w:r>
      <w:r>
        <w:fldChar w:fldCharType="end"/>
      </w:r>
      <w:bookmarkEnd w:id="49"/>
      <w:r w:rsidRPr="0035059D">
        <w:rPr>
          <w:lang w:val="pl-PL"/>
        </w:rPr>
        <w:t xml:space="preserve"> Odległość od 4 najbliższego sąsiada (Euklides)</w:t>
      </w:r>
      <w:bookmarkEnd w:id="50"/>
    </w:p>
    <w:p w14:paraId="4BA75D52" w14:textId="77777777" w:rsidR="0035059D" w:rsidRDefault="0035059D" w:rsidP="007D24BD">
      <w:pPr>
        <w:keepNext/>
        <w:spacing w:line="276" w:lineRule="auto"/>
        <w:jc w:val="center"/>
      </w:pPr>
      <w:r w:rsidRPr="0035059D">
        <w:rPr>
          <w:noProof/>
        </w:rPr>
        <w:drawing>
          <wp:inline distT="0" distB="0" distL="0" distR="0" wp14:anchorId="49374087" wp14:editId="3EFB1AAF">
            <wp:extent cx="3889717" cy="2896692"/>
            <wp:effectExtent l="0" t="0" r="0" b="0"/>
            <wp:docPr id="848490939" name="Picture 26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90939" name="Picture 26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167" cy="293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E848" w14:textId="249B6B72" w:rsidR="0035059D" w:rsidRPr="0035059D" w:rsidRDefault="0035059D" w:rsidP="007D24BD">
      <w:pPr>
        <w:pStyle w:val="Caption"/>
        <w:spacing w:line="276" w:lineRule="auto"/>
        <w:jc w:val="center"/>
        <w:rPr>
          <w:lang w:val="pl-PL"/>
        </w:rPr>
      </w:pPr>
      <w:bookmarkStart w:id="51" w:name="_Ref200701152"/>
      <w:bookmarkStart w:id="52" w:name="_Toc201263483"/>
      <w:r w:rsidRPr="0035059D">
        <w:rPr>
          <w:lang w:val="pl-PL"/>
        </w:rPr>
        <w:t xml:space="preserve">Wykres </w:t>
      </w:r>
      <w:r>
        <w:fldChar w:fldCharType="begin"/>
      </w:r>
      <w:r w:rsidRPr="0035059D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11</w:t>
      </w:r>
      <w:r>
        <w:fldChar w:fldCharType="end"/>
      </w:r>
      <w:bookmarkEnd w:id="51"/>
      <w:r w:rsidRPr="0035059D">
        <w:rPr>
          <w:lang w:val="pl-PL"/>
        </w:rPr>
        <w:t xml:space="preserve"> Odległość od 4 najbliższego sąsiada (Taksówka)</w:t>
      </w:r>
      <w:bookmarkEnd w:id="52"/>
    </w:p>
    <w:p w14:paraId="1FAECAA6" w14:textId="0582D5B8" w:rsidR="00BD05B0" w:rsidRPr="00BD05B0" w:rsidRDefault="0035059D" w:rsidP="007D24BD">
      <w:pPr>
        <w:spacing w:line="276" w:lineRule="auto"/>
        <w:jc w:val="both"/>
        <w:rPr>
          <w:lang w:val="pl-PL"/>
        </w:rPr>
      </w:pPr>
      <w:r>
        <w:rPr>
          <w:lang w:val="pl-PL"/>
        </w:rPr>
        <w:t xml:space="preserve">W przypadku odległości euklidesowej zdecydowano się przyjąć wartość 2.6, zaś w przypadku odległości taksówkowej 6.25. </w:t>
      </w:r>
      <w:r w:rsidR="00DA7E11" w:rsidRPr="00763B8B">
        <w:rPr>
          <w:lang w:val="pl-PL"/>
        </w:rPr>
        <w:br w:type="page"/>
      </w:r>
    </w:p>
    <w:p w14:paraId="15EFCA4A" w14:textId="77777777" w:rsidR="00672CB1" w:rsidRDefault="00672CB1" w:rsidP="007D24BD">
      <w:pPr>
        <w:pStyle w:val="Heading1"/>
        <w:spacing w:line="276" w:lineRule="auto"/>
        <w:rPr>
          <w:lang w:val="pl-PL"/>
        </w:rPr>
      </w:pPr>
      <w:bookmarkStart w:id="53" w:name="_Toc201260658"/>
      <w:r>
        <w:rPr>
          <w:lang w:val="pl-PL"/>
        </w:rPr>
        <w:lastRenderedPageBreak/>
        <w:t>Wyniki grupowania</w:t>
      </w:r>
      <w:bookmarkEnd w:id="53"/>
    </w:p>
    <w:p w14:paraId="4DEC50A3" w14:textId="3E29EEFE" w:rsidR="00284D61" w:rsidRDefault="00553E95" w:rsidP="007D24BD">
      <w:pPr>
        <w:pStyle w:val="Heading2"/>
        <w:spacing w:line="276" w:lineRule="auto"/>
        <w:rPr>
          <w:lang w:val="pl-PL"/>
        </w:rPr>
      </w:pPr>
      <w:bookmarkStart w:id="54" w:name="_Toc201260659"/>
      <w:r>
        <w:rPr>
          <w:lang w:val="pl-PL"/>
        </w:rPr>
        <w:t>Wizualizacja grupowania za pomocą MDS</w:t>
      </w:r>
      <w:bookmarkEnd w:id="54"/>
    </w:p>
    <w:p w14:paraId="00B8918E" w14:textId="3473393D" w:rsidR="00284D61" w:rsidRDefault="003C0ED6" w:rsidP="007D24BD">
      <w:pPr>
        <w:spacing w:line="276" w:lineRule="auto"/>
        <w:jc w:val="both"/>
        <w:rPr>
          <w:lang w:val="pl-PL"/>
        </w:rPr>
      </w:pPr>
      <w:r>
        <w:rPr>
          <w:lang w:val="pl-PL"/>
        </w:rPr>
        <w:t>W</w:t>
      </w:r>
      <w:r w:rsidR="00284D61">
        <w:rPr>
          <w:lang w:val="pl-PL"/>
        </w:rPr>
        <w:t xml:space="preserve">yniki grupowania dla każdej metody </w:t>
      </w:r>
      <w:r w:rsidR="006F6E4D">
        <w:rPr>
          <w:lang w:val="pl-PL"/>
        </w:rPr>
        <w:t>zostały</w:t>
      </w:r>
      <w:r w:rsidR="00284D61">
        <w:rPr>
          <w:lang w:val="pl-PL"/>
        </w:rPr>
        <w:t xml:space="preserve"> zwizualizowane za pomocą MDS w celu sprawdzenia, czy wyglądają one sensownie. Podsumowując, zwizualizowano:</w:t>
      </w:r>
    </w:p>
    <w:p w14:paraId="37C3418D" w14:textId="184392DF" w:rsidR="00284D61" w:rsidRDefault="00284D61" w:rsidP="007D24BD">
      <w:pPr>
        <w:pStyle w:val="ListParagraph"/>
        <w:numPr>
          <w:ilvl w:val="0"/>
          <w:numId w:val="16"/>
        </w:numPr>
        <w:spacing w:line="276" w:lineRule="auto"/>
        <w:jc w:val="both"/>
        <w:rPr>
          <w:lang w:val="pl-PL"/>
        </w:rPr>
      </w:pPr>
      <w:r>
        <w:rPr>
          <w:lang w:val="pl-PL"/>
        </w:rPr>
        <w:t>K-</w:t>
      </w:r>
      <w:r w:rsidR="00BC4575">
        <w:rPr>
          <w:lang w:val="pl-PL"/>
        </w:rPr>
        <w:t>Means</w:t>
      </w:r>
      <w:r>
        <w:rPr>
          <w:lang w:val="pl-PL"/>
        </w:rPr>
        <w:t xml:space="preserve"> z 6 klastrami (Euklides) [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_Ref200701614 \h </w:instrText>
      </w:r>
      <w:r w:rsidR="007D24BD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222B6A" w:rsidRPr="00284D61">
        <w:rPr>
          <w:lang w:val="pl-PL"/>
        </w:rPr>
        <w:t xml:space="preserve">Wykres </w:t>
      </w:r>
      <w:r w:rsidR="00222B6A">
        <w:rPr>
          <w:noProof/>
          <w:lang w:val="pl-PL"/>
        </w:rPr>
        <w:t>12</w:t>
      </w:r>
      <w:r>
        <w:rPr>
          <w:lang w:val="pl-PL"/>
        </w:rPr>
        <w:fldChar w:fldCharType="end"/>
      </w:r>
      <w:r>
        <w:rPr>
          <w:lang w:val="pl-PL"/>
        </w:rPr>
        <w:t>],</w:t>
      </w:r>
    </w:p>
    <w:p w14:paraId="645150FF" w14:textId="361CE4FB" w:rsidR="00284D61" w:rsidRDefault="00284D61" w:rsidP="007D24BD">
      <w:pPr>
        <w:pStyle w:val="ListParagraph"/>
        <w:numPr>
          <w:ilvl w:val="0"/>
          <w:numId w:val="16"/>
        </w:numPr>
        <w:spacing w:line="276" w:lineRule="auto"/>
        <w:jc w:val="both"/>
        <w:rPr>
          <w:lang w:val="pl-PL"/>
        </w:rPr>
      </w:pPr>
      <w:r>
        <w:rPr>
          <w:lang w:val="pl-PL"/>
        </w:rPr>
        <w:t>K-Medoid</w:t>
      </w:r>
      <w:r w:rsidR="00BC4575">
        <w:rPr>
          <w:lang w:val="pl-PL"/>
        </w:rPr>
        <w:t>s</w:t>
      </w:r>
      <w:r>
        <w:rPr>
          <w:lang w:val="pl-PL"/>
        </w:rPr>
        <w:t xml:space="preserve"> z 2 klastrami (Manhattan/Taksówka) [</w:t>
      </w:r>
      <w:r w:rsidR="00BC4575">
        <w:rPr>
          <w:lang w:val="pl-PL"/>
        </w:rPr>
        <w:fldChar w:fldCharType="begin"/>
      </w:r>
      <w:r w:rsidR="00BC4575">
        <w:rPr>
          <w:lang w:val="pl-PL"/>
        </w:rPr>
        <w:instrText xml:space="preserve"> REF _Ref200702075 \h </w:instrText>
      </w:r>
      <w:r w:rsidR="007D24BD">
        <w:rPr>
          <w:lang w:val="pl-PL"/>
        </w:rPr>
        <w:instrText xml:space="preserve"> \* MERGEFORMAT </w:instrText>
      </w:r>
      <w:r w:rsidR="00BC4575">
        <w:rPr>
          <w:lang w:val="pl-PL"/>
        </w:rPr>
      </w:r>
      <w:r w:rsidR="00BC4575">
        <w:rPr>
          <w:lang w:val="pl-PL"/>
        </w:rPr>
        <w:fldChar w:fldCharType="separate"/>
      </w:r>
      <w:r w:rsidR="00222B6A" w:rsidRPr="00BC4575">
        <w:rPr>
          <w:lang w:val="pl-PL"/>
        </w:rPr>
        <w:t xml:space="preserve">Wykres </w:t>
      </w:r>
      <w:r w:rsidR="00222B6A">
        <w:rPr>
          <w:noProof/>
          <w:lang w:val="pl-PL"/>
        </w:rPr>
        <w:t>13</w:t>
      </w:r>
      <w:r w:rsidR="00BC4575">
        <w:rPr>
          <w:lang w:val="pl-PL"/>
        </w:rPr>
        <w:fldChar w:fldCharType="end"/>
      </w:r>
      <w:r>
        <w:rPr>
          <w:lang w:val="pl-PL"/>
        </w:rPr>
        <w:t>],</w:t>
      </w:r>
    </w:p>
    <w:p w14:paraId="3E07BC6F" w14:textId="29F91C5C" w:rsidR="00284D61" w:rsidRDefault="00BC4575" w:rsidP="007D24BD">
      <w:pPr>
        <w:pStyle w:val="ListParagraph"/>
        <w:numPr>
          <w:ilvl w:val="0"/>
          <w:numId w:val="16"/>
        </w:numPr>
        <w:spacing w:line="276" w:lineRule="auto"/>
        <w:jc w:val="both"/>
        <w:rPr>
          <w:lang w:val="pl-PL"/>
        </w:rPr>
      </w:pPr>
      <w:r>
        <w:rPr>
          <w:lang w:val="pl-PL"/>
        </w:rPr>
        <w:t xml:space="preserve">Grupowanie </w:t>
      </w:r>
      <w:r w:rsidR="005A5298">
        <w:rPr>
          <w:lang w:val="pl-PL"/>
        </w:rPr>
        <w:t>hierarchiczne</w:t>
      </w:r>
      <w:r w:rsidR="00467AF5">
        <w:rPr>
          <w:lang w:val="pl-PL"/>
        </w:rPr>
        <w:t xml:space="preserve"> </w:t>
      </w:r>
      <w:r>
        <w:rPr>
          <w:lang w:val="pl-PL"/>
        </w:rPr>
        <w:t>z 7 klastrami (Ward – Euklides) [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_Ref200702204 \h </w:instrText>
      </w:r>
      <w:r w:rsidR="007D24BD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222B6A" w:rsidRPr="00BC4575">
        <w:rPr>
          <w:lang w:val="pl-PL"/>
        </w:rPr>
        <w:t xml:space="preserve">Wykres </w:t>
      </w:r>
      <w:r w:rsidR="00222B6A">
        <w:rPr>
          <w:noProof/>
          <w:lang w:val="pl-PL"/>
        </w:rPr>
        <w:t>14</w:t>
      </w:r>
      <w:r>
        <w:rPr>
          <w:lang w:val="pl-PL"/>
        </w:rPr>
        <w:fldChar w:fldCharType="end"/>
      </w:r>
      <w:r>
        <w:rPr>
          <w:lang w:val="pl-PL"/>
        </w:rPr>
        <w:t>],</w:t>
      </w:r>
    </w:p>
    <w:p w14:paraId="018AF3DD" w14:textId="6B8EB355" w:rsidR="00BC4575" w:rsidRDefault="00BC4575" w:rsidP="007D24BD">
      <w:pPr>
        <w:pStyle w:val="ListParagraph"/>
        <w:numPr>
          <w:ilvl w:val="0"/>
          <w:numId w:val="16"/>
        </w:numPr>
        <w:spacing w:line="276" w:lineRule="auto"/>
        <w:jc w:val="both"/>
        <w:rPr>
          <w:lang w:val="pl-PL"/>
        </w:rPr>
      </w:pPr>
      <w:r>
        <w:rPr>
          <w:lang w:val="pl-PL"/>
        </w:rPr>
        <w:t>Grupowanie</w:t>
      </w:r>
      <w:r w:rsidR="00C44CE3">
        <w:rPr>
          <w:lang w:val="pl-PL"/>
        </w:rPr>
        <w:t xml:space="preserve"> </w:t>
      </w:r>
      <w:r w:rsidR="005A5298">
        <w:rPr>
          <w:lang w:val="pl-PL"/>
        </w:rPr>
        <w:t xml:space="preserve">hierarchiczne </w:t>
      </w:r>
      <w:r>
        <w:rPr>
          <w:lang w:val="pl-PL"/>
        </w:rPr>
        <w:t>z 6 klastrami (</w:t>
      </w:r>
      <w:r w:rsidR="005A5298">
        <w:rPr>
          <w:lang w:val="pl-PL"/>
        </w:rPr>
        <w:t xml:space="preserve">łączenie </w:t>
      </w:r>
      <w:r w:rsidR="00C31475">
        <w:rPr>
          <w:lang w:val="pl-PL"/>
        </w:rPr>
        <w:t>najdalszego sąsiada</w:t>
      </w:r>
      <w:r>
        <w:rPr>
          <w:lang w:val="pl-PL"/>
        </w:rPr>
        <w:t xml:space="preserve"> – Manhattan/Taksówka) [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_Ref200702351 \h </w:instrText>
      </w:r>
      <w:r w:rsidR="007D24BD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222B6A" w:rsidRPr="00BC4575">
        <w:rPr>
          <w:lang w:val="pl-PL"/>
        </w:rPr>
        <w:t xml:space="preserve">Wykres </w:t>
      </w:r>
      <w:r w:rsidR="00222B6A">
        <w:rPr>
          <w:noProof/>
          <w:lang w:val="pl-PL"/>
        </w:rPr>
        <w:t>15</w:t>
      </w:r>
      <w:r>
        <w:rPr>
          <w:lang w:val="pl-PL"/>
        </w:rPr>
        <w:fldChar w:fldCharType="end"/>
      </w:r>
      <w:r>
        <w:rPr>
          <w:lang w:val="pl-PL"/>
        </w:rPr>
        <w:t>],</w:t>
      </w:r>
    </w:p>
    <w:p w14:paraId="37FA3323" w14:textId="64865DB1" w:rsidR="00BC4575" w:rsidRDefault="00BC4575" w:rsidP="007D24BD">
      <w:pPr>
        <w:pStyle w:val="ListParagraph"/>
        <w:numPr>
          <w:ilvl w:val="0"/>
          <w:numId w:val="16"/>
        </w:numPr>
        <w:spacing w:line="276" w:lineRule="auto"/>
        <w:jc w:val="both"/>
        <w:rPr>
          <w:lang w:val="pl-PL"/>
        </w:rPr>
      </w:pPr>
      <w:r>
        <w:rPr>
          <w:lang w:val="pl-PL"/>
        </w:rPr>
        <w:t xml:space="preserve">DBSCAN z </w:t>
      </w:r>
      <w:r w:rsidR="00EE5ADD">
        <w:rPr>
          <w:lang w:val="pl-PL"/>
        </w:rPr>
        <w:t>1 klastrem</w:t>
      </w:r>
      <w:r>
        <w:rPr>
          <w:lang w:val="pl-PL"/>
        </w:rPr>
        <w:t xml:space="preserve"> (Euklides) [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_Ref200702537 \h </w:instrText>
      </w:r>
      <w:r w:rsidR="007D24BD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222B6A" w:rsidRPr="00BC4575">
        <w:rPr>
          <w:lang w:val="pl-PL"/>
        </w:rPr>
        <w:t xml:space="preserve">Wykres </w:t>
      </w:r>
      <w:r w:rsidR="00222B6A">
        <w:rPr>
          <w:noProof/>
          <w:lang w:val="pl-PL"/>
        </w:rPr>
        <w:t>16</w:t>
      </w:r>
      <w:r>
        <w:rPr>
          <w:lang w:val="pl-PL"/>
        </w:rPr>
        <w:fldChar w:fldCharType="end"/>
      </w:r>
      <w:r>
        <w:rPr>
          <w:lang w:val="pl-PL"/>
        </w:rPr>
        <w:t>],</w:t>
      </w:r>
    </w:p>
    <w:p w14:paraId="10637D52" w14:textId="762BE100" w:rsidR="00BC4575" w:rsidRPr="00284D61" w:rsidRDefault="00BC4575" w:rsidP="007D24BD">
      <w:pPr>
        <w:pStyle w:val="ListParagraph"/>
        <w:numPr>
          <w:ilvl w:val="0"/>
          <w:numId w:val="16"/>
        </w:numPr>
        <w:spacing w:line="276" w:lineRule="auto"/>
        <w:jc w:val="both"/>
        <w:rPr>
          <w:lang w:val="pl-PL"/>
        </w:rPr>
      </w:pPr>
      <w:r>
        <w:rPr>
          <w:lang w:val="pl-PL"/>
        </w:rPr>
        <w:t xml:space="preserve">DBSCAN z </w:t>
      </w:r>
      <w:r w:rsidR="00EE5ADD">
        <w:rPr>
          <w:lang w:val="pl-PL"/>
        </w:rPr>
        <w:t>1 klastrem</w:t>
      </w:r>
      <w:r>
        <w:rPr>
          <w:lang w:val="pl-PL"/>
        </w:rPr>
        <w:t xml:space="preserve"> (Manhattan/Taksówka) [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_Ref200702545 \h </w:instrText>
      </w:r>
      <w:r w:rsidR="007D24BD">
        <w:rPr>
          <w:lang w:val="pl-PL"/>
        </w:rPr>
        <w:instrText xml:space="preserve"> \* MERGEFORMAT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222B6A" w:rsidRPr="00BC4575">
        <w:rPr>
          <w:lang w:val="pl-PL"/>
        </w:rPr>
        <w:t xml:space="preserve">Wykres </w:t>
      </w:r>
      <w:r w:rsidR="00222B6A">
        <w:rPr>
          <w:noProof/>
          <w:lang w:val="pl-PL"/>
        </w:rPr>
        <w:t>17</w:t>
      </w:r>
      <w:r>
        <w:rPr>
          <w:lang w:val="pl-PL"/>
        </w:rPr>
        <w:fldChar w:fldCharType="end"/>
      </w:r>
      <w:r>
        <w:rPr>
          <w:lang w:val="pl-PL"/>
        </w:rPr>
        <w:t>].</w:t>
      </w:r>
    </w:p>
    <w:p w14:paraId="3EFE72C9" w14:textId="77777777" w:rsidR="00284D61" w:rsidRPr="005A5298" w:rsidRDefault="00284D61" w:rsidP="007D24BD">
      <w:pPr>
        <w:keepNext/>
        <w:spacing w:line="276" w:lineRule="auto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4A29599B" wp14:editId="144C7EE3">
            <wp:extent cx="4922875" cy="3664593"/>
            <wp:effectExtent l="0" t="0" r="0" b="0"/>
            <wp:docPr id="1413414284" name="Picture 27" descr="A graph with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14284" name="Picture 27" descr="A graph with dot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121" cy="366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5718" w14:textId="19E21519" w:rsidR="00284D61" w:rsidRPr="00284D61" w:rsidRDefault="00284D61" w:rsidP="007D24BD">
      <w:pPr>
        <w:pStyle w:val="Caption"/>
        <w:spacing w:line="276" w:lineRule="auto"/>
        <w:jc w:val="center"/>
        <w:rPr>
          <w:lang w:val="pl-PL"/>
        </w:rPr>
      </w:pPr>
      <w:bookmarkStart w:id="55" w:name="_Ref200701614"/>
      <w:bookmarkStart w:id="56" w:name="_Toc201263484"/>
      <w:r w:rsidRPr="00284D61">
        <w:rPr>
          <w:lang w:val="pl-PL"/>
        </w:rPr>
        <w:t xml:space="preserve">Wykres </w:t>
      </w:r>
      <w:r>
        <w:fldChar w:fldCharType="begin"/>
      </w:r>
      <w:r w:rsidRPr="00284D61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12</w:t>
      </w:r>
      <w:r>
        <w:fldChar w:fldCharType="end"/>
      </w:r>
      <w:bookmarkEnd w:id="55"/>
      <w:r w:rsidRPr="00284D61">
        <w:rPr>
          <w:lang w:val="pl-PL"/>
        </w:rPr>
        <w:t xml:space="preserve"> MDS dla K-</w:t>
      </w:r>
      <w:r w:rsidR="00BC4575">
        <w:rPr>
          <w:lang w:val="pl-PL"/>
        </w:rPr>
        <w:t>Means</w:t>
      </w:r>
      <w:r w:rsidRPr="00284D61">
        <w:rPr>
          <w:lang w:val="pl-PL"/>
        </w:rPr>
        <w:t xml:space="preserve"> z 6 klastrami (Euklides)</w:t>
      </w:r>
      <w:bookmarkEnd w:id="56"/>
    </w:p>
    <w:p w14:paraId="2F1E0030" w14:textId="77777777" w:rsidR="00BC4575" w:rsidRDefault="00BC4575" w:rsidP="007D24BD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3ACAA322" wp14:editId="70322BD7">
            <wp:extent cx="4651513" cy="3469180"/>
            <wp:effectExtent l="0" t="0" r="0" b="0"/>
            <wp:docPr id="2087936029" name="Picture 28" descr="A graph with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36029" name="Picture 28" descr="A graph with blue and orang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415" cy="347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FA1F" w14:textId="20600225" w:rsidR="00BC4575" w:rsidRPr="00BC4575" w:rsidRDefault="00BC4575" w:rsidP="007D24BD">
      <w:pPr>
        <w:pStyle w:val="Caption"/>
        <w:spacing w:line="276" w:lineRule="auto"/>
        <w:jc w:val="center"/>
        <w:rPr>
          <w:lang w:val="pl-PL"/>
        </w:rPr>
      </w:pPr>
      <w:bookmarkStart w:id="57" w:name="_Ref200702075"/>
      <w:bookmarkStart w:id="58" w:name="_Toc201263485"/>
      <w:r w:rsidRPr="00BC4575">
        <w:rPr>
          <w:lang w:val="pl-PL"/>
        </w:rPr>
        <w:t xml:space="preserve">Wykres </w:t>
      </w:r>
      <w:r>
        <w:fldChar w:fldCharType="begin"/>
      </w:r>
      <w:r w:rsidRPr="00BC4575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13</w:t>
      </w:r>
      <w:r>
        <w:fldChar w:fldCharType="end"/>
      </w:r>
      <w:bookmarkEnd w:id="57"/>
      <w:r w:rsidRPr="00BC4575">
        <w:rPr>
          <w:lang w:val="pl-PL"/>
        </w:rPr>
        <w:t xml:space="preserve"> MDS dla K-Medoids</w:t>
      </w:r>
      <w:r>
        <w:rPr>
          <w:lang w:val="pl-PL"/>
        </w:rPr>
        <w:t xml:space="preserve"> z 2 klastrami</w:t>
      </w:r>
      <w:r w:rsidRPr="00BC4575">
        <w:rPr>
          <w:lang w:val="pl-PL"/>
        </w:rPr>
        <w:t xml:space="preserve"> (Taksówka)</w:t>
      </w:r>
      <w:bookmarkEnd w:id="58"/>
    </w:p>
    <w:p w14:paraId="4BC98D6A" w14:textId="77777777" w:rsidR="00BC4575" w:rsidRDefault="00BC4575" w:rsidP="007D24BD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6B4ACA71" wp14:editId="2487C80D">
            <wp:extent cx="4683318" cy="3468913"/>
            <wp:effectExtent l="0" t="0" r="3175" b="0"/>
            <wp:docPr id="2089125141" name="Picture 29" descr="A graph with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25141" name="Picture 29" descr="A graph with dot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439" cy="34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2FE57" w14:textId="4963273D" w:rsidR="00BC4575" w:rsidRPr="00BC4575" w:rsidRDefault="00BC4575" w:rsidP="007D24BD">
      <w:pPr>
        <w:pStyle w:val="Caption"/>
        <w:spacing w:line="276" w:lineRule="auto"/>
        <w:jc w:val="center"/>
        <w:rPr>
          <w:lang w:val="pl-PL"/>
        </w:rPr>
      </w:pPr>
      <w:bookmarkStart w:id="59" w:name="_Ref200702204"/>
      <w:bookmarkStart w:id="60" w:name="_Toc201263486"/>
      <w:r w:rsidRPr="00BC4575">
        <w:rPr>
          <w:lang w:val="pl-PL"/>
        </w:rPr>
        <w:t xml:space="preserve">Wykres </w:t>
      </w:r>
      <w:r>
        <w:fldChar w:fldCharType="begin"/>
      </w:r>
      <w:r w:rsidRPr="00BC4575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14</w:t>
      </w:r>
      <w:r>
        <w:fldChar w:fldCharType="end"/>
      </w:r>
      <w:bookmarkEnd w:id="59"/>
      <w:r w:rsidRPr="00BC4575">
        <w:rPr>
          <w:lang w:val="pl-PL"/>
        </w:rPr>
        <w:t xml:space="preserve"> MDS dla </w:t>
      </w:r>
      <w:r w:rsidR="001027C4">
        <w:rPr>
          <w:lang w:val="pl-PL"/>
        </w:rPr>
        <w:t>g</w:t>
      </w:r>
      <w:r w:rsidRPr="00BC4575">
        <w:rPr>
          <w:lang w:val="pl-PL"/>
        </w:rPr>
        <w:t>rupowania hierarchicznego</w:t>
      </w:r>
      <w:r>
        <w:rPr>
          <w:lang w:val="pl-PL"/>
        </w:rPr>
        <w:t xml:space="preserve"> z 7 klastrami</w:t>
      </w:r>
      <w:r w:rsidRPr="00BC4575">
        <w:rPr>
          <w:lang w:val="pl-PL"/>
        </w:rPr>
        <w:t xml:space="preserve"> (Ward </w:t>
      </w:r>
      <w:r w:rsidR="00D866FE">
        <w:rPr>
          <w:lang w:val="pl-PL"/>
        </w:rPr>
        <w:t>–</w:t>
      </w:r>
      <w:r w:rsidRPr="00BC4575">
        <w:rPr>
          <w:lang w:val="pl-PL"/>
        </w:rPr>
        <w:t xml:space="preserve"> Euklides)</w:t>
      </w:r>
      <w:bookmarkEnd w:id="60"/>
    </w:p>
    <w:p w14:paraId="7F59828E" w14:textId="77777777" w:rsidR="00BC4575" w:rsidRDefault="00BC4575" w:rsidP="007D24BD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51DF3EA7" wp14:editId="1E7E991B">
            <wp:extent cx="4786685" cy="3478156"/>
            <wp:effectExtent l="0" t="0" r="0" b="8255"/>
            <wp:docPr id="780064518" name="Picture 30" descr="A graph with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64518" name="Picture 30" descr="A graph with dot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05" cy="348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9B23" w14:textId="7A4FA0EE" w:rsidR="00BC4575" w:rsidRPr="00BC4575" w:rsidRDefault="00BC4575" w:rsidP="007D24BD">
      <w:pPr>
        <w:pStyle w:val="Caption"/>
        <w:spacing w:line="276" w:lineRule="auto"/>
        <w:jc w:val="center"/>
        <w:rPr>
          <w:lang w:val="pl-PL"/>
        </w:rPr>
      </w:pPr>
      <w:bookmarkStart w:id="61" w:name="_Ref200702351"/>
      <w:bookmarkStart w:id="62" w:name="_Toc201263487"/>
      <w:r w:rsidRPr="00BC4575">
        <w:rPr>
          <w:lang w:val="pl-PL"/>
        </w:rPr>
        <w:t xml:space="preserve">Wykres </w:t>
      </w:r>
      <w:r>
        <w:fldChar w:fldCharType="begin"/>
      </w:r>
      <w:r w:rsidRPr="00BC4575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15</w:t>
      </w:r>
      <w:r>
        <w:fldChar w:fldCharType="end"/>
      </w:r>
      <w:bookmarkEnd w:id="61"/>
      <w:r w:rsidRPr="00BC4575">
        <w:rPr>
          <w:lang w:val="pl-PL"/>
        </w:rPr>
        <w:t xml:space="preserve"> MDS dla </w:t>
      </w:r>
      <w:r w:rsidR="001027C4">
        <w:rPr>
          <w:lang w:val="pl-PL"/>
        </w:rPr>
        <w:t>g</w:t>
      </w:r>
      <w:r w:rsidRPr="00BC4575">
        <w:rPr>
          <w:lang w:val="pl-PL"/>
        </w:rPr>
        <w:t>rupowania hierarchicznego</w:t>
      </w:r>
      <w:r>
        <w:rPr>
          <w:lang w:val="pl-PL"/>
        </w:rPr>
        <w:t xml:space="preserve"> z 6 klastrami </w:t>
      </w:r>
      <w:r w:rsidRPr="00BC4575">
        <w:rPr>
          <w:lang w:val="pl-PL"/>
        </w:rPr>
        <w:t>(</w:t>
      </w:r>
      <w:r w:rsidR="00763142">
        <w:rPr>
          <w:lang w:val="pl-PL"/>
        </w:rPr>
        <w:t xml:space="preserve">łączenie najdalszego sąsiada </w:t>
      </w:r>
      <w:r w:rsidR="00D866FE">
        <w:rPr>
          <w:lang w:val="pl-PL"/>
        </w:rPr>
        <w:t>–</w:t>
      </w:r>
      <w:r w:rsidR="00D866FE">
        <w:rPr>
          <w:lang w:val="pl-PL"/>
        </w:rPr>
        <w:t xml:space="preserve"> </w:t>
      </w:r>
      <w:r w:rsidRPr="00BC4575">
        <w:rPr>
          <w:lang w:val="pl-PL"/>
        </w:rPr>
        <w:t>Taksówka)</w:t>
      </w:r>
      <w:bookmarkEnd w:id="62"/>
    </w:p>
    <w:p w14:paraId="097DD44B" w14:textId="77777777" w:rsidR="00BC4575" w:rsidRDefault="00BC4575" w:rsidP="007D24BD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361D8920" wp14:editId="368A46D4">
            <wp:extent cx="4699220" cy="3504761"/>
            <wp:effectExtent l="0" t="0" r="6350" b="635"/>
            <wp:docPr id="535487584" name="Picture 31" descr="A graph with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87584" name="Picture 31" descr="A graph with dot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087" cy="351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038F" w14:textId="04F1F726" w:rsidR="00BC4575" w:rsidRDefault="00BC4575" w:rsidP="007D24BD">
      <w:pPr>
        <w:pStyle w:val="Caption"/>
        <w:spacing w:line="276" w:lineRule="auto"/>
        <w:jc w:val="center"/>
        <w:rPr>
          <w:lang w:val="pl-PL"/>
        </w:rPr>
      </w:pPr>
      <w:bookmarkStart w:id="63" w:name="_Ref200702537"/>
      <w:bookmarkStart w:id="64" w:name="_Toc201263488"/>
      <w:r w:rsidRPr="00BC4575">
        <w:rPr>
          <w:lang w:val="pl-PL"/>
        </w:rPr>
        <w:t xml:space="preserve">Wykres </w:t>
      </w:r>
      <w:r>
        <w:fldChar w:fldCharType="begin"/>
      </w:r>
      <w:r w:rsidRPr="00BC4575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16</w:t>
      </w:r>
      <w:r>
        <w:fldChar w:fldCharType="end"/>
      </w:r>
      <w:bookmarkEnd w:id="63"/>
      <w:r w:rsidRPr="00BC4575">
        <w:rPr>
          <w:lang w:val="pl-PL"/>
        </w:rPr>
        <w:t xml:space="preserve"> DBSCAN z </w:t>
      </w:r>
      <w:r w:rsidR="00EE5ADD">
        <w:rPr>
          <w:lang w:val="pl-PL"/>
        </w:rPr>
        <w:t>1 klastrem</w:t>
      </w:r>
      <w:r w:rsidRPr="00BC4575">
        <w:rPr>
          <w:lang w:val="pl-PL"/>
        </w:rPr>
        <w:t xml:space="preserve"> (Euklides)</w:t>
      </w:r>
      <w:bookmarkEnd w:id="64"/>
    </w:p>
    <w:p w14:paraId="63CC1329" w14:textId="77777777" w:rsidR="00BC4575" w:rsidRDefault="00BC4575" w:rsidP="007D24BD">
      <w:pPr>
        <w:keepNext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02C203F" wp14:editId="5098B2F3">
            <wp:extent cx="4842344" cy="3611505"/>
            <wp:effectExtent l="0" t="0" r="0" b="8255"/>
            <wp:docPr id="1805492616" name="Picture 32" descr="A graph with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92616" name="Picture 32" descr="A graph with dot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68" cy="362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D22B" w14:textId="6E478B8B" w:rsidR="00BC4575" w:rsidRPr="00BC4575" w:rsidRDefault="00BC4575" w:rsidP="007D24BD">
      <w:pPr>
        <w:pStyle w:val="Caption"/>
        <w:spacing w:line="276" w:lineRule="auto"/>
        <w:jc w:val="center"/>
        <w:rPr>
          <w:lang w:val="pl-PL"/>
        </w:rPr>
      </w:pPr>
      <w:bookmarkStart w:id="65" w:name="_Ref200702545"/>
      <w:bookmarkStart w:id="66" w:name="_Toc201263489"/>
      <w:r w:rsidRPr="00BC4575">
        <w:rPr>
          <w:lang w:val="pl-PL"/>
        </w:rPr>
        <w:t xml:space="preserve">Wykres </w:t>
      </w:r>
      <w:r>
        <w:fldChar w:fldCharType="begin"/>
      </w:r>
      <w:r w:rsidRPr="00BC4575">
        <w:rPr>
          <w:lang w:val="pl-PL"/>
        </w:rPr>
        <w:instrText xml:space="preserve"> SEQ Wykres \* ARABIC </w:instrText>
      </w:r>
      <w:r>
        <w:fldChar w:fldCharType="separate"/>
      </w:r>
      <w:r w:rsidR="00222B6A">
        <w:rPr>
          <w:noProof/>
          <w:lang w:val="pl-PL"/>
        </w:rPr>
        <w:t>17</w:t>
      </w:r>
      <w:r>
        <w:fldChar w:fldCharType="end"/>
      </w:r>
      <w:bookmarkEnd w:id="65"/>
      <w:r w:rsidRPr="00BC4575">
        <w:rPr>
          <w:lang w:val="pl-PL"/>
        </w:rPr>
        <w:t xml:space="preserve"> DBSCAN z </w:t>
      </w:r>
      <w:r w:rsidR="00EE5ADD">
        <w:rPr>
          <w:lang w:val="pl-PL"/>
        </w:rPr>
        <w:t>1 klastrem</w:t>
      </w:r>
      <w:r w:rsidRPr="00BC4575">
        <w:rPr>
          <w:lang w:val="pl-PL"/>
        </w:rPr>
        <w:t xml:space="preserve"> (Taksówka)</w:t>
      </w:r>
      <w:bookmarkEnd w:id="66"/>
    </w:p>
    <w:p w14:paraId="750F5FB0" w14:textId="24F92DB5" w:rsidR="000D03D2" w:rsidRPr="00EE5ADD" w:rsidRDefault="000D03D2" w:rsidP="007D24BD">
      <w:pPr>
        <w:pStyle w:val="Caption"/>
        <w:keepNext/>
        <w:spacing w:line="276" w:lineRule="auto"/>
        <w:jc w:val="center"/>
        <w:rPr>
          <w:lang w:val="pl-PL"/>
        </w:rPr>
      </w:pPr>
      <w:bookmarkStart w:id="67" w:name="_Toc201263464"/>
      <w:r w:rsidRPr="00EE5ADD">
        <w:rPr>
          <w:lang w:val="pl-PL"/>
        </w:rPr>
        <w:t xml:space="preserve">Tabela </w:t>
      </w:r>
      <w:r>
        <w:fldChar w:fldCharType="begin"/>
      </w:r>
      <w:r w:rsidRPr="00EE5ADD">
        <w:rPr>
          <w:lang w:val="pl-PL"/>
        </w:rPr>
        <w:instrText xml:space="preserve"> SEQ Tabela \* ARABIC </w:instrText>
      </w:r>
      <w:r>
        <w:fldChar w:fldCharType="separate"/>
      </w:r>
      <w:r w:rsidR="00222B6A">
        <w:rPr>
          <w:noProof/>
          <w:lang w:val="pl-PL"/>
        </w:rPr>
        <w:t>7</w:t>
      </w:r>
      <w:r>
        <w:fldChar w:fldCharType="end"/>
      </w:r>
      <w:r w:rsidR="00EE5ADD" w:rsidRPr="00EE5ADD">
        <w:rPr>
          <w:lang w:val="pl-PL"/>
        </w:rPr>
        <w:t xml:space="preserve"> Wskaźniki </w:t>
      </w:r>
      <w:r w:rsidR="001027C4">
        <w:rPr>
          <w:lang w:val="pl-PL"/>
        </w:rPr>
        <w:t>sylwetki</w:t>
      </w:r>
      <w:r w:rsidR="00EE5ADD" w:rsidRPr="00EE5ADD">
        <w:rPr>
          <w:lang w:val="pl-PL"/>
        </w:rPr>
        <w:t xml:space="preserve"> dla </w:t>
      </w:r>
      <w:r w:rsidR="00EE5ADD">
        <w:rPr>
          <w:lang w:val="pl-PL"/>
        </w:rPr>
        <w:t>wszystkich metod</w:t>
      </w:r>
      <w:bookmarkEnd w:id="67"/>
    </w:p>
    <w:tbl>
      <w:tblPr>
        <w:tblStyle w:val="GridTable3-Accent1"/>
        <w:tblW w:w="7052" w:type="dxa"/>
        <w:tblInd w:w="1063" w:type="dxa"/>
        <w:tblLook w:val="04A0" w:firstRow="1" w:lastRow="0" w:firstColumn="1" w:lastColumn="0" w:noHBand="0" w:noVBand="1"/>
      </w:tblPr>
      <w:tblGrid>
        <w:gridCol w:w="2324"/>
        <w:gridCol w:w="2352"/>
        <w:gridCol w:w="2376"/>
      </w:tblGrid>
      <w:tr w:rsidR="00EE5ADD" w:rsidRPr="000D03D2" w14:paraId="2314BD00" w14:textId="77777777" w:rsidTr="00D75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4" w:type="dxa"/>
            <w:hideMark/>
          </w:tcPr>
          <w:p w14:paraId="0EE935A3" w14:textId="397AE9CF" w:rsidR="000D03D2" w:rsidRPr="004111EA" w:rsidRDefault="000D03D2" w:rsidP="007D24BD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:lang w:val="pl-PL"/>
                <w14:ligatures w14:val="none"/>
              </w:rPr>
            </w:pPr>
          </w:p>
        </w:tc>
        <w:tc>
          <w:tcPr>
            <w:tcW w:w="2352" w:type="dxa"/>
            <w:hideMark/>
          </w:tcPr>
          <w:p w14:paraId="23BB5A0D" w14:textId="7597FD5B" w:rsidR="000D03D2" w:rsidRPr="004111EA" w:rsidRDefault="00EE5ADD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Euklides</w:t>
            </w:r>
          </w:p>
        </w:tc>
        <w:tc>
          <w:tcPr>
            <w:tcW w:w="2376" w:type="dxa"/>
            <w:hideMark/>
          </w:tcPr>
          <w:p w14:paraId="657A6229" w14:textId="4BFFCBA1" w:rsidR="000D03D2" w:rsidRPr="004111EA" w:rsidRDefault="00EE5ADD" w:rsidP="007D24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Manhattan/Taksówka</w:t>
            </w:r>
          </w:p>
        </w:tc>
      </w:tr>
      <w:tr w:rsidR="00EE5ADD" w:rsidRPr="000D03D2" w14:paraId="2B32B2A6" w14:textId="77777777" w:rsidTr="00D7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  <w:hideMark/>
          </w:tcPr>
          <w:p w14:paraId="6DA3775F" w14:textId="77777777" w:rsidR="000D03D2" w:rsidRPr="004111EA" w:rsidRDefault="000D03D2" w:rsidP="007D24BD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K-Means/K-Medoids</w:t>
            </w:r>
          </w:p>
        </w:tc>
        <w:tc>
          <w:tcPr>
            <w:tcW w:w="2352" w:type="dxa"/>
            <w:vAlign w:val="center"/>
            <w:hideMark/>
          </w:tcPr>
          <w:p w14:paraId="33277791" w14:textId="583FDFC2" w:rsidR="000D03D2" w:rsidRPr="004111EA" w:rsidRDefault="000D03D2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EE0000"/>
                <w:kern w:val="0"/>
                <w14:ligatures w14:val="none"/>
              </w:rPr>
              <w:t>0.257</w:t>
            </w:r>
          </w:p>
        </w:tc>
        <w:tc>
          <w:tcPr>
            <w:tcW w:w="2376" w:type="dxa"/>
            <w:vAlign w:val="center"/>
            <w:hideMark/>
          </w:tcPr>
          <w:p w14:paraId="0C22B97D" w14:textId="5D448D41" w:rsidR="000D03D2" w:rsidRPr="004111EA" w:rsidRDefault="000D03D2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0.226</w:t>
            </w:r>
          </w:p>
        </w:tc>
      </w:tr>
      <w:tr w:rsidR="00EE5ADD" w:rsidRPr="000D03D2" w14:paraId="14422BB8" w14:textId="77777777" w:rsidTr="00D75760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  <w:hideMark/>
          </w:tcPr>
          <w:p w14:paraId="52FC53A9" w14:textId="77777777" w:rsidR="000D03D2" w:rsidRPr="004111EA" w:rsidRDefault="000D03D2" w:rsidP="007D24BD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Linkage</w:t>
            </w:r>
          </w:p>
        </w:tc>
        <w:tc>
          <w:tcPr>
            <w:tcW w:w="2352" w:type="dxa"/>
            <w:vAlign w:val="center"/>
            <w:hideMark/>
          </w:tcPr>
          <w:p w14:paraId="35224D91" w14:textId="2577F443" w:rsidR="000D03D2" w:rsidRPr="004111EA" w:rsidRDefault="000D03D2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0.245</w:t>
            </w:r>
          </w:p>
        </w:tc>
        <w:tc>
          <w:tcPr>
            <w:tcW w:w="2376" w:type="dxa"/>
            <w:vAlign w:val="center"/>
            <w:hideMark/>
          </w:tcPr>
          <w:p w14:paraId="00067EFC" w14:textId="589FCD2E" w:rsidR="000D03D2" w:rsidRPr="004111EA" w:rsidRDefault="000D03D2" w:rsidP="007D24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EE0000"/>
                <w:kern w:val="0"/>
                <w14:ligatures w14:val="none"/>
              </w:rPr>
              <w:t>0.249</w:t>
            </w:r>
          </w:p>
        </w:tc>
      </w:tr>
      <w:tr w:rsidR="00EE5ADD" w:rsidRPr="000D03D2" w14:paraId="0B335EF8" w14:textId="77777777" w:rsidTr="00D75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  <w:vAlign w:val="center"/>
            <w:hideMark/>
          </w:tcPr>
          <w:p w14:paraId="4993DEBA" w14:textId="77777777" w:rsidR="000D03D2" w:rsidRPr="004111EA" w:rsidRDefault="000D03D2" w:rsidP="007D24BD">
            <w:pPr>
              <w:spacing w:line="276" w:lineRule="auto"/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DBSCAN</w:t>
            </w:r>
          </w:p>
        </w:tc>
        <w:tc>
          <w:tcPr>
            <w:tcW w:w="2352" w:type="dxa"/>
            <w:vAlign w:val="center"/>
            <w:hideMark/>
          </w:tcPr>
          <w:p w14:paraId="48D4657F" w14:textId="05E27F91" w:rsidR="000D03D2" w:rsidRPr="004111EA" w:rsidRDefault="000D03D2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0.354</w:t>
            </w:r>
          </w:p>
        </w:tc>
        <w:tc>
          <w:tcPr>
            <w:tcW w:w="2376" w:type="dxa"/>
            <w:vAlign w:val="center"/>
            <w:hideMark/>
          </w:tcPr>
          <w:p w14:paraId="17469E4B" w14:textId="058F3ED2" w:rsidR="000D03D2" w:rsidRPr="004111EA" w:rsidRDefault="000D03D2" w:rsidP="007D24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0.375</w:t>
            </w:r>
          </w:p>
        </w:tc>
      </w:tr>
    </w:tbl>
    <w:p w14:paraId="73340D29" w14:textId="574B1994" w:rsidR="00EE5ADD" w:rsidRDefault="00EE5ADD" w:rsidP="007D24BD">
      <w:pPr>
        <w:spacing w:before="240" w:line="276" w:lineRule="auto"/>
        <w:jc w:val="both"/>
        <w:rPr>
          <w:lang w:val="pl-PL"/>
        </w:rPr>
      </w:pPr>
      <w:r>
        <w:rPr>
          <w:lang w:val="pl-PL"/>
        </w:rPr>
        <w:t>W przypadku DBSCAN</w:t>
      </w:r>
      <w:r w:rsidR="00303984">
        <w:rPr>
          <w:lang w:val="pl-PL"/>
        </w:rPr>
        <w:t xml:space="preserve"> </w:t>
      </w:r>
      <w:r w:rsidR="0023229C">
        <w:rPr>
          <w:lang w:val="pl-PL"/>
        </w:rPr>
        <w:t xml:space="preserve">otrzymano największe wartości </w:t>
      </w:r>
      <w:r w:rsidR="001027C4">
        <w:rPr>
          <w:lang w:val="pl-PL"/>
        </w:rPr>
        <w:t>wska</w:t>
      </w:r>
      <w:r w:rsidR="002706CF">
        <w:rPr>
          <w:lang w:val="pl-PL"/>
        </w:rPr>
        <w:t>ź</w:t>
      </w:r>
      <w:r w:rsidR="001027C4">
        <w:rPr>
          <w:lang w:val="pl-PL"/>
        </w:rPr>
        <w:t>nik</w:t>
      </w:r>
      <w:r w:rsidR="0030020E">
        <w:rPr>
          <w:lang w:val="pl-PL"/>
        </w:rPr>
        <w:t>a</w:t>
      </w:r>
      <w:r w:rsidR="0023229C">
        <w:rPr>
          <w:lang w:val="pl-PL"/>
        </w:rPr>
        <w:t xml:space="preserve"> </w:t>
      </w:r>
      <w:r w:rsidR="002706CF">
        <w:rPr>
          <w:lang w:val="pl-PL"/>
        </w:rPr>
        <w:t>sylwetki</w:t>
      </w:r>
      <w:r w:rsidR="0023229C">
        <w:rPr>
          <w:lang w:val="pl-PL"/>
        </w:rPr>
        <w:t>, natomiast w tym przypadku nie usunięto outlierów – toteż, indeks ten jest dodatkowo zaniżony</w:t>
      </w:r>
      <w:r>
        <w:rPr>
          <w:lang w:val="pl-PL"/>
        </w:rPr>
        <w:t>. Dodatkowo, należy zauważyć, że po usunięciu outlierów posiada on tylko jeden klaster, więc w sumie nic nie wymyślił</w:t>
      </w:r>
      <w:r w:rsidR="00FB4111">
        <w:rPr>
          <w:lang w:val="pl-PL"/>
        </w:rPr>
        <w:t xml:space="preserve"> -</w:t>
      </w:r>
      <w:r>
        <w:rPr>
          <w:lang w:val="pl-PL"/>
        </w:rPr>
        <w:t xml:space="preserve"> </w:t>
      </w:r>
      <w:r w:rsidR="00FB4111">
        <w:rPr>
          <w:lang w:val="pl-PL"/>
        </w:rPr>
        <w:t>n</w:t>
      </w:r>
      <w:r>
        <w:rPr>
          <w:lang w:val="pl-PL"/>
        </w:rPr>
        <w:t>ie znalazł sensownych gr</w:t>
      </w:r>
      <w:r w:rsidR="00FB4111">
        <w:rPr>
          <w:lang w:val="pl-PL"/>
        </w:rPr>
        <w:t>up.</w:t>
      </w:r>
      <w:r w:rsidR="0023229C">
        <w:rPr>
          <w:lang w:val="pl-PL"/>
        </w:rPr>
        <w:t xml:space="preserve"> Sugeruje to, że</w:t>
      </w:r>
      <w:r w:rsidR="0030020E">
        <w:rPr>
          <w:lang w:val="pl-PL"/>
        </w:rPr>
        <w:t xml:space="preserve"> mogą nie istnieć istotnie różne klastry</w:t>
      </w:r>
      <w:r w:rsidR="0023229C">
        <w:rPr>
          <w:lang w:val="pl-PL"/>
        </w:rPr>
        <w:t>.</w:t>
      </w:r>
    </w:p>
    <w:p w14:paraId="08458061" w14:textId="237C26A0" w:rsidR="00F60E87" w:rsidRDefault="0030020E" w:rsidP="007D24BD">
      <w:pPr>
        <w:spacing w:before="240" w:line="276" w:lineRule="auto"/>
        <w:jc w:val="both"/>
        <w:rPr>
          <w:lang w:val="pl-PL"/>
        </w:rPr>
      </w:pPr>
      <w:r>
        <w:rPr>
          <w:lang w:val="pl-PL"/>
        </w:rPr>
        <w:t>Tak czy inaczej</w:t>
      </w:r>
      <w:r w:rsidR="00EE5ADD">
        <w:rPr>
          <w:lang w:val="pl-PL"/>
        </w:rPr>
        <w:t xml:space="preserve">, w tym projekcie finalnie spróbowano opisać klastry dwóch metod – K-Means oraz </w:t>
      </w:r>
      <w:r>
        <w:rPr>
          <w:lang w:val="pl-PL"/>
        </w:rPr>
        <w:t>g</w:t>
      </w:r>
      <w:r w:rsidR="00EE5ADD">
        <w:rPr>
          <w:lang w:val="pl-PL"/>
        </w:rPr>
        <w:t xml:space="preserve">rupowania </w:t>
      </w:r>
      <w:r>
        <w:rPr>
          <w:lang w:val="pl-PL"/>
        </w:rPr>
        <w:t>h</w:t>
      </w:r>
      <w:r w:rsidR="00EE5ADD">
        <w:rPr>
          <w:lang w:val="pl-PL"/>
        </w:rPr>
        <w:t xml:space="preserve">ierarchicznego dla </w:t>
      </w:r>
      <w:r w:rsidR="0062510B">
        <w:rPr>
          <w:lang w:val="pl-PL"/>
        </w:rPr>
        <w:t>łączenia</w:t>
      </w:r>
      <w:r w:rsidR="0023229C">
        <w:rPr>
          <w:lang w:val="pl-PL"/>
        </w:rPr>
        <w:t xml:space="preserve"> najdalszego sąsiada</w:t>
      </w:r>
      <w:r w:rsidR="0062510B">
        <w:rPr>
          <w:lang w:val="pl-PL"/>
        </w:rPr>
        <w:t xml:space="preserve">. </w:t>
      </w:r>
    </w:p>
    <w:p w14:paraId="4B9F3A51" w14:textId="77777777" w:rsidR="00F60E87" w:rsidRDefault="00F60E87">
      <w:pPr>
        <w:rPr>
          <w:lang w:val="pl-PL"/>
        </w:rPr>
      </w:pPr>
      <w:r>
        <w:rPr>
          <w:lang w:val="pl-PL"/>
        </w:rPr>
        <w:br w:type="page"/>
      </w:r>
    </w:p>
    <w:p w14:paraId="536F7F98" w14:textId="77777777" w:rsidR="00F60E87" w:rsidRDefault="00F60E87" w:rsidP="007D24BD">
      <w:pPr>
        <w:pStyle w:val="Heading2"/>
        <w:spacing w:line="276" w:lineRule="auto"/>
        <w:rPr>
          <w:lang w:val="pl-PL"/>
        </w:rPr>
      </w:pPr>
      <w:bookmarkStart w:id="68" w:name="_Toc201260660"/>
      <w:r>
        <w:rPr>
          <w:lang w:val="pl-PL"/>
        </w:rPr>
        <w:lastRenderedPageBreak/>
        <w:t>Próba opisania klastrów</w:t>
      </w:r>
      <w:bookmarkEnd w:id="68"/>
    </w:p>
    <w:p w14:paraId="26A4851A" w14:textId="77777777" w:rsidR="00F60E87" w:rsidRDefault="00F60E87" w:rsidP="007D24BD">
      <w:pPr>
        <w:pStyle w:val="Heading3"/>
        <w:spacing w:line="276" w:lineRule="auto"/>
        <w:rPr>
          <w:lang w:val="pl-PL"/>
        </w:rPr>
      </w:pPr>
      <w:bookmarkStart w:id="69" w:name="_Toc201260661"/>
      <w:r>
        <w:rPr>
          <w:lang w:val="pl-PL"/>
        </w:rPr>
        <w:t>K-Means</w:t>
      </w:r>
      <w:bookmarkEnd w:id="69"/>
    </w:p>
    <w:p w14:paraId="2223BE7E" w14:textId="3055A47A" w:rsidR="001B757F" w:rsidRPr="0023229C" w:rsidRDefault="001B757F" w:rsidP="007D24BD">
      <w:pPr>
        <w:pStyle w:val="Caption"/>
        <w:keepNext/>
        <w:spacing w:line="276" w:lineRule="auto"/>
        <w:jc w:val="center"/>
        <w:rPr>
          <w:lang w:val="pl-PL"/>
        </w:rPr>
      </w:pPr>
      <w:bookmarkStart w:id="70" w:name="_Toc201263465"/>
      <w:r w:rsidRPr="0023229C">
        <w:rPr>
          <w:lang w:val="pl-PL"/>
        </w:rPr>
        <w:t xml:space="preserve">Tabela </w:t>
      </w:r>
      <w:r>
        <w:fldChar w:fldCharType="begin"/>
      </w:r>
      <w:r w:rsidRPr="0023229C">
        <w:rPr>
          <w:lang w:val="pl-PL"/>
        </w:rPr>
        <w:instrText xml:space="preserve"> SEQ Tabela \* ARABIC </w:instrText>
      </w:r>
      <w:r>
        <w:fldChar w:fldCharType="separate"/>
      </w:r>
      <w:r w:rsidR="00222B6A">
        <w:rPr>
          <w:noProof/>
          <w:lang w:val="pl-PL"/>
        </w:rPr>
        <w:t>8</w:t>
      </w:r>
      <w:r>
        <w:fldChar w:fldCharType="end"/>
      </w:r>
      <w:r w:rsidR="0023229C" w:rsidRPr="0023229C">
        <w:rPr>
          <w:lang w:val="pl-PL"/>
        </w:rPr>
        <w:t xml:space="preserve"> Porównanie zmiennych numerycznych dla k</w:t>
      </w:r>
      <w:r w:rsidR="0023229C">
        <w:rPr>
          <w:lang w:val="pl-PL"/>
        </w:rPr>
        <w:t>lastrów w przypadku K-Means</w:t>
      </w:r>
      <w:bookmarkEnd w:id="70"/>
    </w:p>
    <w:tbl>
      <w:tblPr>
        <w:tblStyle w:val="GridTable3-Accent1"/>
        <w:tblW w:w="9019" w:type="dxa"/>
        <w:tblLook w:val="04A0" w:firstRow="1" w:lastRow="0" w:firstColumn="1" w:lastColumn="0" w:noHBand="0" w:noVBand="1"/>
      </w:tblPr>
      <w:tblGrid>
        <w:gridCol w:w="914"/>
        <w:gridCol w:w="1017"/>
        <w:gridCol w:w="933"/>
        <w:gridCol w:w="831"/>
        <w:gridCol w:w="958"/>
        <w:gridCol w:w="840"/>
        <w:gridCol w:w="869"/>
        <w:gridCol w:w="892"/>
        <w:gridCol w:w="895"/>
        <w:gridCol w:w="870"/>
      </w:tblGrid>
      <w:tr w:rsidR="001B757F" w:rsidRPr="001B757F" w14:paraId="69833C5D" w14:textId="77777777" w:rsidTr="00411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2" w:type="dxa"/>
            <w:hideMark/>
          </w:tcPr>
          <w:p w14:paraId="19ECA95F" w14:textId="64E71A11" w:rsidR="001B757F" w:rsidRPr="004111EA" w:rsidRDefault="00225B13" w:rsidP="00D8387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Klaster</w:t>
            </w:r>
          </w:p>
        </w:tc>
        <w:tc>
          <w:tcPr>
            <w:tcW w:w="951" w:type="dxa"/>
            <w:hideMark/>
          </w:tcPr>
          <w:p w14:paraId="272A5092" w14:textId="77777777" w:rsidR="001B757F" w:rsidRPr="004111EA" w:rsidRDefault="001B757F" w:rsidP="00D83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calories</w:t>
            </w:r>
          </w:p>
        </w:tc>
        <w:tc>
          <w:tcPr>
            <w:tcW w:w="901" w:type="dxa"/>
            <w:hideMark/>
          </w:tcPr>
          <w:p w14:paraId="1D61A737" w14:textId="77777777" w:rsidR="001B757F" w:rsidRPr="004111EA" w:rsidRDefault="001B757F" w:rsidP="00D83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protein</w:t>
            </w:r>
          </w:p>
        </w:tc>
        <w:tc>
          <w:tcPr>
            <w:tcW w:w="889" w:type="dxa"/>
            <w:hideMark/>
          </w:tcPr>
          <w:p w14:paraId="4658A8F8" w14:textId="77777777" w:rsidR="001B757F" w:rsidRPr="004111EA" w:rsidRDefault="001B757F" w:rsidP="00D83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fat</w:t>
            </w:r>
          </w:p>
        </w:tc>
        <w:tc>
          <w:tcPr>
            <w:tcW w:w="901" w:type="dxa"/>
            <w:hideMark/>
          </w:tcPr>
          <w:p w14:paraId="52571094" w14:textId="77777777" w:rsidR="001B757F" w:rsidRPr="004111EA" w:rsidRDefault="001B757F" w:rsidP="00D83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sodium</w:t>
            </w:r>
          </w:p>
        </w:tc>
        <w:tc>
          <w:tcPr>
            <w:tcW w:w="890" w:type="dxa"/>
            <w:hideMark/>
          </w:tcPr>
          <w:p w14:paraId="7123D97A" w14:textId="77777777" w:rsidR="001B757F" w:rsidRPr="004111EA" w:rsidRDefault="001B757F" w:rsidP="00D83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fiber</w:t>
            </w:r>
          </w:p>
        </w:tc>
        <w:tc>
          <w:tcPr>
            <w:tcW w:w="894" w:type="dxa"/>
            <w:hideMark/>
          </w:tcPr>
          <w:p w14:paraId="075B03C0" w14:textId="77777777" w:rsidR="001B757F" w:rsidRPr="004111EA" w:rsidRDefault="001B757F" w:rsidP="00D83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carbo</w:t>
            </w:r>
          </w:p>
        </w:tc>
        <w:tc>
          <w:tcPr>
            <w:tcW w:w="898" w:type="dxa"/>
            <w:hideMark/>
          </w:tcPr>
          <w:p w14:paraId="49AB9BEA" w14:textId="77777777" w:rsidR="001B757F" w:rsidRPr="004111EA" w:rsidRDefault="001B757F" w:rsidP="00D83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sugars</w:t>
            </w:r>
          </w:p>
        </w:tc>
        <w:tc>
          <w:tcPr>
            <w:tcW w:w="898" w:type="dxa"/>
            <w:hideMark/>
          </w:tcPr>
          <w:p w14:paraId="57893E91" w14:textId="77777777" w:rsidR="001B757F" w:rsidRPr="004111EA" w:rsidRDefault="001B757F" w:rsidP="00D83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potass</w:t>
            </w:r>
          </w:p>
        </w:tc>
        <w:tc>
          <w:tcPr>
            <w:tcW w:w="895" w:type="dxa"/>
            <w:hideMark/>
          </w:tcPr>
          <w:p w14:paraId="4732235B" w14:textId="77777777" w:rsidR="001B757F" w:rsidRPr="004111EA" w:rsidRDefault="001B757F" w:rsidP="00D838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rating</w:t>
            </w:r>
          </w:p>
        </w:tc>
      </w:tr>
      <w:tr w:rsidR="001B757F" w:rsidRPr="001B757F" w14:paraId="3A1C4142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hideMark/>
          </w:tcPr>
          <w:p w14:paraId="6AAFA19C" w14:textId="77777777" w:rsidR="001B757F" w:rsidRPr="004111EA" w:rsidRDefault="001B757F" w:rsidP="00D8387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0</w:t>
            </w:r>
          </w:p>
        </w:tc>
        <w:tc>
          <w:tcPr>
            <w:tcW w:w="951" w:type="dxa"/>
            <w:hideMark/>
          </w:tcPr>
          <w:p w14:paraId="6ED7D81A" w14:textId="5EDD3399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111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01" w:type="dxa"/>
            <w:hideMark/>
          </w:tcPr>
          <w:p w14:paraId="698A5601" w14:textId="221C2751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89" w:type="dxa"/>
            <w:hideMark/>
          </w:tcPr>
          <w:p w14:paraId="7B12483D" w14:textId="77777777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01" w:type="dxa"/>
            <w:hideMark/>
          </w:tcPr>
          <w:p w14:paraId="076A513D" w14:textId="77777777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170</w:t>
            </w:r>
          </w:p>
        </w:tc>
        <w:tc>
          <w:tcPr>
            <w:tcW w:w="890" w:type="dxa"/>
            <w:hideMark/>
          </w:tcPr>
          <w:p w14:paraId="14BB350E" w14:textId="4F7F6E54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94" w:type="dxa"/>
            <w:hideMark/>
          </w:tcPr>
          <w:p w14:paraId="6CEF0DC9" w14:textId="4A610C8F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98" w:type="dxa"/>
            <w:hideMark/>
          </w:tcPr>
          <w:p w14:paraId="29F0BE99" w14:textId="0E1783F8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898" w:type="dxa"/>
            <w:hideMark/>
          </w:tcPr>
          <w:p w14:paraId="13CCC0B0" w14:textId="0FBBAE5D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895" w:type="dxa"/>
            <w:hideMark/>
          </w:tcPr>
          <w:p w14:paraId="3108CFE5" w14:textId="267F51B7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</w:t>
            </w:r>
          </w:p>
        </w:tc>
      </w:tr>
      <w:tr w:rsidR="001B757F" w:rsidRPr="001B757F" w14:paraId="01856B4F" w14:textId="77777777" w:rsidTr="004111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hideMark/>
          </w:tcPr>
          <w:p w14:paraId="69005C3D" w14:textId="77777777" w:rsidR="001B757F" w:rsidRPr="004111EA" w:rsidRDefault="001B757F" w:rsidP="00D8387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1</w:t>
            </w:r>
          </w:p>
        </w:tc>
        <w:tc>
          <w:tcPr>
            <w:tcW w:w="951" w:type="dxa"/>
            <w:hideMark/>
          </w:tcPr>
          <w:p w14:paraId="4DDF7324" w14:textId="1AD6A2FB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901" w:type="dxa"/>
            <w:hideMark/>
          </w:tcPr>
          <w:p w14:paraId="105103E6" w14:textId="5CD94B21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889" w:type="dxa"/>
            <w:hideMark/>
          </w:tcPr>
          <w:p w14:paraId="0F0F3D8A" w14:textId="6143C4B2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01" w:type="dxa"/>
            <w:hideMark/>
          </w:tcPr>
          <w:p w14:paraId="56B88656" w14:textId="7CE90340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890" w:type="dxa"/>
            <w:hideMark/>
          </w:tcPr>
          <w:p w14:paraId="00067BB8" w14:textId="22607B7A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94" w:type="dxa"/>
            <w:hideMark/>
          </w:tcPr>
          <w:p w14:paraId="13C4F998" w14:textId="10B9122F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898" w:type="dxa"/>
            <w:hideMark/>
          </w:tcPr>
          <w:p w14:paraId="06A7F518" w14:textId="11D5F27E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98" w:type="dxa"/>
            <w:hideMark/>
          </w:tcPr>
          <w:p w14:paraId="747255AD" w14:textId="285B2B89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115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95" w:type="dxa"/>
            <w:hideMark/>
          </w:tcPr>
          <w:p w14:paraId="614DD230" w14:textId="7C12A875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62</w:t>
            </w:r>
          </w:p>
        </w:tc>
      </w:tr>
      <w:tr w:rsidR="001B757F" w:rsidRPr="001B757F" w14:paraId="43D4E16C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hideMark/>
          </w:tcPr>
          <w:p w14:paraId="76727071" w14:textId="77777777" w:rsidR="001B757F" w:rsidRPr="004111EA" w:rsidRDefault="001B757F" w:rsidP="00D8387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2</w:t>
            </w:r>
          </w:p>
        </w:tc>
        <w:tc>
          <w:tcPr>
            <w:tcW w:w="951" w:type="dxa"/>
            <w:hideMark/>
          </w:tcPr>
          <w:p w14:paraId="1F50887A" w14:textId="026B8C21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95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901" w:type="dxa"/>
            <w:hideMark/>
          </w:tcPr>
          <w:p w14:paraId="6F908536" w14:textId="4E121814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03</w:t>
            </w:r>
          </w:p>
        </w:tc>
        <w:tc>
          <w:tcPr>
            <w:tcW w:w="889" w:type="dxa"/>
            <w:hideMark/>
          </w:tcPr>
          <w:p w14:paraId="1653611B" w14:textId="5BF53376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901" w:type="dxa"/>
            <w:hideMark/>
          </w:tcPr>
          <w:p w14:paraId="17C0FF49" w14:textId="43D7ED38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08</w:t>
            </w:r>
          </w:p>
        </w:tc>
        <w:tc>
          <w:tcPr>
            <w:tcW w:w="890" w:type="dxa"/>
            <w:hideMark/>
          </w:tcPr>
          <w:p w14:paraId="620E4904" w14:textId="1C30A45A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894" w:type="dxa"/>
            <w:hideMark/>
          </w:tcPr>
          <w:p w14:paraId="591412D1" w14:textId="3D43A5EF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898" w:type="dxa"/>
            <w:hideMark/>
          </w:tcPr>
          <w:p w14:paraId="7222B922" w14:textId="5A34637B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898" w:type="dxa"/>
            <w:hideMark/>
          </w:tcPr>
          <w:p w14:paraId="39254C0E" w14:textId="7A5227B9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895" w:type="dxa"/>
            <w:hideMark/>
          </w:tcPr>
          <w:p w14:paraId="66E394EB" w14:textId="4EFF9E03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</w:t>
            </w:r>
          </w:p>
        </w:tc>
      </w:tr>
      <w:tr w:rsidR="001B757F" w:rsidRPr="001B757F" w14:paraId="305CCCDF" w14:textId="77777777" w:rsidTr="004111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hideMark/>
          </w:tcPr>
          <w:p w14:paraId="58D8D535" w14:textId="77777777" w:rsidR="001B757F" w:rsidRPr="004111EA" w:rsidRDefault="001B757F" w:rsidP="00D8387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3</w:t>
            </w:r>
          </w:p>
        </w:tc>
        <w:tc>
          <w:tcPr>
            <w:tcW w:w="951" w:type="dxa"/>
            <w:hideMark/>
          </w:tcPr>
          <w:p w14:paraId="11783E74" w14:textId="085889A1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107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901" w:type="dxa"/>
            <w:hideMark/>
          </w:tcPr>
          <w:p w14:paraId="4D00A6B5" w14:textId="77777777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89" w:type="dxa"/>
            <w:hideMark/>
          </w:tcPr>
          <w:p w14:paraId="2D083AEE" w14:textId="0FE934C7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901" w:type="dxa"/>
            <w:hideMark/>
          </w:tcPr>
          <w:p w14:paraId="2FC999BF" w14:textId="3F7C54DE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246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890" w:type="dxa"/>
            <w:hideMark/>
          </w:tcPr>
          <w:p w14:paraId="641C13B2" w14:textId="21301B79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894" w:type="dxa"/>
            <w:hideMark/>
          </w:tcPr>
          <w:p w14:paraId="242C6F4E" w14:textId="41BCBB53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898" w:type="dxa"/>
            <w:hideMark/>
          </w:tcPr>
          <w:p w14:paraId="57B6BC6E" w14:textId="295CDDA4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898" w:type="dxa"/>
            <w:hideMark/>
          </w:tcPr>
          <w:p w14:paraId="1867B18A" w14:textId="6FDF5C19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895" w:type="dxa"/>
            <w:hideMark/>
          </w:tcPr>
          <w:p w14:paraId="5D12ABFC" w14:textId="4A152C68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</w:t>
            </w:r>
          </w:p>
        </w:tc>
      </w:tr>
      <w:tr w:rsidR="001B757F" w:rsidRPr="001B757F" w14:paraId="68B2FE41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hideMark/>
          </w:tcPr>
          <w:p w14:paraId="732C572F" w14:textId="77777777" w:rsidR="001B757F" w:rsidRPr="004111EA" w:rsidRDefault="001B757F" w:rsidP="00D8387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4</w:t>
            </w:r>
          </w:p>
        </w:tc>
        <w:tc>
          <w:tcPr>
            <w:tcW w:w="951" w:type="dxa"/>
            <w:hideMark/>
          </w:tcPr>
          <w:p w14:paraId="07198D8E" w14:textId="4DC39C49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901" w:type="dxa"/>
            <w:hideMark/>
          </w:tcPr>
          <w:p w14:paraId="7A582E37" w14:textId="77777777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89" w:type="dxa"/>
            <w:hideMark/>
          </w:tcPr>
          <w:p w14:paraId="23F1E593" w14:textId="58C14A7B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901" w:type="dxa"/>
            <w:hideMark/>
          </w:tcPr>
          <w:p w14:paraId="1200F9F8" w14:textId="32B5D250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176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890" w:type="dxa"/>
            <w:hideMark/>
          </w:tcPr>
          <w:p w14:paraId="4A825019" w14:textId="77777777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894" w:type="dxa"/>
            <w:hideMark/>
          </w:tcPr>
          <w:p w14:paraId="0447A0FC" w14:textId="5983A09A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898" w:type="dxa"/>
            <w:hideMark/>
          </w:tcPr>
          <w:p w14:paraId="4AF7851D" w14:textId="25E69B44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898" w:type="dxa"/>
            <w:hideMark/>
          </w:tcPr>
          <w:p w14:paraId="14BA91C3" w14:textId="77777777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895" w:type="dxa"/>
            <w:hideMark/>
          </w:tcPr>
          <w:p w14:paraId="5476B2B7" w14:textId="022B0153" w:rsidR="001B757F" w:rsidRPr="004111EA" w:rsidRDefault="001B757F" w:rsidP="00D8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73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84</w:t>
            </w:r>
          </w:p>
        </w:tc>
      </w:tr>
      <w:tr w:rsidR="001B757F" w:rsidRPr="001B757F" w14:paraId="4FCC8E18" w14:textId="77777777" w:rsidTr="004111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hideMark/>
          </w:tcPr>
          <w:p w14:paraId="35D0F368" w14:textId="77777777" w:rsidR="001B757F" w:rsidRPr="004111EA" w:rsidRDefault="001B757F" w:rsidP="00D8387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5</w:t>
            </w:r>
          </w:p>
        </w:tc>
        <w:tc>
          <w:tcPr>
            <w:tcW w:w="951" w:type="dxa"/>
            <w:hideMark/>
          </w:tcPr>
          <w:p w14:paraId="2C16B6EC" w14:textId="77777777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901" w:type="dxa"/>
            <w:hideMark/>
          </w:tcPr>
          <w:p w14:paraId="7E7442EA" w14:textId="5F1F2780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89" w:type="dxa"/>
            <w:hideMark/>
          </w:tcPr>
          <w:p w14:paraId="4D37FA47" w14:textId="00F94D97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01" w:type="dxa"/>
            <w:hideMark/>
          </w:tcPr>
          <w:p w14:paraId="77894597" w14:textId="77777777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890" w:type="dxa"/>
            <w:hideMark/>
          </w:tcPr>
          <w:p w14:paraId="683F9CDA" w14:textId="77777777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94" w:type="dxa"/>
            <w:hideMark/>
          </w:tcPr>
          <w:p w14:paraId="6B713FB8" w14:textId="78D854BD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98" w:type="dxa"/>
            <w:hideMark/>
          </w:tcPr>
          <w:p w14:paraId="72A65E97" w14:textId="60A4DDBC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98" w:type="dxa"/>
            <w:hideMark/>
          </w:tcPr>
          <w:p w14:paraId="7387C4A8" w14:textId="77777777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147</w:t>
            </w:r>
          </w:p>
        </w:tc>
        <w:tc>
          <w:tcPr>
            <w:tcW w:w="895" w:type="dxa"/>
            <w:hideMark/>
          </w:tcPr>
          <w:p w14:paraId="3A906056" w14:textId="0F1DF95C" w:rsidR="001B757F" w:rsidRPr="004111EA" w:rsidRDefault="001B757F" w:rsidP="00D8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</w:tr>
    </w:tbl>
    <w:p w14:paraId="65236B62" w14:textId="6653D0AC" w:rsidR="001B757F" w:rsidRPr="0023229C" w:rsidRDefault="001B757F" w:rsidP="007D24BD">
      <w:pPr>
        <w:pStyle w:val="Caption"/>
        <w:keepNext/>
        <w:spacing w:before="240" w:line="276" w:lineRule="auto"/>
        <w:jc w:val="center"/>
        <w:rPr>
          <w:lang w:val="pl-PL"/>
        </w:rPr>
      </w:pPr>
      <w:bookmarkStart w:id="71" w:name="_Toc201263466"/>
      <w:r w:rsidRPr="0023229C">
        <w:rPr>
          <w:lang w:val="pl-PL"/>
        </w:rPr>
        <w:t xml:space="preserve">Tabela </w:t>
      </w:r>
      <w:r>
        <w:fldChar w:fldCharType="begin"/>
      </w:r>
      <w:r w:rsidRPr="0023229C">
        <w:rPr>
          <w:lang w:val="pl-PL"/>
        </w:rPr>
        <w:instrText xml:space="preserve"> SEQ Tabela \* ARABIC </w:instrText>
      </w:r>
      <w:r>
        <w:fldChar w:fldCharType="separate"/>
      </w:r>
      <w:r w:rsidR="00222B6A">
        <w:rPr>
          <w:noProof/>
          <w:lang w:val="pl-PL"/>
        </w:rPr>
        <w:t>9</w:t>
      </w:r>
      <w:r>
        <w:fldChar w:fldCharType="end"/>
      </w:r>
      <w:r w:rsidR="0023229C" w:rsidRPr="0023229C">
        <w:rPr>
          <w:lang w:val="pl-PL"/>
        </w:rPr>
        <w:t xml:space="preserve"> Porównanie zmienn</w:t>
      </w:r>
      <w:r w:rsidR="0023229C">
        <w:rPr>
          <w:lang w:val="pl-PL"/>
        </w:rPr>
        <w:t>ej shelf</w:t>
      </w:r>
      <w:r w:rsidR="0023229C" w:rsidRPr="0023229C">
        <w:rPr>
          <w:lang w:val="pl-PL"/>
        </w:rPr>
        <w:t xml:space="preserve"> dla k</w:t>
      </w:r>
      <w:r w:rsidR="0023229C">
        <w:rPr>
          <w:lang w:val="pl-PL"/>
        </w:rPr>
        <w:t>lastrów w przypadku K-Means</w:t>
      </w:r>
      <w:bookmarkEnd w:id="71"/>
    </w:p>
    <w:tbl>
      <w:tblPr>
        <w:tblStyle w:val="GridTable5Dark-Accent1"/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B757F" w:rsidRPr="001B757F" w14:paraId="0B0542A2" w14:textId="77777777" w:rsidTr="00D8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vAlign w:val="center"/>
            <w:hideMark/>
          </w:tcPr>
          <w:p w14:paraId="28F4142A" w14:textId="5E55CA07" w:rsidR="001B757F" w:rsidRPr="004111EA" w:rsidRDefault="00225B13" w:rsidP="001B757F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Klaster</w:t>
            </w:r>
          </w:p>
        </w:tc>
        <w:tc>
          <w:tcPr>
            <w:tcW w:w="2880" w:type="dxa"/>
            <w:gridSpan w:val="3"/>
            <w:vAlign w:val="center"/>
            <w:hideMark/>
          </w:tcPr>
          <w:p w14:paraId="36B64F19" w14:textId="77777777" w:rsidR="001B757F" w:rsidRPr="004111EA" w:rsidRDefault="001B757F" w:rsidP="001B75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shelf</w:t>
            </w:r>
          </w:p>
        </w:tc>
      </w:tr>
      <w:tr w:rsidR="001B757F" w:rsidRPr="001B757F" w14:paraId="69E42617" w14:textId="77777777" w:rsidTr="00D8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63D9FE71" w14:textId="77777777" w:rsidR="001B757F" w:rsidRPr="004111EA" w:rsidRDefault="001B757F" w:rsidP="001B757F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156082" w:themeFill="accent1"/>
            <w:vAlign w:val="center"/>
            <w:hideMark/>
          </w:tcPr>
          <w:p w14:paraId="3D031ABB" w14:textId="77777777" w:rsidR="001B757F" w:rsidRPr="004111EA" w:rsidRDefault="001B757F" w:rsidP="001B7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156082" w:themeFill="accent1"/>
            <w:vAlign w:val="center"/>
            <w:hideMark/>
          </w:tcPr>
          <w:p w14:paraId="3B253E11" w14:textId="77777777" w:rsidR="001B757F" w:rsidRPr="004111EA" w:rsidRDefault="001B757F" w:rsidP="001B7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156082" w:themeFill="accent1"/>
            <w:vAlign w:val="center"/>
            <w:hideMark/>
          </w:tcPr>
          <w:p w14:paraId="1ECAEC9E" w14:textId="77777777" w:rsidR="001B757F" w:rsidRPr="004111EA" w:rsidRDefault="001B757F" w:rsidP="001B7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3</w:t>
            </w:r>
          </w:p>
        </w:tc>
      </w:tr>
      <w:tr w:rsidR="001B757F" w:rsidRPr="001B757F" w14:paraId="342155E0" w14:textId="77777777" w:rsidTr="00D8387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70961F23" w14:textId="77777777" w:rsidR="001B757F" w:rsidRPr="004111EA" w:rsidRDefault="001B757F" w:rsidP="001B757F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4A35794D" w14:textId="2903F12F" w:rsidR="001B757F" w:rsidRPr="004111EA" w:rsidRDefault="001B757F" w:rsidP="001B7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007B54EB" w14:textId="501EDD00" w:rsidR="001B757F" w:rsidRPr="004111EA" w:rsidRDefault="001B757F" w:rsidP="001B7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vAlign w:val="center"/>
            <w:hideMark/>
          </w:tcPr>
          <w:p w14:paraId="16757BF6" w14:textId="77777777" w:rsidR="001B757F" w:rsidRPr="004111EA" w:rsidRDefault="001B757F" w:rsidP="001B7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</w:tr>
      <w:tr w:rsidR="001B757F" w:rsidRPr="001B757F" w14:paraId="0C224873" w14:textId="77777777" w:rsidTr="00D8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7DE8389E" w14:textId="77777777" w:rsidR="001B757F" w:rsidRPr="004111EA" w:rsidRDefault="001B757F" w:rsidP="001B757F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vAlign w:val="center"/>
            <w:hideMark/>
          </w:tcPr>
          <w:p w14:paraId="50D0FD78" w14:textId="6BC00048" w:rsidR="001B757F" w:rsidRPr="004111EA" w:rsidRDefault="001B757F" w:rsidP="001B7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960" w:type="dxa"/>
            <w:vAlign w:val="center"/>
            <w:hideMark/>
          </w:tcPr>
          <w:p w14:paraId="7C98D4C2" w14:textId="54FC5746" w:rsidR="001B757F" w:rsidRPr="004111EA" w:rsidRDefault="001B757F" w:rsidP="001B7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08</w:t>
            </w:r>
          </w:p>
        </w:tc>
        <w:tc>
          <w:tcPr>
            <w:tcW w:w="960" w:type="dxa"/>
            <w:vAlign w:val="center"/>
            <w:hideMark/>
          </w:tcPr>
          <w:p w14:paraId="0E271376" w14:textId="59BA2885" w:rsidR="001B757F" w:rsidRPr="004111EA" w:rsidRDefault="001B757F" w:rsidP="001B7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69</w:t>
            </w:r>
          </w:p>
        </w:tc>
      </w:tr>
      <w:tr w:rsidR="001B757F" w:rsidRPr="001B757F" w14:paraId="13FB5899" w14:textId="77777777" w:rsidTr="00D8387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1A420832" w14:textId="77777777" w:rsidR="001B757F" w:rsidRPr="004111EA" w:rsidRDefault="001B757F" w:rsidP="001B757F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vAlign w:val="center"/>
            <w:hideMark/>
          </w:tcPr>
          <w:p w14:paraId="72412447" w14:textId="11427ED7" w:rsidR="001B757F" w:rsidRPr="004111EA" w:rsidRDefault="001B757F" w:rsidP="001B7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960" w:type="dxa"/>
            <w:vAlign w:val="center"/>
            <w:hideMark/>
          </w:tcPr>
          <w:p w14:paraId="4819A7E3" w14:textId="4D23E0B2" w:rsidR="001B757F" w:rsidRPr="004111EA" w:rsidRDefault="001B757F" w:rsidP="001B7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960" w:type="dxa"/>
            <w:vAlign w:val="center"/>
            <w:hideMark/>
          </w:tcPr>
          <w:p w14:paraId="1B4A7F1E" w14:textId="039FF7E7" w:rsidR="001B757F" w:rsidRPr="004111EA" w:rsidRDefault="001B757F" w:rsidP="001B7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</w:t>
            </w:r>
          </w:p>
        </w:tc>
      </w:tr>
      <w:tr w:rsidR="001B757F" w:rsidRPr="001B757F" w14:paraId="0029BBDD" w14:textId="77777777" w:rsidTr="00D8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2C82AFFD" w14:textId="77777777" w:rsidR="001B757F" w:rsidRPr="004111EA" w:rsidRDefault="001B757F" w:rsidP="001B757F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2CA63E8D" w14:textId="3B045ED9" w:rsidR="001B757F" w:rsidRPr="004111EA" w:rsidRDefault="001B757F" w:rsidP="001B7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960" w:type="dxa"/>
            <w:vAlign w:val="center"/>
            <w:hideMark/>
          </w:tcPr>
          <w:p w14:paraId="00BA5F33" w14:textId="68864ADC" w:rsidR="001B757F" w:rsidRPr="004111EA" w:rsidRDefault="001B757F" w:rsidP="001B7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09</w:t>
            </w:r>
          </w:p>
        </w:tc>
        <w:tc>
          <w:tcPr>
            <w:tcW w:w="960" w:type="dxa"/>
            <w:vAlign w:val="center"/>
            <w:hideMark/>
          </w:tcPr>
          <w:p w14:paraId="08E2CEF1" w14:textId="392854FD" w:rsidR="001B757F" w:rsidRPr="004111EA" w:rsidRDefault="001B757F" w:rsidP="001B7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  <w:r w:rsidR="00303984"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.</w:t>
            </w: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55</w:t>
            </w:r>
          </w:p>
        </w:tc>
      </w:tr>
      <w:tr w:rsidR="001B757F" w:rsidRPr="001B757F" w14:paraId="7E80BBAD" w14:textId="77777777" w:rsidTr="00D8387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5C18B0C3" w14:textId="77777777" w:rsidR="001B757F" w:rsidRPr="004111EA" w:rsidRDefault="001B757F" w:rsidP="001B757F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3A421620" w14:textId="77777777" w:rsidR="001B757F" w:rsidRPr="004111EA" w:rsidRDefault="001B757F" w:rsidP="001B7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14579BAD" w14:textId="77777777" w:rsidR="001B757F" w:rsidRPr="004111EA" w:rsidRDefault="001B757F" w:rsidP="001B7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7FFBEB59" w14:textId="77777777" w:rsidR="001B757F" w:rsidRPr="004111EA" w:rsidRDefault="001B757F" w:rsidP="001B75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</w:tr>
      <w:tr w:rsidR="001B757F" w:rsidRPr="001B757F" w14:paraId="66A136BC" w14:textId="77777777" w:rsidTr="00D8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2BACCFEA" w14:textId="77777777" w:rsidR="001B757F" w:rsidRPr="004111EA" w:rsidRDefault="001B757F" w:rsidP="001B757F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FB1056C" w14:textId="77777777" w:rsidR="001B757F" w:rsidRPr="004111EA" w:rsidRDefault="001B757F" w:rsidP="001B7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6529C9AA" w14:textId="77777777" w:rsidR="001B757F" w:rsidRPr="004111EA" w:rsidRDefault="001B757F" w:rsidP="001B7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0F2A58E6" w14:textId="77777777" w:rsidR="001B757F" w:rsidRPr="004111EA" w:rsidRDefault="001B757F" w:rsidP="001B75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</w:tr>
    </w:tbl>
    <w:p w14:paraId="0A2752B1" w14:textId="29920F0F" w:rsidR="00303984" w:rsidRPr="0023229C" w:rsidRDefault="00303984" w:rsidP="007D24BD">
      <w:pPr>
        <w:pStyle w:val="Caption"/>
        <w:keepNext/>
        <w:spacing w:before="240" w:line="276" w:lineRule="auto"/>
        <w:jc w:val="center"/>
        <w:rPr>
          <w:lang w:val="pl-PL"/>
        </w:rPr>
      </w:pPr>
      <w:bookmarkStart w:id="72" w:name="_Toc201263467"/>
      <w:r w:rsidRPr="0023229C">
        <w:rPr>
          <w:lang w:val="pl-PL"/>
        </w:rPr>
        <w:t xml:space="preserve">Tabela </w:t>
      </w:r>
      <w:r>
        <w:fldChar w:fldCharType="begin"/>
      </w:r>
      <w:r w:rsidRPr="0023229C">
        <w:rPr>
          <w:lang w:val="pl-PL"/>
        </w:rPr>
        <w:instrText xml:space="preserve"> SEQ Tabela \* ARABIC </w:instrText>
      </w:r>
      <w:r>
        <w:fldChar w:fldCharType="separate"/>
      </w:r>
      <w:r w:rsidR="00222B6A">
        <w:rPr>
          <w:noProof/>
          <w:lang w:val="pl-PL"/>
        </w:rPr>
        <w:t>10</w:t>
      </w:r>
      <w:r>
        <w:fldChar w:fldCharType="end"/>
      </w:r>
      <w:r w:rsidR="0023229C" w:rsidRPr="0023229C">
        <w:rPr>
          <w:lang w:val="pl-PL"/>
        </w:rPr>
        <w:t xml:space="preserve"> Porównanie </w:t>
      </w:r>
      <w:r w:rsidR="0023229C">
        <w:rPr>
          <w:lang w:val="pl-PL"/>
        </w:rPr>
        <w:t>zmiennej mfr</w:t>
      </w:r>
      <w:r w:rsidR="0023229C" w:rsidRPr="0023229C">
        <w:rPr>
          <w:lang w:val="pl-PL"/>
        </w:rPr>
        <w:t xml:space="preserve"> dla k</w:t>
      </w:r>
      <w:r w:rsidR="0023229C">
        <w:rPr>
          <w:lang w:val="pl-PL"/>
        </w:rPr>
        <w:t>lastrów w przypadku K-Means</w:t>
      </w:r>
      <w:bookmarkEnd w:id="72"/>
    </w:p>
    <w:tbl>
      <w:tblPr>
        <w:tblStyle w:val="GridTable5Dark-Accent1"/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03984" w:rsidRPr="00303984" w14:paraId="0DA9F5E4" w14:textId="77777777" w:rsidTr="00D8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vAlign w:val="center"/>
            <w:hideMark/>
          </w:tcPr>
          <w:p w14:paraId="38B42947" w14:textId="0E5547D4" w:rsidR="00303984" w:rsidRPr="004111EA" w:rsidRDefault="00225B13" w:rsidP="0030398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Klaster</w:t>
            </w:r>
          </w:p>
        </w:tc>
        <w:tc>
          <w:tcPr>
            <w:tcW w:w="2880" w:type="dxa"/>
            <w:gridSpan w:val="3"/>
            <w:vAlign w:val="center"/>
            <w:hideMark/>
          </w:tcPr>
          <w:p w14:paraId="72A060AE" w14:textId="77777777" w:rsidR="00303984" w:rsidRPr="004111EA" w:rsidRDefault="00303984" w:rsidP="003039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mfr</w:t>
            </w:r>
          </w:p>
        </w:tc>
      </w:tr>
      <w:tr w:rsidR="00303984" w:rsidRPr="00303984" w14:paraId="03B1A5ED" w14:textId="77777777" w:rsidTr="00D8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4C4AD6E9" w14:textId="77777777" w:rsidR="00303984" w:rsidRPr="004111EA" w:rsidRDefault="00303984" w:rsidP="0030398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156082" w:themeFill="accent1"/>
            <w:vAlign w:val="center"/>
            <w:hideMark/>
          </w:tcPr>
          <w:p w14:paraId="6E23937D" w14:textId="77777777" w:rsidR="00303984" w:rsidRPr="004111EA" w:rsidRDefault="00303984" w:rsidP="0030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G</w:t>
            </w:r>
          </w:p>
        </w:tc>
        <w:tc>
          <w:tcPr>
            <w:tcW w:w="960" w:type="dxa"/>
            <w:shd w:val="clear" w:color="auto" w:fill="156082" w:themeFill="accent1"/>
            <w:vAlign w:val="center"/>
            <w:hideMark/>
          </w:tcPr>
          <w:p w14:paraId="65DE235C" w14:textId="77777777" w:rsidR="00303984" w:rsidRPr="004111EA" w:rsidRDefault="00303984" w:rsidP="0030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K</w:t>
            </w:r>
          </w:p>
        </w:tc>
        <w:tc>
          <w:tcPr>
            <w:tcW w:w="960" w:type="dxa"/>
            <w:shd w:val="clear" w:color="auto" w:fill="156082" w:themeFill="accent1"/>
            <w:vAlign w:val="center"/>
            <w:hideMark/>
          </w:tcPr>
          <w:p w14:paraId="15FF717E" w14:textId="77777777" w:rsidR="00303984" w:rsidRPr="004111EA" w:rsidRDefault="00303984" w:rsidP="0030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Other</w:t>
            </w:r>
          </w:p>
        </w:tc>
      </w:tr>
      <w:tr w:rsidR="00303984" w:rsidRPr="00303984" w14:paraId="1F08F8AC" w14:textId="77777777" w:rsidTr="00D8387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51371C96" w14:textId="77777777" w:rsidR="00303984" w:rsidRPr="004111EA" w:rsidRDefault="00303984" w:rsidP="0030398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4A5075C4" w14:textId="5AFD7101" w:rsidR="00303984" w:rsidRPr="004111EA" w:rsidRDefault="00303984" w:rsidP="00303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0.45</w:t>
            </w:r>
          </w:p>
        </w:tc>
        <w:tc>
          <w:tcPr>
            <w:tcW w:w="960" w:type="dxa"/>
            <w:vAlign w:val="center"/>
            <w:hideMark/>
          </w:tcPr>
          <w:p w14:paraId="0BC2C0CA" w14:textId="39215699" w:rsidR="00303984" w:rsidRPr="004111EA" w:rsidRDefault="00303984" w:rsidP="00303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960" w:type="dxa"/>
            <w:vAlign w:val="center"/>
            <w:hideMark/>
          </w:tcPr>
          <w:p w14:paraId="496ABE07" w14:textId="67709BFE" w:rsidR="00303984" w:rsidRPr="004111EA" w:rsidRDefault="00303984" w:rsidP="00303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0.25</w:t>
            </w:r>
          </w:p>
        </w:tc>
      </w:tr>
      <w:tr w:rsidR="00303984" w:rsidRPr="00303984" w14:paraId="1455A077" w14:textId="77777777" w:rsidTr="00D8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3638A811" w14:textId="77777777" w:rsidR="00303984" w:rsidRPr="004111EA" w:rsidRDefault="00303984" w:rsidP="0030398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vAlign w:val="center"/>
            <w:hideMark/>
          </w:tcPr>
          <w:p w14:paraId="369455E4" w14:textId="0C4146E6" w:rsidR="00303984" w:rsidRPr="004111EA" w:rsidRDefault="00303984" w:rsidP="0030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0.38</w:t>
            </w:r>
          </w:p>
        </w:tc>
        <w:tc>
          <w:tcPr>
            <w:tcW w:w="960" w:type="dxa"/>
            <w:vAlign w:val="center"/>
            <w:hideMark/>
          </w:tcPr>
          <w:p w14:paraId="73AFCAC4" w14:textId="044FE74A" w:rsidR="00303984" w:rsidRPr="004111EA" w:rsidRDefault="00303984" w:rsidP="0030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0.23</w:t>
            </w:r>
          </w:p>
        </w:tc>
        <w:tc>
          <w:tcPr>
            <w:tcW w:w="960" w:type="dxa"/>
            <w:vAlign w:val="center"/>
            <w:hideMark/>
          </w:tcPr>
          <w:p w14:paraId="3A02B139" w14:textId="362A4344" w:rsidR="00303984" w:rsidRPr="004111EA" w:rsidRDefault="00303984" w:rsidP="0030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0.38</w:t>
            </w:r>
          </w:p>
        </w:tc>
      </w:tr>
      <w:tr w:rsidR="00303984" w:rsidRPr="00303984" w14:paraId="5D288CF2" w14:textId="77777777" w:rsidTr="00D8387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33F9B705" w14:textId="77777777" w:rsidR="00303984" w:rsidRPr="004111EA" w:rsidRDefault="00303984" w:rsidP="0030398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vAlign w:val="center"/>
            <w:hideMark/>
          </w:tcPr>
          <w:p w14:paraId="0DEF00BA" w14:textId="77777777" w:rsidR="00303984" w:rsidRPr="004111EA" w:rsidRDefault="00303984" w:rsidP="00303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24FBA51B" w14:textId="11F8CD55" w:rsidR="00303984" w:rsidRPr="004111EA" w:rsidRDefault="00303984" w:rsidP="00303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0.25</w:t>
            </w:r>
          </w:p>
        </w:tc>
        <w:tc>
          <w:tcPr>
            <w:tcW w:w="960" w:type="dxa"/>
            <w:vAlign w:val="center"/>
            <w:hideMark/>
          </w:tcPr>
          <w:p w14:paraId="64F9C5DD" w14:textId="78B59936" w:rsidR="00303984" w:rsidRPr="004111EA" w:rsidRDefault="00303984" w:rsidP="00303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0.75</w:t>
            </w:r>
          </w:p>
        </w:tc>
      </w:tr>
      <w:tr w:rsidR="00303984" w:rsidRPr="00303984" w14:paraId="20B5BBDD" w14:textId="77777777" w:rsidTr="00D8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77B3FBB3" w14:textId="77777777" w:rsidR="00303984" w:rsidRPr="004111EA" w:rsidRDefault="00303984" w:rsidP="0030398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4ECBEF6C" w14:textId="10402344" w:rsidR="00303984" w:rsidRPr="004111EA" w:rsidRDefault="00303984" w:rsidP="0030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0.27</w:t>
            </w:r>
          </w:p>
        </w:tc>
        <w:tc>
          <w:tcPr>
            <w:tcW w:w="960" w:type="dxa"/>
            <w:vAlign w:val="center"/>
            <w:hideMark/>
          </w:tcPr>
          <w:p w14:paraId="00ACE392" w14:textId="140147C5" w:rsidR="00303984" w:rsidRPr="004111EA" w:rsidRDefault="00303984" w:rsidP="0030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0.45</w:t>
            </w:r>
          </w:p>
        </w:tc>
        <w:tc>
          <w:tcPr>
            <w:tcW w:w="960" w:type="dxa"/>
            <w:vAlign w:val="center"/>
            <w:hideMark/>
          </w:tcPr>
          <w:p w14:paraId="03A309A5" w14:textId="5F82F1EE" w:rsidR="00303984" w:rsidRPr="004111EA" w:rsidRDefault="00303984" w:rsidP="0030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0.27</w:t>
            </w:r>
          </w:p>
        </w:tc>
      </w:tr>
      <w:tr w:rsidR="00303984" w:rsidRPr="00303984" w14:paraId="5C7A09C0" w14:textId="77777777" w:rsidTr="00D83874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76F4BFBE" w14:textId="77777777" w:rsidR="00303984" w:rsidRPr="004111EA" w:rsidRDefault="00303984" w:rsidP="0030398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266CCE41" w14:textId="77777777" w:rsidR="00303984" w:rsidRPr="004111EA" w:rsidRDefault="00303984" w:rsidP="00303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373156FA" w14:textId="2B90402B" w:rsidR="00303984" w:rsidRPr="004111EA" w:rsidRDefault="00303984" w:rsidP="00303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0.67</w:t>
            </w:r>
          </w:p>
        </w:tc>
        <w:tc>
          <w:tcPr>
            <w:tcW w:w="960" w:type="dxa"/>
            <w:vAlign w:val="center"/>
            <w:hideMark/>
          </w:tcPr>
          <w:p w14:paraId="7AE2739B" w14:textId="3E1EC992" w:rsidR="00303984" w:rsidRPr="004111EA" w:rsidRDefault="00303984" w:rsidP="00303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0.33</w:t>
            </w:r>
          </w:p>
        </w:tc>
      </w:tr>
      <w:tr w:rsidR="00303984" w:rsidRPr="00303984" w14:paraId="0007265D" w14:textId="77777777" w:rsidTr="00D83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50D5021C" w14:textId="77777777" w:rsidR="00303984" w:rsidRPr="004111EA" w:rsidRDefault="00303984" w:rsidP="0030398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16BED393" w14:textId="77777777" w:rsidR="00303984" w:rsidRPr="004111EA" w:rsidRDefault="00303984" w:rsidP="0030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31C77B5B" w14:textId="15665302" w:rsidR="00303984" w:rsidRPr="004111EA" w:rsidRDefault="00303984" w:rsidP="0030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960" w:type="dxa"/>
            <w:vAlign w:val="center"/>
            <w:hideMark/>
          </w:tcPr>
          <w:p w14:paraId="4CD41A70" w14:textId="251AC8A8" w:rsidR="00303984" w:rsidRPr="004111EA" w:rsidRDefault="00303984" w:rsidP="0030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0.8</w:t>
            </w:r>
          </w:p>
        </w:tc>
      </w:tr>
    </w:tbl>
    <w:p w14:paraId="751B16B5" w14:textId="08124DD5" w:rsidR="00303984" w:rsidRPr="0023229C" w:rsidRDefault="00303984" w:rsidP="007D24BD">
      <w:pPr>
        <w:pStyle w:val="Caption"/>
        <w:keepNext/>
        <w:spacing w:before="240" w:line="276" w:lineRule="auto"/>
        <w:jc w:val="center"/>
        <w:rPr>
          <w:lang w:val="pl-PL"/>
        </w:rPr>
      </w:pPr>
      <w:bookmarkStart w:id="73" w:name="_Toc201263468"/>
      <w:r w:rsidRPr="0023229C">
        <w:rPr>
          <w:lang w:val="pl-PL"/>
        </w:rPr>
        <w:t xml:space="preserve">Tabela </w:t>
      </w:r>
      <w:r>
        <w:fldChar w:fldCharType="begin"/>
      </w:r>
      <w:r w:rsidRPr="0023229C">
        <w:rPr>
          <w:lang w:val="pl-PL"/>
        </w:rPr>
        <w:instrText xml:space="preserve"> SEQ Tabela \* ARABIC </w:instrText>
      </w:r>
      <w:r>
        <w:fldChar w:fldCharType="separate"/>
      </w:r>
      <w:r w:rsidR="00222B6A">
        <w:rPr>
          <w:noProof/>
          <w:lang w:val="pl-PL"/>
        </w:rPr>
        <w:t>11</w:t>
      </w:r>
      <w:r>
        <w:fldChar w:fldCharType="end"/>
      </w:r>
      <w:r w:rsidR="0023229C" w:rsidRPr="0023229C">
        <w:rPr>
          <w:lang w:val="pl-PL"/>
        </w:rPr>
        <w:t xml:space="preserve"> Porównanie</w:t>
      </w:r>
      <w:r w:rsidR="0023229C">
        <w:rPr>
          <w:lang w:val="pl-PL"/>
        </w:rPr>
        <w:t xml:space="preserve"> liczebności każdego klastra w przypadku K-Means</w:t>
      </w:r>
      <w:bookmarkEnd w:id="73"/>
    </w:p>
    <w:tbl>
      <w:tblPr>
        <w:tblStyle w:val="GridTable3-Accent1"/>
        <w:tblW w:w="1920" w:type="dxa"/>
        <w:tblInd w:w="3578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303984" w:rsidRPr="00303984" w14:paraId="5EF324DE" w14:textId="77777777" w:rsidTr="00411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7C0B86A2" w14:textId="7030FBEA" w:rsidR="00303984" w:rsidRPr="004111EA" w:rsidRDefault="00225B13" w:rsidP="0030398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Klaster</w:t>
            </w:r>
          </w:p>
        </w:tc>
        <w:tc>
          <w:tcPr>
            <w:tcW w:w="960" w:type="dxa"/>
            <w:hideMark/>
          </w:tcPr>
          <w:p w14:paraId="6138E697" w14:textId="120A6369" w:rsidR="00303984" w:rsidRPr="004111EA" w:rsidRDefault="00225B13" w:rsidP="003039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Liczba</w:t>
            </w:r>
          </w:p>
        </w:tc>
      </w:tr>
      <w:tr w:rsidR="00303984" w:rsidRPr="00303984" w14:paraId="6A834351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30DA35B6" w14:textId="77777777" w:rsidR="00303984" w:rsidRPr="004111EA" w:rsidRDefault="00303984" w:rsidP="0030398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hideMark/>
          </w:tcPr>
          <w:p w14:paraId="3E4B5185" w14:textId="77777777" w:rsidR="00303984" w:rsidRPr="004111EA" w:rsidRDefault="00303984" w:rsidP="00D86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</w:tr>
      <w:tr w:rsidR="00303984" w:rsidRPr="00303984" w14:paraId="0B93BBB5" w14:textId="77777777" w:rsidTr="004111E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8BA58C3" w14:textId="77777777" w:rsidR="00303984" w:rsidRPr="004111EA" w:rsidRDefault="00303984" w:rsidP="0030398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hideMark/>
          </w:tcPr>
          <w:p w14:paraId="2FEBFE9E" w14:textId="77777777" w:rsidR="00303984" w:rsidRPr="004111EA" w:rsidRDefault="00303984" w:rsidP="00D86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</w:t>
            </w:r>
          </w:p>
        </w:tc>
      </w:tr>
      <w:tr w:rsidR="00303984" w:rsidRPr="00303984" w14:paraId="09ED9659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3D94CD18" w14:textId="77777777" w:rsidR="00303984" w:rsidRPr="004111EA" w:rsidRDefault="00303984" w:rsidP="0030398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hideMark/>
          </w:tcPr>
          <w:p w14:paraId="108CF05B" w14:textId="77777777" w:rsidR="00303984" w:rsidRPr="004111EA" w:rsidRDefault="00303984" w:rsidP="00D86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</w:tr>
      <w:tr w:rsidR="00303984" w:rsidRPr="00303984" w14:paraId="1FBCFF10" w14:textId="77777777" w:rsidTr="004111E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7AAD8C26" w14:textId="77777777" w:rsidR="00303984" w:rsidRPr="004111EA" w:rsidRDefault="00303984" w:rsidP="0030398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hideMark/>
          </w:tcPr>
          <w:p w14:paraId="6EE69A5E" w14:textId="77777777" w:rsidR="00303984" w:rsidRPr="004111EA" w:rsidRDefault="00303984" w:rsidP="00D86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</w:tr>
      <w:tr w:rsidR="00303984" w:rsidRPr="00303984" w14:paraId="12E2461C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3091C67B" w14:textId="77777777" w:rsidR="00303984" w:rsidRPr="004111EA" w:rsidRDefault="00303984" w:rsidP="0030398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hideMark/>
          </w:tcPr>
          <w:p w14:paraId="637822F7" w14:textId="77777777" w:rsidR="00303984" w:rsidRPr="004111EA" w:rsidRDefault="00303984" w:rsidP="00D86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</w:tr>
      <w:tr w:rsidR="00303984" w:rsidRPr="00303984" w14:paraId="152D28CB" w14:textId="77777777" w:rsidTr="004111E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0DA854A0" w14:textId="77777777" w:rsidR="00303984" w:rsidRPr="004111EA" w:rsidRDefault="00303984" w:rsidP="00303984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hideMark/>
          </w:tcPr>
          <w:p w14:paraId="0DC3374C" w14:textId="77777777" w:rsidR="00303984" w:rsidRPr="004111EA" w:rsidRDefault="00303984" w:rsidP="00D86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</w:tr>
    </w:tbl>
    <w:p w14:paraId="64464DBF" w14:textId="77777777" w:rsidR="00303984" w:rsidRPr="00F60E87" w:rsidRDefault="00303984" w:rsidP="001B757F">
      <w:pPr>
        <w:spacing w:before="240"/>
        <w:rPr>
          <w:lang w:val="pl-PL"/>
        </w:rPr>
      </w:pPr>
    </w:p>
    <w:p w14:paraId="03DEA4FB" w14:textId="77777777" w:rsidR="00F60E87" w:rsidRDefault="00F60E87" w:rsidP="007D24BD">
      <w:pPr>
        <w:pStyle w:val="Heading3"/>
        <w:spacing w:line="276" w:lineRule="auto"/>
        <w:rPr>
          <w:lang w:val="pl-PL"/>
        </w:rPr>
      </w:pPr>
      <w:bookmarkStart w:id="74" w:name="_Toc201260662"/>
      <w:r>
        <w:rPr>
          <w:lang w:val="pl-PL"/>
        </w:rPr>
        <w:lastRenderedPageBreak/>
        <w:t>Grupowanie hierarchiczne (Complete – Taksówka)</w:t>
      </w:r>
      <w:bookmarkEnd w:id="74"/>
    </w:p>
    <w:p w14:paraId="77447EA1" w14:textId="560CD7CF" w:rsidR="00D5590D" w:rsidRPr="00D5590D" w:rsidRDefault="00D5590D" w:rsidP="007D24BD">
      <w:pPr>
        <w:pStyle w:val="Caption"/>
        <w:keepNext/>
        <w:spacing w:line="276" w:lineRule="auto"/>
        <w:jc w:val="center"/>
        <w:rPr>
          <w:lang w:val="pl-PL"/>
        </w:rPr>
      </w:pPr>
      <w:bookmarkStart w:id="75" w:name="_Toc201263469"/>
      <w:r w:rsidRPr="00D5590D">
        <w:rPr>
          <w:lang w:val="pl-PL"/>
        </w:rPr>
        <w:t xml:space="preserve">Tabela </w:t>
      </w:r>
      <w:r>
        <w:fldChar w:fldCharType="begin"/>
      </w:r>
      <w:r w:rsidRPr="00D5590D">
        <w:rPr>
          <w:lang w:val="pl-PL"/>
        </w:rPr>
        <w:instrText xml:space="preserve"> SEQ Tabela \* ARABIC </w:instrText>
      </w:r>
      <w:r>
        <w:fldChar w:fldCharType="separate"/>
      </w:r>
      <w:r w:rsidR="00222B6A">
        <w:rPr>
          <w:noProof/>
          <w:lang w:val="pl-PL"/>
        </w:rPr>
        <w:t>12</w:t>
      </w:r>
      <w:r>
        <w:fldChar w:fldCharType="end"/>
      </w:r>
      <w:r w:rsidRPr="00D5590D">
        <w:rPr>
          <w:lang w:val="pl-PL"/>
        </w:rPr>
        <w:t xml:space="preserve"> </w:t>
      </w:r>
      <w:r w:rsidRPr="0023229C">
        <w:rPr>
          <w:lang w:val="pl-PL"/>
        </w:rPr>
        <w:t>Porównanie zmiennych numerycznych dla k</w:t>
      </w:r>
      <w:r>
        <w:rPr>
          <w:lang w:val="pl-PL"/>
        </w:rPr>
        <w:t>lastrów w przypadku grupowania hierarchicznego (</w:t>
      </w:r>
      <w:r w:rsidR="006629DF">
        <w:rPr>
          <w:lang w:val="pl-PL"/>
        </w:rPr>
        <w:t>łączenie najdalszego sąsiada</w:t>
      </w:r>
      <w:r>
        <w:rPr>
          <w:lang w:val="pl-PL"/>
        </w:rPr>
        <w:t xml:space="preserve"> – Taksówka)</w:t>
      </w:r>
      <w:bookmarkEnd w:id="75"/>
    </w:p>
    <w:tbl>
      <w:tblPr>
        <w:tblStyle w:val="GridTable3-Accent1"/>
        <w:tblW w:w="9019" w:type="dxa"/>
        <w:tblLook w:val="04A0" w:firstRow="1" w:lastRow="0" w:firstColumn="1" w:lastColumn="0" w:noHBand="0" w:noVBand="1"/>
      </w:tblPr>
      <w:tblGrid>
        <w:gridCol w:w="914"/>
        <w:gridCol w:w="1017"/>
        <w:gridCol w:w="933"/>
        <w:gridCol w:w="831"/>
        <w:gridCol w:w="958"/>
        <w:gridCol w:w="840"/>
        <w:gridCol w:w="869"/>
        <w:gridCol w:w="892"/>
        <w:gridCol w:w="895"/>
        <w:gridCol w:w="870"/>
      </w:tblGrid>
      <w:tr w:rsidR="00D5590D" w:rsidRPr="001B757F" w14:paraId="49BAE02F" w14:textId="77777777" w:rsidTr="00411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2" w:type="dxa"/>
            <w:hideMark/>
          </w:tcPr>
          <w:p w14:paraId="4C3F8DB8" w14:textId="366462CF" w:rsidR="00D5590D" w:rsidRPr="004111EA" w:rsidRDefault="00225B13" w:rsidP="005A6CF6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Klaster</w:t>
            </w:r>
          </w:p>
        </w:tc>
        <w:tc>
          <w:tcPr>
            <w:tcW w:w="951" w:type="dxa"/>
            <w:hideMark/>
          </w:tcPr>
          <w:p w14:paraId="3D2CA66F" w14:textId="77777777" w:rsidR="00D5590D" w:rsidRPr="004111EA" w:rsidRDefault="00D5590D" w:rsidP="005A6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calories</w:t>
            </w:r>
          </w:p>
        </w:tc>
        <w:tc>
          <w:tcPr>
            <w:tcW w:w="901" w:type="dxa"/>
            <w:hideMark/>
          </w:tcPr>
          <w:p w14:paraId="74F9BAF3" w14:textId="77777777" w:rsidR="00D5590D" w:rsidRPr="004111EA" w:rsidRDefault="00D5590D" w:rsidP="005A6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protein</w:t>
            </w:r>
          </w:p>
        </w:tc>
        <w:tc>
          <w:tcPr>
            <w:tcW w:w="889" w:type="dxa"/>
            <w:hideMark/>
          </w:tcPr>
          <w:p w14:paraId="2B85F92F" w14:textId="77777777" w:rsidR="00D5590D" w:rsidRPr="004111EA" w:rsidRDefault="00D5590D" w:rsidP="005A6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fat</w:t>
            </w:r>
          </w:p>
        </w:tc>
        <w:tc>
          <w:tcPr>
            <w:tcW w:w="901" w:type="dxa"/>
            <w:hideMark/>
          </w:tcPr>
          <w:p w14:paraId="4DB5521F" w14:textId="77777777" w:rsidR="00D5590D" w:rsidRPr="004111EA" w:rsidRDefault="00D5590D" w:rsidP="005A6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sodium</w:t>
            </w:r>
          </w:p>
        </w:tc>
        <w:tc>
          <w:tcPr>
            <w:tcW w:w="890" w:type="dxa"/>
            <w:hideMark/>
          </w:tcPr>
          <w:p w14:paraId="401C4521" w14:textId="77777777" w:rsidR="00D5590D" w:rsidRPr="004111EA" w:rsidRDefault="00D5590D" w:rsidP="005A6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fiber</w:t>
            </w:r>
          </w:p>
        </w:tc>
        <w:tc>
          <w:tcPr>
            <w:tcW w:w="894" w:type="dxa"/>
            <w:hideMark/>
          </w:tcPr>
          <w:p w14:paraId="1794E2F9" w14:textId="77777777" w:rsidR="00D5590D" w:rsidRPr="004111EA" w:rsidRDefault="00D5590D" w:rsidP="005A6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carbo</w:t>
            </w:r>
          </w:p>
        </w:tc>
        <w:tc>
          <w:tcPr>
            <w:tcW w:w="898" w:type="dxa"/>
            <w:hideMark/>
          </w:tcPr>
          <w:p w14:paraId="45D43815" w14:textId="77777777" w:rsidR="00D5590D" w:rsidRPr="004111EA" w:rsidRDefault="00D5590D" w:rsidP="005A6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sugars</w:t>
            </w:r>
          </w:p>
        </w:tc>
        <w:tc>
          <w:tcPr>
            <w:tcW w:w="898" w:type="dxa"/>
            <w:hideMark/>
          </w:tcPr>
          <w:p w14:paraId="79785E5C" w14:textId="77777777" w:rsidR="00D5590D" w:rsidRPr="004111EA" w:rsidRDefault="00D5590D" w:rsidP="005A6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potass</w:t>
            </w:r>
          </w:p>
        </w:tc>
        <w:tc>
          <w:tcPr>
            <w:tcW w:w="895" w:type="dxa"/>
            <w:hideMark/>
          </w:tcPr>
          <w:p w14:paraId="19C8DC5F" w14:textId="77777777" w:rsidR="00D5590D" w:rsidRPr="004111EA" w:rsidRDefault="00D5590D" w:rsidP="005A6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rating</w:t>
            </w:r>
          </w:p>
        </w:tc>
      </w:tr>
      <w:tr w:rsidR="00D5590D" w:rsidRPr="001B757F" w14:paraId="7313370D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hideMark/>
          </w:tcPr>
          <w:p w14:paraId="21374358" w14:textId="465E122F" w:rsidR="00D5590D" w:rsidRPr="004111EA" w:rsidRDefault="00D5590D" w:rsidP="005A6CF6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1</w:t>
            </w:r>
          </w:p>
        </w:tc>
        <w:tc>
          <w:tcPr>
            <w:tcW w:w="951" w:type="dxa"/>
            <w:hideMark/>
          </w:tcPr>
          <w:p w14:paraId="601F3965" w14:textId="755190A3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63.33</w:t>
            </w:r>
          </w:p>
        </w:tc>
        <w:tc>
          <w:tcPr>
            <w:tcW w:w="901" w:type="dxa"/>
            <w:hideMark/>
          </w:tcPr>
          <w:p w14:paraId="28E9BAE6" w14:textId="406EF95C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889" w:type="dxa"/>
            <w:hideMark/>
          </w:tcPr>
          <w:p w14:paraId="29B3CFEA" w14:textId="47C7FFDD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0.67</w:t>
            </w:r>
          </w:p>
        </w:tc>
        <w:tc>
          <w:tcPr>
            <w:tcW w:w="901" w:type="dxa"/>
            <w:hideMark/>
          </w:tcPr>
          <w:p w14:paraId="723C0CFC" w14:textId="14D2EA49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176.67</w:t>
            </w:r>
          </w:p>
        </w:tc>
        <w:tc>
          <w:tcPr>
            <w:tcW w:w="890" w:type="dxa"/>
            <w:hideMark/>
          </w:tcPr>
          <w:p w14:paraId="04CB1C9B" w14:textId="3C863812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11</w:t>
            </w:r>
          </w:p>
        </w:tc>
        <w:tc>
          <w:tcPr>
            <w:tcW w:w="894" w:type="dxa"/>
            <w:hideMark/>
          </w:tcPr>
          <w:p w14:paraId="7F151FED" w14:textId="1F92A88E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6.67</w:t>
            </w:r>
          </w:p>
        </w:tc>
        <w:tc>
          <w:tcPr>
            <w:tcW w:w="898" w:type="dxa"/>
            <w:hideMark/>
          </w:tcPr>
          <w:p w14:paraId="6876BB16" w14:textId="6CABADE4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3.67</w:t>
            </w:r>
          </w:p>
        </w:tc>
        <w:tc>
          <w:tcPr>
            <w:tcW w:w="898" w:type="dxa"/>
            <w:hideMark/>
          </w:tcPr>
          <w:p w14:paraId="2DF41BBA" w14:textId="71C1A480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310</w:t>
            </w:r>
          </w:p>
        </w:tc>
        <w:tc>
          <w:tcPr>
            <w:tcW w:w="895" w:type="dxa"/>
            <w:hideMark/>
          </w:tcPr>
          <w:p w14:paraId="08D87528" w14:textId="1F9DBE16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73.84</w:t>
            </w:r>
          </w:p>
        </w:tc>
      </w:tr>
      <w:tr w:rsidR="00D5590D" w:rsidRPr="001B757F" w14:paraId="3B9BB724" w14:textId="77777777" w:rsidTr="004111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hideMark/>
          </w:tcPr>
          <w:p w14:paraId="4333DE6A" w14:textId="63F497CC" w:rsidR="00D5590D" w:rsidRPr="004111EA" w:rsidRDefault="00D5590D" w:rsidP="005A6CF6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2</w:t>
            </w:r>
          </w:p>
        </w:tc>
        <w:tc>
          <w:tcPr>
            <w:tcW w:w="951" w:type="dxa"/>
            <w:hideMark/>
          </w:tcPr>
          <w:p w14:paraId="37E8698A" w14:textId="5DD3D121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108.18</w:t>
            </w:r>
          </w:p>
        </w:tc>
        <w:tc>
          <w:tcPr>
            <w:tcW w:w="901" w:type="dxa"/>
            <w:hideMark/>
          </w:tcPr>
          <w:p w14:paraId="6A25B596" w14:textId="133E792D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2.73</w:t>
            </w:r>
          </w:p>
        </w:tc>
        <w:tc>
          <w:tcPr>
            <w:tcW w:w="889" w:type="dxa"/>
            <w:hideMark/>
          </w:tcPr>
          <w:p w14:paraId="43B42F42" w14:textId="589DA4B7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0.45</w:t>
            </w:r>
          </w:p>
        </w:tc>
        <w:tc>
          <w:tcPr>
            <w:tcW w:w="901" w:type="dxa"/>
            <w:hideMark/>
          </w:tcPr>
          <w:p w14:paraId="7285C2CD" w14:textId="491A1DDE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260.91</w:t>
            </w:r>
          </w:p>
        </w:tc>
        <w:tc>
          <w:tcPr>
            <w:tcW w:w="890" w:type="dxa"/>
            <w:hideMark/>
          </w:tcPr>
          <w:p w14:paraId="108F2BC9" w14:textId="25DED9D2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0.55</w:t>
            </w:r>
          </w:p>
        </w:tc>
        <w:tc>
          <w:tcPr>
            <w:tcW w:w="894" w:type="dxa"/>
            <w:hideMark/>
          </w:tcPr>
          <w:p w14:paraId="5F8F747E" w14:textId="36AA787D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20.45</w:t>
            </w:r>
          </w:p>
        </w:tc>
        <w:tc>
          <w:tcPr>
            <w:tcW w:w="898" w:type="dxa"/>
            <w:hideMark/>
          </w:tcPr>
          <w:p w14:paraId="1D74E1A3" w14:textId="7503B793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2.64</w:t>
            </w:r>
          </w:p>
        </w:tc>
        <w:tc>
          <w:tcPr>
            <w:tcW w:w="898" w:type="dxa"/>
            <w:hideMark/>
          </w:tcPr>
          <w:p w14:paraId="2800F838" w14:textId="537CBA92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45</w:t>
            </w:r>
          </w:p>
        </w:tc>
        <w:tc>
          <w:tcPr>
            <w:tcW w:w="895" w:type="dxa"/>
            <w:hideMark/>
          </w:tcPr>
          <w:p w14:paraId="483F3331" w14:textId="4D722E25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43.58</w:t>
            </w:r>
          </w:p>
        </w:tc>
      </w:tr>
      <w:tr w:rsidR="00D5590D" w:rsidRPr="001B757F" w14:paraId="68E4D473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hideMark/>
          </w:tcPr>
          <w:p w14:paraId="5FCDBFD6" w14:textId="339EE4A9" w:rsidR="00D5590D" w:rsidRPr="004111EA" w:rsidRDefault="00D5590D" w:rsidP="005A6CF6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3</w:t>
            </w:r>
          </w:p>
        </w:tc>
        <w:tc>
          <w:tcPr>
            <w:tcW w:w="951" w:type="dxa"/>
            <w:hideMark/>
          </w:tcPr>
          <w:p w14:paraId="734553D3" w14:textId="1B152BAA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108.71</w:t>
            </w:r>
          </w:p>
        </w:tc>
        <w:tc>
          <w:tcPr>
            <w:tcW w:w="901" w:type="dxa"/>
            <w:hideMark/>
          </w:tcPr>
          <w:p w14:paraId="45ADB2BF" w14:textId="1C9284E0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1.73</w:t>
            </w:r>
          </w:p>
        </w:tc>
        <w:tc>
          <w:tcPr>
            <w:tcW w:w="889" w:type="dxa"/>
            <w:hideMark/>
          </w:tcPr>
          <w:p w14:paraId="33AF3536" w14:textId="7280131C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1.1</w:t>
            </w:r>
          </w:p>
        </w:tc>
        <w:tc>
          <w:tcPr>
            <w:tcW w:w="901" w:type="dxa"/>
            <w:hideMark/>
          </w:tcPr>
          <w:p w14:paraId="63991AB4" w14:textId="1F146CEF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165.21</w:t>
            </w:r>
          </w:p>
        </w:tc>
        <w:tc>
          <w:tcPr>
            <w:tcW w:w="890" w:type="dxa"/>
            <w:hideMark/>
          </w:tcPr>
          <w:p w14:paraId="03A24D2D" w14:textId="3E4BB930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0.88</w:t>
            </w:r>
          </w:p>
        </w:tc>
        <w:tc>
          <w:tcPr>
            <w:tcW w:w="894" w:type="dxa"/>
            <w:hideMark/>
          </w:tcPr>
          <w:p w14:paraId="04776C67" w14:textId="42BFF8D4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12.36</w:t>
            </w:r>
          </w:p>
        </w:tc>
        <w:tc>
          <w:tcPr>
            <w:tcW w:w="898" w:type="dxa"/>
            <w:hideMark/>
          </w:tcPr>
          <w:p w14:paraId="74864F9B" w14:textId="4366CFB7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10.57</w:t>
            </w:r>
          </w:p>
        </w:tc>
        <w:tc>
          <w:tcPr>
            <w:tcW w:w="898" w:type="dxa"/>
            <w:hideMark/>
          </w:tcPr>
          <w:p w14:paraId="5FA8E33E" w14:textId="36C6CF2B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61.28</w:t>
            </w:r>
          </w:p>
        </w:tc>
        <w:tc>
          <w:tcPr>
            <w:tcW w:w="895" w:type="dxa"/>
            <w:hideMark/>
          </w:tcPr>
          <w:p w14:paraId="6D22BE20" w14:textId="07AFCC3C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30.3</w:t>
            </w:r>
          </w:p>
        </w:tc>
      </w:tr>
      <w:tr w:rsidR="00D5590D" w:rsidRPr="001B757F" w14:paraId="351C3EA6" w14:textId="77777777" w:rsidTr="004111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hideMark/>
          </w:tcPr>
          <w:p w14:paraId="2DB71F50" w14:textId="1A2CA2D6" w:rsidR="00D5590D" w:rsidRPr="004111EA" w:rsidRDefault="00D5590D" w:rsidP="005A6CF6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4</w:t>
            </w:r>
          </w:p>
        </w:tc>
        <w:tc>
          <w:tcPr>
            <w:tcW w:w="951" w:type="dxa"/>
            <w:hideMark/>
          </w:tcPr>
          <w:p w14:paraId="65390A3D" w14:textId="2F3E1AFC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96.04</w:t>
            </w:r>
          </w:p>
        </w:tc>
        <w:tc>
          <w:tcPr>
            <w:tcW w:w="901" w:type="dxa"/>
            <w:hideMark/>
          </w:tcPr>
          <w:p w14:paraId="584ABF9E" w14:textId="54DE305D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3.04</w:t>
            </w:r>
          </w:p>
        </w:tc>
        <w:tc>
          <w:tcPr>
            <w:tcW w:w="889" w:type="dxa"/>
            <w:hideMark/>
          </w:tcPr>
          <w:p w14:paraId="46A5FB19" w14:textId="69D2FE35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0.27</w:t>
            </w:r>
          </w:p>
        </w:tc>
        <w:tc>
          <w:tcPr>
            <w:tcW w:w="901" w:type="dxa"/>
            <w:hideMark/>
          </w:tcPr>
          <w:p w14:paraId="689EBABB" w14:textId="6AC95F85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8.64</w:t>
            </w:r>
          </w:p>
        </w:tc>
        <w:tc>
          <w:tcPr>
            <w:tcW w:w="890" w:type="dxa"/>
            <w:hideMark/>
          </w:tcPr>
          <w:p w14:paraId="2C6E912B" w14:textId="3B42A8BD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2.21</w:t>
            </w:r>
          </w:p>
        </w:tc>
        <w:tc>
          <w:tcPr>
            <w:tcW w:w="894" w:type="dxa"/>
            <w:hideMark/>
          </w:tcPr>
          <w:p w14:paraId="28C3F46A" w14:textId="2BE3B9B3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18.3</w:t>
            </w:r>
          </w:p>
        </w:tc>
        <w:tc>
          <w:tcPr>
            <w:tcW w:w="898" w:type="dxa"/>
            <w:hideMark/>
          </w:tcPr>
          <w:p w14:paraId="00845F87" w14:textId="7467A285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2.23</w:t>
            </w:r>
          </w:p>
        </w:tc>
        <w:tc>
          <w:tcPr>
            <w:tcW w:w="898" w:type="dxa"/>
            <w:hideMark/>
          </w:tcPr>
          <w:p w14:paraId="7151696C" w14:textId="2085BAEE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100.68</w:t>
            </w:r>
          </w:p>
        </w:tc>
        <w:tc>
          <w:tcPr>
            <w:tcW w:w="895" w:type="dxa"/>
            <w:hideMark/>
          </w:tcPr>
          <w:p w14:paraId="5B465AF5" w14:textId="33ADB2AE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62.05</w:t>
            </w:r>
          </w:p>
        </w:tc>
      </w:tr>
      <w:tr w:rsidR="00D5590D" w:rsidRPr="001B757F" w14:paraId="6CD2A7C0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hideMark/>
          </w:tcPr>
          <w:p w14:paraId="179C3163" w14:textId="4DB44630" w:rsidR="00D5590D" w:rsidRPr="004111EA" w:rsidRDefault="00D5590D" w:rsidP="005A6CF6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5</w:t>
            </w:r>
          </w:p>
        </w:tc>
        <w:tc>
          <w:tcPr>
            <w:tcW w:w="951" w:type="dxa"/>
            <w:hideMark/>
          </w:tcPr>
          <w:p w14:paraId="5E1F5697" w14:textId="3DF2B935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135</w:t>
            </w:r>
          </w:p>
        </w:tc>
        <w:tc>
          <w:tcPr>
            <w:tcW w:w="901" w:type="dxa"/>
            <w:hideMark/>
          </w:tcPr>
          <w:p w14:paraId="7349BE76" w14:textId="597FA9AF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3.5</w:t>
            </w:r>
          </w:p>
        </w:tc>
        <w:tc>
          <w:tcPr>
            <w:tcW w:w="889" w:type="dxa"/>
            <w:hideMark/>
          </w:tcPr>
          <w:p w14:paraId="6F1CAC60" w14:textId="61CAE48C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3.5</w:t>
            </w:r>
          </w:p>
        </w:tc>
        <w:tc>
          <w:tcPr>
            <w:tcW w:w="901" w:type="dxa"/>
            <w:hideMark/>
          </w:tcPr>
          <w:p w14:paraId="3A0DD44A" w14:textId="2E47E1A3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83.75</w:t>
            </w:r>
          </w:p>
        </w:tc>
        <w:tc>
          <w:tcPr>
            <w:tcW w:w="890" w:type="dxa"/>
            <w:hideMark/>
          </w:tcPr>
          <w:p w14:paraId="3F95E6A3" w14:textId="422FB29E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2.75</w:t>
            </w:r>
          </w:p>
        </w:tc>
        <w:tc>
          <w:tcPr>
            <w:tcW w:w="894" w:type="dxa"/>
            <w:hideMark/>
          </w:tcPr>
          <w:p w14:paraId="74BDC730" w14:textId="5FA09E90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13.25</w:t>
            </w:r>
          </w:p>
        </w:tc>
        <w:tc>
          <w:tcPr>
            <w:tcW w:w="898" w:type="dxa"/>
            <w:hideMark/>
          </w:tcPr>
          <w:p w14:paraId="2F8F83AF" w14:textId="2137307C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8.5</w:t>
            </w:r>
          </w:p>
        </w:tc>
        <w:tc>
          <w:tcPr>
            <w:tcW w:w="898" w:type="dxa"/>
            <w:hideMark/>
          </w:tcPr>
          <w:p w14:paraId="2FBBA52B" w14:textId="406AF664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143.75</w:t>
            </w:r>
          </w:p>
        </w:tc>
        <w:tc>
          <w:tcPr>
            <w:tcW w:w="895" w:type="dxa"/>
            <w:hideMark/>
          </w:tcPr>
          <w:p w14:paraId="4CBC3F3B" w14:textId="2A5F54E0" w:rsidR="00D5590D" w:rsidRPr="004111EA" w:rsidRDefault="00D5590D" w:rsidP="005A6C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37.77</w:t>
            </w:r>
          </w:p>
        </w:tc>
      </w:tr>
      <w:tr w:rsidR="00D5590D" w:rsidRPr="001B757F" w14:paraId="471242E9" w14:textId="77777777" w:rsidTr="004111E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" w:type="dxa"/>
            <w:hideMark/>
          </w:tcPr>
          <w:p w14:paraId="687A717A" w14:textId="21DE4C2A" w:rsidR="00D5590D" w:rsidRPr="004111EA" w:rsidRDefault="00D5590D" w:rsidP="005A6CF6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6</w:t>
            </w:r>
          </w:p>
        </w:tc>
        <w:tc>
          <w:tcPr>
            <w:tcW w:w="951" w:type="dxa"/>
            <w:hideMark/>
          </w:tcPr>
          <w:p w14:paraId="3C60318F" w14:textId="2C7AF327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99.82</w:t>
            </w:r>
          </w:p>
        </w:tc>
        <w:tc>
          <w:tcPr>
            <w:tcW w:w="901" w:type="dxa"/>
            <w:hideMark/>
          </w:tcPr>
          <w:p w14:paraId="515A056D" w14:textId="320363A3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2.65</w:t>
            </w:r>
          </w:p>
        </w:tc>
        <w:tc>
          <w:tcPr>
            <w:tcW w:w="889" w:type="dxa"/>
            <w:hideMark/>
          </w:tcPr>
          <w:p w14:paraId="058F1592" w14:textId="2236CD02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0.99</w:t>
            </w:r>
          </w:p>
        </w:tc>
        <w:tc>
          <w:tcPr>
            <w:tcW w:w="901" w:type="dxa"/>
            <w:hideMark/>
          </w:tcPr>
          <w:p w14:paraId="5D3B35E3" w14:textId="273277C1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167.52</w:t>
            </w:r>
          </w:p>
        </w:tc>
        <w:tc>
          <w:tcPr>
            <w:tcW w:w="890" w:type="dxa"/>
            <w:hideMark/>
          </w:tcPr>
          <w:p w14:paraId="438F39FA" w14:textId="7DEB4440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2.85</w:t>
            </w:r>
          </w:p>
        </w:tc>
        <w:tc>
          <w:tcPr>
            <w:tcW w:w="894" w:type="dxa"/>
            <w:hideMark/>
          </w:tcPr>
          <w:p w14:paraId="68B016F7" w14:textId="155C2D7A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14.02</w:t>
            </w:r>
          </w:p>
        </w:tc>
        <w:tc>
          <w:tcPr>
            <w:tcW w:w="898" w:type="dxa"/>
            <w:hideMark/>
          </w:tcPr>
          <w:p w14:paraId="466DF831" w14:textId="766BEF14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5.97</w:t>
            </w:r>
          </w:p>
        </w:tc>
        <w:tc>
          <w:tcPr>
            <w:tcW w:w="898" w:type="dxa"/>
            <w:hideMark/>
          </w:tcPr>
          <w:p w14:paraId="03D75050" w14:textId="47EF1A50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117.08</w:t>
            </w:r>
          </w:p>
        </w:tc>
        <w:tc>
          <w:tcPr>
            <w:tcW w:w="895" w:type="dxa"/>
            <w:hideMark/>
          </w:tcPr>
          <w:p w14:paraId="7630BEBD" w14:textId="0A7930FF" w:rsidR="00D5590D" w:rsidRPr="004111EA" w:rsidRDefault="00D5590D" w:rsidP="005A6C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44.41</w:t>
            </w:r>
          </w:p>
        </w:tc>
      </w:tr>
    </w:tbl>
    <w:p w14:paraId="54F5BEAC" w14:textId="467F3E01" w:rsidR="00D5590D" w:rsidRPr="00D5590D" w:rsidRDefault="00D5590D" w:rsidP="007D24BD">
      <w:pPr>
        <w:pStyle w:val="Caption"/>
        <w:keepNext/>
        <w:spacing w:before="240" w:line="276" w:lineRule="auto"/>
        <w:jc w:val="center"/>
        <w:rPr>
          <w:lang w:val="pl-PL"/>
        </w:rPr>
      </w:pPr>
      <w:bookmarkStart w:id="76" w:name="_Toc201263470"/>
      <w:r w:rsidRPr="00D5590D">
        <w:rPr>
          <w:lang w:val="pl-PL"/>
        </w:rPr>
        <w:t xml:space="preserve">Tabela </w:t>
      </w:r>
      <w:r>
        <w:fldChar w:fldCharType="begin"/>
      </w:r>
      <w:r w:rsidRPr="00D5590D">
        <w:rPr>
          <w:lang w:val="pl-PL"/>
        </w:rPr>
        <w:instrText xml:space="preserve"> SEQ Tabela \* ARABIC </w:instrText>
      </w:r>
      <w:r>
        <w:fldChar w:fldCharType="separate"/>
      </w:r>
      <w:r w:rsidR="00222B6A">
        <w:rPr>
          <w:noProof/>
          <w:lang w:val="pl-PL"/>
        </w:rPr>
        <w:t>13</w:t>
      </w:r>
      <w:r>
        <w:fldChar w:fldCharType="end"/>
      </w:r>
      <w:r w:rsidRPr="00D5590D">
        <w:rPr>
          <w:lang w:val="pl-PL"/>
        </w:rPr>
        <w:t xml:space="preserve"> </w:t>
      </w:r>
      <w:r w:rsidRPr="0023229C">
        <w:rPr>
          <w:lang w:val="pl-PL"/>
        </w:rPr>
        <w:t>Porównanie zmienn</w:t>
      </w:r>
      <w:r>
        <w:rPr>
          <w:lang w:val="pl-PL"/>
        </w:rPr>
        <w:t>ej shelf</w:t>
      </w:r>
      <w:r w:rsidRPr="0023229C">
        <w:rPr>
          <w:lang w:val="pl-PL"/>
        </w:rPr>
        <w:t xml:space="preserve"> dla k</w:t>
      </w:r>
      <w:r>
        <w:rPr>
          <w:lang w:val="pl-PL"/>
        </w:rPr>
        <w:t>lastrów w przypadku grupowania hierarchicznego (</w:t>
      </w:r>
      <w:r w:rsidR="006629DF">
        <w:rPr>
          <w:lang w:val="pl-PL"/>
        </w:rPr>
        <w:t>łączenie najdalszego sąsiada</w:t>
      </w:r>
      <w:r>
        <w:rPr>
          <w:lang w:val="pl-PL"/>
        </w:rPr>
        <w:t xml:space="preserve"> – Taksówka)</w:t>
      </w:r>
      <w:bookmarkEnd w:id="76"/>
    </w:p>
    <w:tbl>
      <w:tblPr>
        <w:tblStyle w:val="GridTable5Dark-Accent1"/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5590D" w:rsidRPr="001B757F" w14:paraId="041F03C4" w14:textId="77777777" w:rsidTr="005A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vAlign w:val="center"/>
            <w:hideMark/>
          </w:tcPr>
          <w:p w14:paraId="2991788B" w14:textId="03F5309C" w:rsidR="00D5590D" w:rsidRPr="004111EA" w:rsidRDefault="00225B13" w:rsidP="009B3532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Klaster</w:t>
            </w:r>
          </w:p>
        </w:tc>
        <w:tc>
          <w:tcPr>
            <w:tcW w:w="2880" w:type="dxa"/>
            <w:gridSpan w:val="3"/>
            <w:vAlign w:val="center"/>
            <w:hideMark/>
          </w:tcPr>
          <w:p w14:paraId="4CCA334E" w14:textId="77777777" w:rsidR="00D5590D" w:rsidRPr="004111EA" w:rsidRDefault="00D5590D" w:rsidP="009B35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shelf</w:t>
            </w:r>
          </w:p>
        </w:tc>
      </w:tr>
      <w:tr w:rsidR="00D5590D" w:rsidRPr="001B757F" w14:paraId="78D11F69" w14:textId="77777777" w:rsidTr="005A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34E0342B" w14:textId="77777777" w:rsidR="00D5590D" w:rsidRPr="004111EA" w:rsidRDefault="00D5590D" w:rsidP="009B3532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156082" w:themeFill="accent1"/>
            <w:vAlign w:val="center"/>
            <w:hideMark/>
          </w:tcPr>
          <w:p w14:paraId="183E37C8" w14:textId="77777777" w:rsidR="00D5590D" w:rsidRPr="004111EA" w:rsidRDefault="00D5590D" w:rsidP="009B3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156082" w:themeFill="accent1"/>
            <w:vAlign w:val="center"/>
            <w:hideMark/>
          </w:tcPr>
          <w:p w14:paraId="25EEA530" w14:textId="77777777" w:rsidR="00D5590D" w:rsidRPr="004111EA" w:rsidRDefault="00D5590D" w:rsidP="009B3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156082" w:themeFill="accent1"/>
            <w:vAlign w:val="center"/>
            <w:hideMark/>
          </w:tcPr>
          <w:p w14:paraId="4F43D863" w14:textId="77777777" w:rsidR="00D5590D" w:rsidRPr="004111EA" w:rsidRDefault="00D5590D" w:rsidP="009B3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3</w:t>
            </w:r>
          </w:p>
        </w:tc>
      </w:tr>
      <w:tr w:rsidR="00D5590D" w:rsidRPr="001B757F" w14:paraId="0618719B" w14:textId="77777777" w:rsidTr="005A6CF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09AEE9FF" w14:textId="0F7A3526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1</w:t>
            </w:r>
          </w:p>
        </w:tc>
        <w:tc>
          <w:tcPr>
            <w:tcW w:w="960" w:type="dxa"/>
            <w:vAlign w:val="center"/>
            <w:hideMark/>
          </w:tcPr>
          <w:p w14:paraId="16539004" w14:textId="445A359E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1EC89BA8" w14:textId="344247D9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11084A56" w14:textId="24780F44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D5590D" w:rsidRPr="001B757F" w14:paraId="3E57B6F7" w14:textId="77777777" w:rsidTr="005A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72CAE8CC" w14:textId="16C4CABC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2</w:t>
            </w:r>
          </w:p>
        </w:tc>
        <w:tc>
          <w:tcPr>
            <w:tcW w:w="960" w:type="dxa"/>
            <w:vAlign w:val="center"/>
            <w:hideMark/>
          </w:tcPr>
          <w:p w14:paraId="6D51E1BA" w14:textId="74116945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0.55</w:t>
            </w:r>
          </w:p>
        </w:tc>
        <w:tc>
          <w:tcPr>
            <w:tcW w:w="960" w:type="dxa"/>
            <w:vAlign w:val="center"/>
            <w:hideMark/>
          </w:tcPr>
          <w:p w14:paraId="794D9414" w14:textId="3D8F5610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0.09</w:t>
            </w:r>
          </w:p>
        </w:tc>
        <w:tc>
          <w:tcPr>
            <w:tcW w:w="960" w:type="dxa"/>
            <w:vAlign w:val="center"/>
            <w:hideMark/>
          </w:tcPr>
          <w:p w14:paraId="3036B8AE" w14:textId="020D0422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0.36</w:t>
            </w:r>
          </w:p>
        </w:tc>
      </w:tr>
      <w:tr w:rsidR="00D5590D" w:rsidRPr="001B757F" w14:paraId="1A0FCBA2" w14:textId="77777777" w:rsidTr="005A6CF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4612EDB5" w14:textId="6E038996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5F3619A2" w14:textId="4847E152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0.26</w:t>
            </w:r>
          </w:p>
        </w:tc>
        <w:tc>
          <w:tcPr>
            <w:tcW w:w="960" w:type="dxa"/>
            <w:vAlign w:val="center"/>
            <w:hideMark/>
          </w:tcPr>
          <w:p w14:paraId="398256BC" w14:textId="5E981713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0.52</w:t>
            </w:r>
          </w:p>
        </w:tc>
        <w:tc>
          <w:tcPr>
            <w:tcW w:w="960" w:type="dxa"/>
            <w:vAlign w:val="center"/>
            <w:hideMark/>
          </w:tcPr>
          <w:p w14:paraId="58463FF0" w14:textId="7C157F09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0.22</w:t>
            </w:r>
          </w:p>
        </w:tc>
      </w:tr>
      <w:tr w:rsidR="00D5590D" w:rsidRPr="001B757F" w14:paraId="3FB11704" w14:textId="77777777" w:rsidTr="005A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6B03B97A" w14:textId="6AE7F150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08EF5CEF" w14:textId="1DE137B0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0.36</w:t>
            </w:r>
          </w:p>
        </w:tc>
        <w:tc>
          <w:tcPr>
            <w:tcW w:w="960" w:type="dxa"/>
            <w:vAlign w:val="center"/>
            <w:hideMark/>
          </w:tcPr>
          <w:p w14:paraId="61CCE79B" w14:textId="0C7E086E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0.36</w:t>
            </w:r>
          </w:p>
        </w:tc>
        <w:tc>
          <w:tcPr>
            <w:tcW w:w="960" w:type="dxa"/>
            <w:vAlign w:val="center"/>
            <w:hideMark/>
          </w:tcPr>
          <w:p w14:paraId="0CDE1AA6" w14:textId="1C461898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0.27</w:t>
            </w:r>
          </w:p>
        </w:tc>
      </w:tr>
      <w:tr w:rsidR="00D5590D" w:rsidRPr="001B757F" w14:paraId="164D4BB8" w14:textId="77777777" w:rsidTr="005A6CF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07CCBD96" w14:textId="23D94F01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5491E1C2" w14:textId="10D6ABDC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7B8EA724" w14:textId="0CFD0FED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2AAEFDDA" w14:textId="5D9CE3AA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D5590D" w:rsidRPr="001B757F" w14:paraId="6C097C00" w14:textId="77777777" w:rsidTr="005A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2E5E9C2D" w14:textId="5D4D8249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6</w:t>
            </w:r>
          </w:p>
        </w:tc>
        <w:tc>
          <w:tcPr>
            <w:tcW w:w="960" w:type="dxa"/>
            <w:vAlign w:val="center"/>
            <w:hideMark/>
          </w:tcPr>
          <w:p w14:paraId="7E9A2503" w14:textId="19C75BB9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0.14</w:t>
            </w:r>
          </w:p>
        </w:tc>
        <w:tc>
          <w:tcPr>
            <w:tcW w:w="960" w:type="dxa"/>
            <w:vAlign w:val="center"/>
            <w:hideMark/>
          </w:tcPr>
          <w:p w14:paraId="7A8AECE8" w14:textId="49295F08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0.1</w:t>
            </w:r>
          </w:p>
        </w:tc>
        <w:tc>
          <w:tcPr>
            <w:tcW w:w="960" w:type="dxa"/>
            <w:vAlign w:val="center"/>
            <w:hideMark/>
          </w:tcPr>
          <w:p w14:paraId="3EAF7432" w14:textId="6273C684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0.76</w:t>
            </w:r>
          </w:p>
        </w:tc>
      </w:tr>
    </w:tbl>
    <w:p w14:paraId="30997F28" w14:textId="24D34178" w:rsidR="00D5590D" w:rsidRPr="00D5590D" w:rsidRDefault="00D5590D" w:rsidP="007D24BD">
      <w:pPr>
        <w:pStyle w:val="Caption"/>
        <w:keepNext/>
        <w:spacing w:before="240" w:line="276" w:lineRule="auto"/>
        <w:jc w:val="center"/>
        <w:rPr>
          <w:lang w:val="pl-PL"/>
        </w:rPr>
      </w:pPr>
      <w:bookmarkStart w:id="77" w:name="_Toc201263471"/>
      <w:r w:rsidRPr="00D5590D">
        <w:rPr>
          <w:lang w:val="pl-PL"/>
        </w:rPr>
        <w:t xml:space="preserve">Tabela </w:t>
      </w:r>
      <w:r>
        <w:fldChar w:fldCharType="begin"/>
      </w:r>
      <w:r w:rsidRPr="00D5590D">
        <w:rPr>
          <w:lang w:val="pl-PL"/>
        </w:rPr>
        <w:instrText xml:space="preserve"> SEQ Tabela \* ARABIC </w:instrText>
      </w:r>
      <w:r>
        <w:fldChar w:fldCharType="separate"/>
      </w:r>
      <w:r w:rsidR="00222B6A">
        <w:rPr>
          <w:noProof/>
          <w:lang w:val="pl-PL"/>
        </w:rPr>
        <w:t>14</w:t>
      </w:r>
      <w:r>
        <w:fldChar w:fldCharType="end"/>
      </w:r>
      <w:r w:rsidRPr="00D5590D">
        <w:rPr>
          <w:lang w:val="pl-PL"/>
        </w:rPr>
        <w:t xml:space="preserve"> </w:t>
      </w:r>
      <w:r w:rsidRPr="0023229C">
        <w:rPr>
          <w:lang w:val="pl-PL"/>
        </w:rPr>
        <w:t xml:space="preserve">Porównanie </w:t>
      </w:r>
      <w:r>
        <w:rPr>
          <w:lang w:val="pl-PL"/>
        </w:rPr>
        <w:t>zmiennej mfr</w:t>
      </w:r>
      <w:r w:rsidRPr="0023229C">
        <w:rPr>
          <w:lang w:val="pl-PL"/>
        </w:rPr>
        <w:t xml:space="preserve"> dla k</w:t>
      </w:r>
      <w:r>
        <w:rPr>
          <w:lang w:val="pl-PL"/>
        </w:rPr>
        <w:t>lastrów w przypadku grupowania hierarchicznego (</w:t>
      </w:r>
      <w:r w:rsidR="006629DF">
        <w:rPr>
          <w:lang w:val="pl-PL"/>
        </w:rPr>
        <w:t>łączenie najdalszego sąsiada</w:t>
      </w:r>
      <w:r>
        <w:rPr>
          <w:lang w:val="pl-PL"/>
        </w:rPr>
        <w:t xml:space="preserve"> – Taksówka)</w:t>
      </w:r>
      <w:bookmarkEnd w:id="77"/>
    </w:p>
    <w:tbl>
      <w:tblPr>
        <w:tblStyle w:val="GridTable5Dark-Accent1"/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5590D" w:rsidRPr="00303984" w14:paraId="434A5A3E" w14:textId="77777777" w:rsidTr="005A6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 w:val="restart"/>
            <w:vAlign w:val="center"/>
            <w:hideMark/>
          </w:tcPr>
          <w:p w14:paraId="07D36005" w14:textId="6C5DE297" w:rsidR="00D5590D" w:rsidRPr="004111EA" w:rsidRDefault="00225B13" w:rsidP="009B3532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Klaster</w:t>
            </w:r>
          </w:p>
        </w:tc>
        <w:tc>
          <w:tcPr>
            <w:tcW w:w="2880" w:type="dxa"/>
            <w:gridSpan w:val="3"/>
            <w:vAlign w:val="center"/>
            <w:hideMark/>
          </w:tcPr>
          <w:p w14:paraId="53176353" w14:textId="77777777" w:rsidR="00D5590D" w:rsidRPr="004111EA" w:rsidRDefault="00D5590D" w:rsidP="009B35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mfr</w:t>
            </w:r>
          </w:p>
        </w:tc>
      </w:tr>
      <w:tr w:rsidR="00D5590D" w:rsidRPr="00303984" w14:paraId="2A16BBA0" w14:textId="77777777" w:rsidTr="005A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Merge/>
            <w:vAlign w:val="center"/>
            <w:hideMark/>
          </w:tcPr>
          <w:p w14:paraId="1674D65E" w14:textId="77777777" w:rsidR="00D5590D" w:rsidRPr="004111EA" w:rsidRDefault="00D5590D" w:rsidP="009B3532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156082" w:themeFill="accent1"/>
            <w:vAlign w:val="center"/>
            <w:hideMark/>
          </w:tcPr>
          <w:p w14:paraId="1B507F76" w14:textId="77777777" w:rsidR="00D5590D" w:rsidRPr="004111EA" w:rsidRDefault="00D5590D" w:rsidP="009B3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G</w:t>
            </w:r>
          </w:p>
        </w:tc>
        <w:tc>
          <w:tcPr>
            <w:tcW w:w="960" w:type="dxa"/>
            <w:shd w:val="clear" w:color="auto" w:fill="156082" w:themeFill="accent1"/>
            <w:vAlign w:val="center"/>
            <w:hideMark/>
          </w:tcPr>
          <w:p w14:paraId="7A3684E4" w14:textId="77777777" w:rsidR="00D5590D" w:rsidRPr="004111EA" w:rsidRDefault="00D5590D" w:rsidP="009B3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K</w:t>
            </w:r>
          </w:p>
        </w:tc>
        <w:tc>
          <w:tcPr>
            <w:tcW w:w="960" w:type="dxa"/>
            <w:shd w:val="clear" w:color="auto" w:fill="156082" w:themeFill="accent1"/>
            <w:vAlign w:val="center"/>
            <w:hideMark/>
          </w:tcPr>
          <w:p w14:paraId="1895136B" w14:textId="77777777" w:rsidR="00D5590D" w:rsidRPr="004111EA" w:rsidRDefault="00D5590D" w:rsidP="009B3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14:ligatures w14:val="none"/>
              </w:rPr>
              <w:t>Other</w:t>
            </w:r>
          </w:p>
        </w:tc>
      </w:tr>
      <w:tr w:rsidR="00D5590D" w:rsidRPr="00303984" w14:paraId="35313816" w14:textId="77777777" w:rsidTr="005A6CF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4528B51A" w14:textId="4681EAFB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1</w:t>
            </w:r>
          </w:p>
        </w:tc>
        <w:tc>
          <w:tcPr>
            <w:tcW w:w="960" w:type="dxa"/>
            <w:vAlign w:val="center"/>
            <w:hideMark/>
          </w:tcPr>
          <w:p w14:paraId="45B88754" w14:textId="05276C90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532C7609" w14:textId="33D6D5A2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0.67</w:t>
            </w:r>
          </w:p>
        </w:tc>
        <w:tc>
          <w:tcPr>
            <w:tcW w:w="960" w:type="dxa"/>
            <w:vAlign w:val="center"/>
            <w:hideMark/>
          </w:tcPr>
          <w:p w14:paraId="6BB90CE9" w14:textId="33A2DCDD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0.33</w:t>
            </w:r>
          </w:p>
        </w:tc>
      </w:tr>
      <w:tr w:rsidR="00D5590D" w:rsidRPr="00303984" w14:paraId="63101A11" w14:textId="77777777" w:rsidTr="005A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3C417E22" w14:textId="557970BB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2</w:t>
            </w:r>
          </w:p>
        </w:tc>
        <w:tc>
          <w:tcPr>
            <w:tcW w:w="960" w:type="dxa"/>
            <w:vAlign w:val="center"/>
            <w:hideMark/>
          </w:tcPr>
          <w:p w14:paraId="3790A589" w14:textId="363BEFB0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0.36</w:t>
            </w:r>
          </w:p>
        </w:tc>
        <w:tc>
          <w:tcPr>
            <w:tcW w:w="960" w:type="dxa"/>
            <w:vAlign w:val="center"/>
            <w:hideMark/>
          </w:tcPr>
          <w:p w14:paraId="432B41AD" w14:textId="71B81093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0.45</w:t>
            </w:r>
          </w:p>
        </w:tc>
        <w:tc>
          <w:tcPr>
            <w:tcW w:w="960" w:type="dxa"/>
            <w:vAlign w:val="center"/>
            <w:hideMark/>
          </w:tcPr>
          <w:p w14:paraId="6D835992" w14:textId="42AA3B9E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0.18</w:t>
            </w:r>
          </w:p>
        </w:tc>
      </w:tr>
      <w:tr w:rsidR="00D5590D" w:rsidRPr="00303984" w14:paraId="24531ABC" w14:textId="77777777" w:rsidTr="005A6CF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7BC4EAE5" w14:textId="5F5CEE19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3</w:t>
            </w:r>
          </w:p>
        </w:tc>
        <w:tc>
          <w:tcPr>
            <w:tcW w:w="960" w:type="dxa"/>
            <w:vAlign w:val="center"/>
            <w:hideMark/>
          </w:tcPr>
          <w:p w14:paraId="4C744289" w14:textId="6BF00719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0.59</w:t>
            </w:r>
          </w:p>
        </w:tc>
        <w:tc>
          <w:tcPr>
            <w:tcW w:w="960" w:type="dxa"/>
            <w:vAlign w:val="center"/>
            <w:hideMark/>
          </w:tcPr>
          <w:p w14:paraId="2329589D" w14:textId="1A1F0495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0.22</w:t>
            </w:r>
          </w:p>
        </w:tc>
        <w:tc>
          <w:tcPr>
            <w:tcW w:w="960" w:type="dxa"/>
            <w:vAlign w:val="center"/>
            <w:hideMark/>
          </w:tcPr>
          <w:p w14:paraId="04394685" w14:textId="1001A64B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0.19</w:t>
            </w:r>
          </w:p>
        </w:tc>
      </w:tr>
      <w:tr w:rsidR="00D5590D" w:rsidRPr="00303984" w14:paraId="0F26D048" w14:textId="77777777" w:rsidTr="005A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23355D8A" w14:textId="7579D9A2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4</w:t>
            </w:r>
          </w:p>
        </w:tc>
        <w:tc>
          <w:tcPr>
            <w:tcW w:w="960" w:type="dxa"/>
            <w:vAlign w:val="center"/>
            <w:hideMark/>
          </w:tcPr>
          <w:p w14:paraId="5152364C" w14:textId="45640712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59F9E02B" w14:textId="222EDE12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0.18</w:t>
            </w:r>
          </w:p>
        </w:tc>
        <w:tc>
          <w:tcPr>
            <w:tcW w:w="960" w:type="dxa"/>
            <w:vAlign w:val="center"/>
            <w:hideMark/>
          </w:tcPr>
          <w:p w14:paraId="6219B44D" w14:textId="50EB0888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0.82</w:t>
            </w:r>
          </w:p>
        </w:tc>
      </w:tr>
      <w:tr w:rsidR="00D5590D" w:rsidRPr="00303984" w14:paraId="738338FE" w14:textId="77777777" w:rsidTr="005A6CF6">
        <w:trPr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5F11199E" w14:textId="1A3D68AA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5</w:t>
            </w:r>
          </w:p>
        </w:tc>
        <w:tc>
          <w:tcPr>
            <w:tcW w:w="960" w:type="dxa"/>
            <w:vAlign w:val="center"/>
            <w:hideMark/>
          </w:tcPr>
          <w:p w14:paraId="2E10BCD5" w14:textId="7547451F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53290993" w14:textId="3D983D38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960" w:type="dxa"/>
            <w:vAlign w:val="center"/>
            <w:hideMark/>
          </w:tcPr>
          <w:p w14:paraId="68613034" w14:textId="5BFAF9FB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D5590D" w:rsidRPr="00303984" w14:paraId="0AF89941" w14:textId="77777777" w:rsidTr="005A6C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vAlign w:val="center"/>
            <w:hideMark/>
          </w:tcPr>
          <w:p w14:paraId="0C2E5D04" w14:textId="2C3BDDFA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6</w:t>
            </w:r>
          </w:p>
        </w:tc>
        <w:tc>
          <w:tcPr>
            <w:tcW w:w="960" w:type="dxa"/>
            <w:vAlign w:val="center"/>
            <w:hideMark/>
          </w:tcPr>
          <w:p w14:paraId="69B315ED" w14:textId="6A5BF98E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0.1</w:t>
            </w:r>
          </w:p>
        </w:tc>
        <w:tc>
          <w:tcPr>
            <w:tcW w:w="960" w:type="dxa"/>
            <w:vAlign w:val="center"/>
            <w:hideMark/>
          </w:tcPr>
          <w:p w14:paraId="165D1D23" w14:textId="3D2323D5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0.38</w:t>
            </w:r>
          </w:p>
        </w:tc>
        <w:tc>
          <w:tcPr>
            <w:tcW w:w="960" w:type="dxa"/>
            <w:vAlign w:val="center"/>
            <w:hideMark/>
          </w:tcPr>
          <w:p w14:paraId="0D337ABF" w14:textId="2BE7DA55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0.52</w:t>
            </w:r>
          </w:p>
        </w:tc>
      </w:tr>
    </w:tbl>
    <w:p w14:paraId="70DD7ABD" w14:textId="2F706D8F" w:rsidR="00D5590D" w:rsidRPr="00D5590D" w:rsidRDefault="00D5590D" w:rsidP="007D24BD">
      <w:pPr>
        <w:pStyle w:val="Caption"/>
        <w:keepNext/>
        <w:spacing w:before="240" w:line="276" w:lineRule="auto"/>
        <w:jc w:val="center"/>
        <w:rPr>
          <w:lang w:val="pl-PL"/>
        </w:rPr>
      </w:pPr>
      <w:bookmarkStart w:id="78" w:name="_Toc201263472"/>
      <w:r w:rsidRPr="00D5590D">
        <w:rPr>
          <w:lang w:val="pl-PL"/>
        </w:rPr>
        <w:t xml:space="preserve">Tabela </w:t>
      </w:r>
      <w:r>
        <w:fldChar w:fldCharType="begin"/>
      </w:r>
      <w:r w:rsidRPr="00D5590D">
        <w:rPr>
          <w:lang w:val="pl-PL"/>
        </w:rPr>
        <w:instrText xml:space="preserve"> SEQ Tabela \* ARABIC </w:instrText>
      </w:r>
      <w:r>
        <w:fldChar w:fldCharType="separate"/>
      </w:r>
      <w:r w:rsidR="00222B6A">
        <w:rPr>
          <w:noProof/>
          <w:lang w:val="pl-PL"/>
        </w:rPr>
        <w:t>15</w:t>
      </w:r>
      <w:r>
        <w:fldChar w:fldCharType="end"/>
      </w:r>
      <w:r w:rsidRPr="00D5590D">
        <w:rPr>
          <w:lang w:val="pl-PL"/>
        </w:rPr>
        <w:t xml:space="preserve"> </w:t>
      </w:r>
      <w:r w:rsidRPr="0023229C">
        <w:rPr>
          <w:lang w:val="pl-PL"/>
        </w:rPr>
        <w:t>Porównanie</w:t>
      </w:r>
      <w:r>
        <w:rPr>
          <w:lang w:val="pl-PL"/>
        </w:rPr>
        <w:t xml:space="preserve"> liczebności każdego klastra w przypadku grupowania hierarchicznego (</w:t>
      </w:r>
      <w:r w:rsidR="006629DF">
        <w:rPr>
          <w:lang w:val="pl-PL"/>
        </w:rPr>
        <w:t>łączenie najdalszego sąsiada</w:t>
      </w:r>
      <w:r>
        <w:rPr>
          <w:lang w:val="pl-PL"/>
        </w:rPr>
        <w:t xml:space="preserve"> – Taksówka)</w:t>
      </w:r>
      <w:bookmarkEnd w:id="78"/>
    </w:p>
    <w:tbl>
      <w:tblPr>
        <w:tblStyle w:val="GridTable3-Accent1"/>
        <w:tblW w:w="1920" w:type="dxa"/>
        <w:tblInd w:w="3578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D5590D" w:rsidRPr="00303984" w14:paraId="4048D0B6" w14:textId="77777777" w:rsidTr="00411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hideMark/>
          </w:tcPr>
          <w:p w14:paraId="434794D7" w14:textId="321D3976" w:rsidR="00D5590D" w:rsidRPr="004111EA" w:rsidRDefault="00225B13" w:rsidP="009B3532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Klaster</w:t>
            </w:r>
          </w:p>
        </w:tc>
        <w:tc>
          <w:tcPr>
            <w:tcW w:w="960" w:type="dxa"/>
            <w:hideMark/>
          </w:tcPr>
          <w:p w14:paraId="2C25C6CF" w14:textId="52A0660F" w:rsidR="00D5590D" w:rsidRPr="004111EA" w:rsidRDefault="00225B13" w:rsidP="009B35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eastAsia="Times New Roman" w:hAnsi="Aptos Narrow" w:cs="Times New Roman"/>
                <w:kern w:val="0"/>
                <w14:ligatures w14:val="none"/>
              </w:rPr>
              <w:t>Liczba</w:t>
            </w:r>
          </w:p>
        </w:tc>
      </w:tr>
      <w:tr w:rsidR="00D5590D" w:rsidRPr="00303984" w14:paraId="10A266BC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47BA3F8" w14:textId="0EB3FC41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1</w:t>
            </w:r>
          </w:p>
        </w:tc>
        <w:tc>
          <w:tcPr>
            <w:tcW w:w="960" w:type="dxa"/>
            <w:hideMark/>
          </w:tcPr>
          <w:p w14:paraId="564E305E" w14:textId="086859FC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3</w:t>
            </w:r>
          </w:p>
        </w:tc>
      </w:tr>
      <w:tr w:rsidR="00D5590D" w:rsidRPr="00303984" w14:paraId="26B1F5CB" w14:textId="77777777" w:rsidTr="004111E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414BF2F1" w14:textId="3817E47E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2</w:t>
            </w:r>
          </w:p>
        </w:tc>
        <w:tc>
          <w:tcPr>
            <w:tcW w:w="960" w:type="dxa"/>
            <w:hideMark/>
          </w:tcPr>
          <w:p w14:paraId="19B3EDAE" w14:textId="046DB6D4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11</w:t>
            </w:r>
          </w:p>
        </w:tc>
      </w:tr>
      <w:tr w:rsidR="00D5590D" w:rsidRPr="00303984" w14:paraId="796885DA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142F2E76" w14:textId="74EDD26E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3</w:t>
            </w:r>
          </w:p>
        </w:tc>
        <w:tc>
          <w:tcPr>
            <w:tcW w:w="960" w:type="dxa"/>
            <w:hideMark/>
          </w:tcPr>
          <w:p w14:paraId="711623CE" w14:textId="5A3CB30D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27</w:t>
            </w:r>
          </w:p>
        </w:tc>
      </w:tr>
      <w:tr w:rsidR="00D5590D" w:rsidRPr="00303984" w14:paraId="329397C3" w14:textId="77777777" w:rsidTr="004111E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39E3EB51" w14:textId="63826732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4</w:t>
            </w:r>
          </w:p>
        </w:tc>
        <w:tc>
          <w:tcPr>
            <w:tcW w:w="960" w:type="dxa"/>
            <w:hideMark/>
          </w:tcPr>
          <w:p w14:paraId="77C74449" w14:textId="5CE14959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11</w:t>
            </w:r>
          </w:p>
        </w:tc>
      </w:tr>
      <w:tr w:rsidR="00D5590D" w:rsidRPr="00303984" w14:paraId="3E359BEB" w14:textId="77777777" w:rsidTr="00411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6331D566" w14:textId="3A50081C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5</w:t>
            </w:r>
          </w:p>
        </w:tc>
        <w:tc>
          <w:tcPr>
            <w:tcW w:w="960" w:type="dxa"/>
            <w:hideMark/>
          </w:tcPr>
          <w:p w14:paraId="09D4A7CA" w14:textId="0E2D82C5" w:rsidR="00D5590D" w:rsidRPr="004111EA" w:rsidRDefault="00D5590D" w:rsidP="00D559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4</w:t>
            </w:r>
          </w:p>
        </w:tc>
      </w:tr>
      <w:tr w:rsidR="00D5590D" w:rsidRPr="00303984" w14:paraId="75F81967" w14:textId="77777777" w:rsidTr="004111EA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hideMark/>
          </w:tcPr>
          <w:p w14:paraId="29AB4E4E" w14:textId="4CC81FA7" w:rsidR="00D5590D" w:rsidRPr="004111EA" w:rsidRDefault="00D5590D" w:rsidP="00D5590D">
            <w:pPr>
              <w:jc w:val="center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</w:rPr>
              <w:t>6</w:t>
            </w:r>
          </w:p>
        </w:tc>
        <w:tc>
          <w:tcPr>
            <w:tcW w:w="960" w:type="dxa"/>
            <w:hideMark/>
          </w:tcPr>
          <w:p w14:paraId="2BE7C833" w14:textId="791141D3" w:rsidR="00D5590D" w:rsidRPr="004111EA" w:rsidRDefault="00D5590D" w:rsidP="00D55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4111EA">
              <w:rPr>
                <w:rFonts w:ascii="Aptos Narrow" w:hAnsi="Aptos Narrow"/>
                <w:color w:val="000000"/>
              </w:rPr>
              <w:t>21</w:t>
            </w:r>
          </w:p>
        </w:tc>
      </w:tr>
    </w:tbl>
    <w:p w14:paraId="7D6072B3" w14:textId="355207DE" w:rsidR="00D2712F" w:rsidRDefault="00D2712F" w:rsidP="007D24BD">
      <w:pPr>
        <w:spacing w:line="276" w:lineRule="auto"/>
        <w:rPr>
          <w:lang w:val="pl-PL"/>
        </w:rPr>
      </w:pPr>
      <w:r>
        <w:rPr>
          <w:lang w:val="pl-PL"/>
        </w:rPr>
        <w:br w:type="page"/>
      </w:r>
      <w:r>
        <w:rPr>
          <w:lang w:val="pl-PL"/>
        </w:rPr>
        <w:lastRenderedPageBreak/>
        <w:t>Próbując nadać temu sens, to można zobaczyć, że metody wyodrębniają grupy takie jak:</w:t>
      </w:r>
    </w:p>
    <w:p w14:paraId="68495BB3" w14:textId="5B518333" w:rsidR="00D2712F" w:rsidRDefault="00D2712F" w:rsidP="007D24BD">
      <w:pPr>
        <w:numPr>
          <w:ilvl w:val="0"/>
          <w:numId w:val="17"/>
        </w:numPr>
        <w:spacing w:line="276" w:lineRule="auto"/>
        <w:rPr>
          <w:lang w:val="pl-PL"/>
        </w:rPr>
      </w:pPr>
      <w:r w:rsidRPr="00D2712F">
        <w:rPr>
          <w:b/>
          <w:bCs/>
          <w:lang w:val="pl-PL"/>
        </w:rPr>
        <w:t>Niskokaloryczne, bogate w błonnik</w:t>
      </w:r>
      <w:r>
        <w:rPr>
          <w:b/>
          <w:bCs/>
          <w:lang w:val="pl-PL"/>
        </w:rPr>
        <w:t xml:space="preserve"> („fit”),</w:t>
      </w:r>
    </w:p>
    <w:p w14:paraId="79EF63A2" w14:textId="6FCE3D4D" w:rsidR="00D2712F" w:rsidRDefault="00D2712F" w:rsidP="007D24BD">
      <w:pPr>
        <w:numPr>
          <w:ilvl w:val="1"/>
          <w:numId w:val="17"/>
        </w:numPr>
        <w:spacing w:line="276" w:lineRule="auto"/>
        <w:rPr>
          <w:lang w:val="pl-PL"/>
        </w:rPr>
      </w:pPr>
      <w:r w:rsidRPr="00D2712F">
        <w:rPr>
          <w:lang w:val="pl-PL"/>
        </w:rPr>
        <w:t>K-Means</w:t>
      </w:r>
      <w:r>
        <w:rPr>
          <w:lang w:val="pl-PL"/>
        </w:rPr>
        <w:t>:</w:t>
      </w:r>
      <w:r w:rsidRPr="00D2712F">
        <w:rPr>
          <w:lang w:val="pl-PL"/>
        </w:rPr>
        <w:t xml:space="preserve"> 4</w:t>
      </w:r>
      <w:r>
        <w:rPr>
          <w:lang w:val="pl-PL"/>
        </w:rPr>
        <w:t>,</w:t>
      </w:r>
    </w:p>
    <w:p w14:paraId="057EAC55" w14:textId="264858E8" w:rsidR="00D2712F" w:rsidRPr="00D2712F" w:rsidRDefault="00D2712F" w:rsidP="007D24BD">
      <w:pPr>
        <w:numPr>
          <w:ilvl w:val="1"/>
          <w:numId w:val="17"/>
        </w:numPr>
        <w:spacing w:line="276" w:lineRule="auto"/>
        <w:rPr>
          <w:lang w:val="pl-PL"/>
        </w:rPr>
      </w:pPr>
      <w:r w:rsidRPr="00D2712F">
        <w:rPr>
          <w:lang w:val="pl-PL"/>
        </w:rPr>
        <w:t>Hierarchiczne</w:t>
      </w:r>
      <w:r>
        <w:rPr>
          <w:lang w:val="pl-PL"/>
        </w:rPr>
        <w:t>:</w:t>
      </w:r>
      <w:r w:rsidRPr="00D2712F">
        <w:rPr>
          <w:lang w:val="pl-PL"/>
        </w:rPr>
        <w:t xml:space="preserve"> 1</w:t>
      </w:r>
      <w:r>
        <w:rPr>
          <w:lang w:val="pl-PL"/>
        </w:rPr>
        <w:t>.</w:t>
      </w:r>
    </w:p>
    <w:p w14:paraId="63453525" w14:textId="6DE5A0A5" w:rsidR="00D2712F" w:rsidRDefault="00D2712F" w:rsidP="007D24BD">
      <w:pPr>
        <w:numPr>
          <w:ilvl w:val="0"/>
          <w:numId w:val="17"/>
        </w:numPr>
        <w:spacing w:line="276" w:lineRule="auto"/>
        <w:rPr>
          <w:lang w:val="pl-PL"/>
        </w:rPr>
      </w:pPr>
      <w:r w:rsidRPr="00D2712F">
        <w:rPr>
          <w:b/>
          <w:bCs/>
          <w:lang w:val="pl-PL"/>
        </w:rPr>
        <w:t>Wysokobiałkowe, niskocukrowe</w:t>
      </w:r>
      <w:r>
        <w:rPr>
          <w:b/>
          <w:bCs/>
          <w:lang w:val="pl-PL"/>
        </w:rPr>
        <w:t>, średniokaloryczne („fit gym”),</w:t>
      </w:r>
    </w:p>
    <w:p w14:paraId="0B558419" w14:textId="6AB96A87" w:rsidR="00D2712F" w:rsidRDefault="00D2712F" w:rsidP="007D24BD">
      <w:pPr>
        <w:numPr>
          <w:ilvl w:val="1"/>
          <w:numId w:val="17"/>
        </w:numPr>
        <w:spacing w:line="276" w:lineRule="auto"/>
        <w:rPr>
          <w:lang w:val="pl-PL"/>
        </w:rPr>
      </w:pPr>
      <w:r w:rsidRPr="00D2712F">
        <w:rPr>
          <w:lang w:val="pl-PL"/>
        </w:rPr>
        <w:t>K-Means</w:t>
      </w:r>
      <w:r>
        <w:rPr>
          <w:lang w:val="pl-PL"/>
        </w:rPr>
        <w:t>:</w:t>
      </w:r>
      <w:r w:rsidRPr="00D2712F">
        <w:rPr>
          <w:lang w:val="pl-PL"/>
        </w:rPr>
        <w:t xml:space="preserve"> 2</w:t>
      </w:r>
      <w:r>
        <w:rPr>
          <w:lang w:val="pl-PL"/>
        </w:rPr>
        <w:t>,</w:t>
      </w:r>
    </w:p>
    <w:p w14:paraId="67A5E42F" w14:textId="2662925C" w:rsidR="00D2712F" w:rsidRPr="00D2712F" w:rsidRDefault="00D2712F" w:rsidP="007D24BD">
      <w:pPr>
        <w:numPr>
          <w:ilvl w:val="1"/>
          <w:numId w:val="17"/>
        </w:numPr>
        <w:spacing w:line="276" w:lineRule="auto"/>
        <w:rPr>
          <w:lang w:val="pl-PL"/>
        </w:rPr>
      </w:pPr>
      <w:r w:rsidRPr="00D2712F">
        <w:rPr>
          <w:lang w:val="pl-PL"/>
        </w:rPr>
        <w:t>Hierarchiczne</w:t>
      </w:r>
      <w:r>
        <w:rPr>
          <w:lang w:val="pl-PL"/>
        </w:rPr>
        <w:t>:</w:t>
      </w:r>
      <w:r w:rsidRPr="00D2712F">
        <w:rPr>
          <w:lang w:val="pl-PL"/>
        </w:rPr>
        <w:t xml:space="preserve"> 4</w:t>
      </w:r>
      <w:r>
        <w:rPr>
          <w:lang w:val="pl-PL"/>
        </w:rPr>
        <w:t>.</w:t>
      </w:r>
    </w:p>
    <w:p w14:paraId="7A79701C" w14:textId="77777777" w:rsidR="00D2712F" w:rsidRDefault="00D2712F" w:rsidP="007D24BD">
      <w:pPr>
        <w:numPr>
          <w:ilvl w:val="0"/>
          <w:numId w:val="17"/>
        </w:numPr>
        <w:spacing w:line="276" w:lineRule="auto"/>
        <w:rPr>
          <w:lang w:val="pl-PL"/>
        </w:rPr>
      </w:pPr>
      <w:r w:rsidRPr="00D2712F">
        <w:rPr>
          <w:b/>
          <w:bCs/>
          <w:lang w:val="pl-PL"/>
        </w:rPr>
        <w:t>Bardzo kaloryczne i tłuste („treściwe”)</w:t>
      </w:r>
      <w:r>
        <w:rPr>
          <w:b/>
          <w:bCs/>
          <w:lang w:val="pl-PL"/>
        </w:rPr>
        <w:t>,</w:t>
      </w:r>
    </w:p>
    <w:p w14:paraId="415D2BC8" w14:textId="2E657AB6" w:rsidR="00D2712F" w:rsidRDefault="00D2712F" w:rsidP="007D24BD">
      <w:pPr>
        <w:numPr>
          <w:ilvl w:val="1"/>
          <w:numId w:val="17"/>
        </w:numPr>
        <w:spacing w:line="276" w:lineRule="auto"/>
        <w:rPr>
          <w:lang w:val="pl-PL"/>
        </w:rPr>
      </w:pPr>
      <w:r w:rsidRPr="00D2712F">
        <w:rPr>
          <w:lang w:val="pl-PL"/>
        </w:rPr>
        <w:t>K-Means</w:t>
      </w:r>
      <w:r>
        <w:rPr>
          <w:lang w:val="pl-PL"/>
        </w:rPr>
        <w:t>:</w:t>
      </w:r>
      <w:r w:rsidRPr="00D2712F">
        <w:rPr>
          <w:lang w:val="pl-PL"/>
        </w:rPr>
        <w:t xml:space="preserve"> 5</w:t>
      </w:r>
      <w:r>
        <w:rPr>
          <w:lang w:val="pl-PL"/>
        </w:rPr>
        <w:t>,</w:t>
      </w:r>
    </w:p>
    <w:p w14:paraId="622FDED3" w14:textId="4CDB4D24" w:rsidR="00D2712F" w:rsidRPr="00D2712F" w:rsidRDefault="00D2712F" w:rsidP="007D24BD">
      <w:pPr>
        <w:numPr>
          <w:ilvl w:val="1"/>
          <w:numId w:val="17"/>
        </w:numPr>
        <w:spacing w:line="276" w:lineRule="auto"/>
        <w:rPr>
          <w:lang w:val="pl-PL"/>
        </w:rPr>
      </w:pPr>
      <w:r w:rsidRPr="00D2712F">
        <w:rPr>
          <w:lang w:val="pl-PL"/>
        </w:rPr>
        <w:t>Hierarchiczne</w:t>
      </w:r>
      <w:r>
        <w:rPr>
          <w:lang w:val="pl-PL"/>
        </w:rPr>
        <w:t>:</w:t>
      </w:r>
      <w:r w:rsidRPr="00D2712F">
        <w:rPr>
          <w:lang w:val="pl-PL"/>
        </w:rPr>
        <w:t xml:space="preserve"> 5</w:t>
      </w:r>
      <w:r>
        <w:rPr>
          <w:lang w:val="pl-PL"/>
        </w:rPr>
        <w:t>.</w:t>
      </w:r>
    </w:p>
    <w:p w14:paraId="7899FC20" w14:textId="4D1309A1" w:rsidR="00D2712F" w:rsidRDefault="00D2712F" w:rsidP="007D24BD">
      <w:pPr>
        <w:numPr>
          <w:ilvl w:val="0"/>
          <w:numId w:val="17"/>
        </w:numPr>
        <w:spacing w:line="276" w:lineRule="auto"/>
        <w:rPr>
          <w:lang w:val="pl-PL"/>
        </w:rPr>
      </w:pPr>
      <w:r w:rsidRPr="00D2712F">
        <w:rPr>
          <w:b/>
          <w:bCs/>
          <w:lang w:val="pl-PL"/>
        </w:rPr>
        <w:t>Słodkie, niskobłonnikowe („śniadaniowe słodycze”)</w:t>
      </w:r>
      <w:r>
        <w:rPr>
          <w:b/>
          <w:bCs/>
          <w:lang w:val="pl-PL"/>
        </w:rPr>
        <w:t>,</w:t>
      </w:r>
    </w:p>
    <w:p w14:paraId="6D290858" w14:textId="5A3204B0" w:rsidR="00D2712F" w:rsidRDefault="00D2712F" w:rsidP="007D24BD">
      <w:pPr>
        <w:numPr>
          <w:ilvl w:val="1"/>
          <w:numId w:val="17"/>
        </w:numPr>
        <w:spacing w:line="276" w:lineRule="auto"/>
      </w:pPr>
      <w:r w:rsidRPr="00D2712F">
        <w:t>K-Means</w:t>
      </w:r>
      <w:r>
        <w:t>:</w:t>
      </w:r>
      <w:r w:rsidRPr="00D2712F">
        <w:t xml:space="preserve"> 0</w:t>
      </w:r>
      <w:r>
        <w:t>,</w:t>
      </w:r>
    </w:p>
    <w:p w14:paraId="6184393D" w14:textId="085557B9" w:rsidR="00D2712F" w:rsidRPr="00D2712F" w:rsidRDefault="00D2712F" w:rsidP="007D24BD">
      <w:pPr>
        <w:numPr>
          <w:ilvl w:val="1"/>
          <w:numId w:val="17"/>
        </w:numPr>
        <w:spacing w:line="276" w:lineRule="auto"/>
      </w:pPr>
      <w:r w:rsidRPr="00D2712F">
        <w:t>Hierarchiczne</w:t>
      </w:r>
      <w:r>
        <w:t>:</w:t>
      </w:r>
      <w:r w:rsidRPr="00D2712F">
        <w:t xml:space="preserve"> 3</w:t>
      </w:r>
      <w:r>
        <w:t>.</w:t>
      </w:r>
    </w:p>
    <w:p w14:paraId="57B7DA40" w14:textId="2705FD11" w:rsidR="0035059D" w:rsidRPr="00D2712F" w:rsidRDefault="00D2712F" w:rsidP="007D24BD">
      <w:pPr>
        <w:spacing w:line="276" w:lineRule="auto"/>
        <w:jc w:val="both"/>
        <w:rPr>
          <w:lang w:val="pl-PL"/>
        </w:rPr>
      </w:pPr>
      <w:r w:rsidRPr="00D2712F">
        <w:rPr>
          <w:lang w:val="pl-PL"/>
        </w:rPr>
        <w:t>Pozostałe grupy można uznać za „przeciętne” i autorzy nie posiadają wystarczającej wiedzy o płatkach</w:t>
      </w:r>
      <w:r>
        <w:rPr>
          <w:lang w:val="pl-PL"/>
        </w:rPr>
        <w:t xml:space="preserve"> i żywieniu, </w:t>
      </w:r>
      <w:r w:rsidRPr="00D2712F">
        <w:rPr>
          <w:lang w:val="pl-PL"/>
        </w:rPr>
        <w:t>aby móc je sensownie zinterpretować</w:t>
      </w:r>
      <w:r>
        <w:rPr>
          <w:lang w:val="pl-PL"/>
        </w:rPr>
        <w:t>.</w:t>
      </w:r>
      <w:r w:rsidR="0035059D" w:rsidRPr="00D2712F">
        <w:rPr>
          <w:lang w:val="pl-PL"/>
        </w:rPr>
        <w:br w:type="page"/>
      </w:r>
    </w:p>
    <w:p w14:paraId="5C0577D4" w14:textId="4CFB1740" w:rsidR="00302296" w:rsidRPr="00EB6900" w:rsidRDefault="00DA7E11" w:rsidP="007D24BD">
      <w:pPr>
        <w:pStyle w:val="Heading1"/>
        <w:spacing w:line="276" w:lineRule="auto"/>
        <w:rPr>
          <w:lang w:val="pl-PL"/>
        </w:rPr>
      </w:pPr>
      <w:bookmarkStart w:id="79" w:name="_Toc201260663"/>
      <w:r w:rsidRPr="00EB6900">
        <w:rPr>
          <w:lang w:val="pl-PL"/>
        </w:rPr>
        <w:lastRenderedPageBreak/>
        <w:t>Wnioski</w:t>
      </w:r>
      <w:bookmarkEnd w:id="79"/>
    </w:p>
    <w:p w14:paraId="43B14AEF" w14:textId="08167A1F" w:rsidR="00364947" w:rsidRPr="00364947" w:rsidRDefault="00364947" w:rsidP="007D24BD">
      <w:pPr>
        <w:spacing w:line="276" w:lineRule="auto"/>
        <w:jc w:val="both"/>
        <w:rPr>
          <w:lang w:val="pl-PL"/>
        </w:rPr>
      </w:pPr>
      <w:r w:rsidRPr="00364947">
        <w:rPr>
          <w:lang w:val="pl-PL"/>
        </w:rPr>
        <w:t xml:space="preserve">Na podstawie przeprowadzonych analiz i wizualizacji (szczególnie MDS) można wyciągnąć </w:t>
      </w:r>
      <w:r w:rsidR="003F00D2">
        <w:rPr>
          <w:lang w:val="pl-PL"/>
        </w:rPr>
        <w:t>pewne</w:t>
      </w:r>
      <w:r w:rsidRPr="00364947">
        <w:rPr>
          <w:lang w:val="pl-PL"/>
        </w:rPr>
        <w:t xml:space="preserve"> wnioski</w:t>
      </w:r>
      <w:r>
        <w:rPr>
          <w:lang w:val="pl-PL"/>
        </w:rPr>
        <w:t>. Po pierwsze, p</w:t>
      </w:r>
      <w:r w:rsidRPr="00364947">
        <w:rPr>
          <w:lang w:val="pl-PL"/>
        </w:rPr>
        <w:t xml:space="preserve">rojekcje uzyskane za pomocą </w:t>
      </w:r>
      <w:r>
        <w:rPr>
          <w:lang w:val="pl-PL"/>
        </w:rPr>
        <w:t xml:space="preserve">MDS </w:t>
      </w:r>
      <w:r w:rsidRPr="00364947">
        <w:rPr>
          <w:lang w:val="pl-PL"/>
        </w:rPr>
        <w:t>jasno wskazują, że obserwacje – czyli poszczególne rodzaje płatków – układają się na płaszczyźnie w sposób ciągły, bez wyraźnych obszarów koncentracji czy szczelin oddzielających odrębne gęstości</w:t>
      </w:r>
      <w:r>
        <w:rPr>
          <w:lang w:val="pl-PL"/>
        </w:rPr>
        <w:t xml:space="preserve"> poza wartościami odstającymi</w:t>
      </w:r>
      <w:r w:rsidRPr="00364947">
        <w:rPr>
          <w:lang w:val="pl-PL"/>
        </w:rPr>
        <w:t xml:space="preserve">. </w:t>
      </w:r>
    </w:p>
    <w:p w14:paraId="5B4511D4" w14:textId="3588B9F1" w:rsidR="00364947" w:rsidRPr="00364947" w:rsidRDefault="00364947" w:rsidP="007D24BD">
      <w:pPr>
        <w:spacing w:line="276" w:lineRule="auto"/>
        <w:jc w:val="both"/>
        <w:rPr>
          <w:lang w:val="pl-PL"/>
        </w:rPr>
      </w:pPr>
      <w:r w:rsidRPr="00364947">
        <w:rPr>
          <w:lang w:val="pl-PL"/>
        </w:rPr>
        <w:t>Algorytm DBSCAN, który identyfikuje gęste regiony i uważa za anomalie te punkty, które nie należą do żadnego z takich „rdzeni”, w praktyce oznajmił istnienie jednego skupiska obejmującego wszystkie obiekty</w:t>
      </w:r>
      <w:r>
        <w:rPr>
          <w:lang w:val="pl-PL"/>
        </w:rPr>
        <w:t xml:space="preserve"> bez outlierów</w:t>
      </w:r>
      <w:r w:rsidRPr="00364947">
        <w:rPr>
          <w:lang w:val="pl-PL"/>
        </w:rPr>
        <w:t xml:space="preserve">. To zachowanie jest w pełni zgodne z obserwowaną, słabą </w:t>
      </w:r>
      <w:r w:rsidR="00D75760">
        <w:rPr>
          <w:lang w:val="pl-PL"/>
        </w:rPr>
        <w:t>rozróżnialnością w</w:t>
      </w:r>
      <w:r w:rsidRPr="00364947">
        <w:rPr>
          <w:lang w:val="pl-PL"/>
        </w:rPr>
        <w:t xml:space="preserve"> zbior</w:t>
      </w:r>
      <w:r w:rsidR="00D75760">
        <w:rPr>
          <w:lang w:val="pl-PL"/>
        </w:rPr>
        <w:t>ze</w:t>
      </w:r>
      <w:r>
        <w:rPr>
          <w:lang w:val="pl-PL"/>
        </w:rPr>
        <w:t>.</w:t>
      </w:r>
    </w:p>
    <w:p w14:paraId="58AB948C" w14:textId="2FD2E39B" w:rsidR="00364947" w:rsidRPr="00364947" w:rsidRDefault="00364947" w:rsidP="007D24BD">
      <w:pPr>
        <w:spacing w:line="276" w:lineRule="auto"/>
        <w:jc w:val="both"/>
        <w:rPr>
          <w:lang w:val="pl-PL"/>
        </w:rPr>
      </w:pPr>
      <w:r w:rsidRPr="00364947">
        <w:rPr>
          <w:lang w:val="pl-PL"/>
        </w:rPr>
        <w:t>Pomimo braku wyraźnych granic, zarówno metoda K-Means, jak i grupowanie hierarchiczne pozwoliły wyodrębnić kilka sensownych segmentów</w:t>
      </w:r>
      <w:r>
        <w:rPr>
          <w:lang w:val="pl-PL"/>
        </w:rPr>
        <w:t xml:space="preserve">. </w:t>
      </w:r>
      <w:r w:rsidRPr="00364947">
        <w:rPr>
          <w:lang w:val="pl-PL"/>
        </w:rPr>
        <w:t>Te wyniki wskazują, że chociaż granice pomiędzy klastrami są rozmyte, to pewne profile żywieniowe można wydzielić i opisać w sposób spójny.</w:t>
      </w:r>
    </w:p>
    <w:p w14:paraId="6BD49DC4" w14:textId="67F4BE0A" w:rsidR="00364947" w:rsidRPr="00364947" w:rsidRDefault="006B6D22" w:rsidP="007D24BD">
      <w:pPr>
        <w:spacing w:line="276" w:lineRule="auto"/>
        <w:jc w:val="both"/>
        <w:rPr>
          <w:lang w:val="pl-PL"/>
        </w:rPr>
      </w:pPr>
      <w:r>
        <w:rPr>
          <w:lang w:val="pl-PL"/>
        </w:rPr>
        <w:t>Wydaje się, że</w:t>
      </w:r>
      <w:r w:rsidR="00364947" w:rsidRPr="00364947">
        <w:rPr>
          <w:lang w:val="pl-PL"/>
        </w:rPr>
        <w:t xml:space="preserve"> zestaw ten średnio nadaje się do klasycznych metod klasteryzacji, zwłaszcza takich, które zakładają istnienie wyraźnych, gęstych skupisk w przestrzeni cech.</w:t>
      </w:r>
    </w:p>
    <w:p w14:paraId="7DA46EA2" w14:textId="76783256" w:rsidR="00BD59DC" w:rsidRDefault="00364947" w:rsidP="007D24BD">
      <w:pPr>
        <w:spacing w:line="276" w:lineRule="auto"/>
        <w:jc w:val="both"/>
        <w:rPr>
          <w:lang w:val="pl-PL"/>
        </w:rPr>
      </w:pPr>
      <w:r w:rsidRPr="00364947">
        <w:rPr>
          <w:lang w:val="pl-PL"/>
        </w:rPr>
        <w:t xml:space="preserve">Podsumowując, mimo że poszczególne algorytmy „znalazły” pewne segmenty – co dostarczyło wartościowych opisów profili żywieniowych – to ogólna struktura danych nie sprzyja wyjściowej idei naturalnego, wyraźnego podziału na grupy. W praktycznych zastosowaniach </w:t>
      </w:r>
      <w:r w:rsidR="00FC4B61">
        <w:rPr>
          <w:lang w:val="pl-PL"/>
        </w:rPr>
        <w:t>rekomendowane jest</w:t>
      </w:r>
      <w:r w:rsidRPr="00364947">
        <w:rPr>
          <w:lang w:val="pl-PL"/>
        </w:rPr>
        <w:t xml:space="preserve"> rozważenie metod nadzorowanych czy analiz wielowymiarowych pozwalających pracować z ciągłym charakterem zmienności tego typu produktów.</w:t>
      </w:r>
    </w:p>
    <w:p w14:paraId="7C300486" w14:textId="77777777" w:rsidR="00BD59DC" w:rsidRDefault="00BD59DC">
      <w:pPr>
        <w:rPr>
          <w:lang w:val="pl-PL"/>
        </w:rPr>
      </w:pPr>
      <w:r>
        <w:rPr>
          <w:lang w:val="pl-PL"/>
        </w:rPr>
        <w:br w:type="page"/>
      </w:r>
    </w:p>
    <w:p w14:paraId="49BA73BF" w14:textId="77777777" w:rsidR="00BD59DC" w:rsidRPr="00A9213F" w:rsidRDefault="00BD59DC" w:rsidP="00D866FE">
      <w:pPr>
        <w:pStyle w:val="TOCHeading"/>
        <w:spacing w:line="360" w:lineRule="auto"/>
      </w:pPr>
      <w:r>
        <w:lastRenderedPageBreak/>
        <w:t>Wykaz tabel</w:t>
      </w:r>
    </w:p>
    <w:p w14:paraId="50425A91" w14:textId="63DFEF99" w:rsidR="00D866FE" w:rsidRDefault="00BD59DC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\h \z \c "Tabela" </w:instrText>
      </w:r>
      <w:r>
        <w:rPr>
          <w:lang w:val="pl-PL"/>
        </w:rPr>
        <w:fldChar w:fldCharType="separate"/>
      </w:r>
      <w:hyperlink w:anchor="_Toc201263458" w:history="1">
        <w:r w:rsidR="00D866FE" w:rsidRPr="00303B8E">
          <w:rPr>
            <w:rStyle w:val="Hyperlink"/>
            <w:noProof/>
            <w:lang w:val="pl-PL"/>
          </w:rPr>
          <w:t>Tabela 1 Statystyki opisowe dla zmiennych ilościowych</w:t>
        </w:r>
        <w:r w:rsidR="00D866FE">
          <w:rPr>
            <w:noProof/>
            <w:webHidden/>
          </w:rPr>
          <w:tab/>
        </w:r>
        <w:r w:rsidR="00D866FE">
          <w:rPr>
            <w:noProof/>
            <w:webHidden/>
          </w:rPr>
          <w:fldChar w:fldCharType="begin"/>
        </w:r>
        <w:r w:rsidR="00D866FE">
          <w:rPr>
            <w:noProof/>
            <w:webHidden/>
          </w:rPr>
          <w:instrText xml:space="preserve"> PAGEREF _Toc201263458 \h </w:instrText>
        </w:r>
        <w:r w:rsidR="00D866FE">
          <w:rPr>
            <w:noProof/>
            <w:webHidden/>
          </w:rPr>
        </w:r>
        <w:r w:rsidR="00D866FE"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4</w:t>
        </w:r>
        <w:r w:rsidR="00D866FE">
          <w:rPr>
            <w:noProof/>
            <w:webHidden/>
          </w:rPr>
          <w:fldChar w:fldCharType="end"/>
        </w:r>
      </w:hyperlink>
    </w:p>
    <w:p w14:paraId="1C995CFF" w14:textId="5B557492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59" w:history="1">
        <w:r w:rsidRPr="00303B8E">
          <w:rPr>
            <w:rStyle w:val="Hyperlink"/>
            <w:noProof/>
            <w:lang w:val="pl-PL"/>
          </w:rPr>
          <w:t>Tabela 2 Proporcje klas dla zmiennej mfr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9160D4" w14:textId="785AA171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60" w:history="1">
        <w:r w:rsidRPr="00303B8E">
          <w:rPr>
            <w:rStyle w:val="Hyperlink"/>
            <w:noProof/>
            <w:lang w:val="pl-PL"/>
          </w:rPr>
          <w:t>Tabela 3 Proporcje klas dla zmiennej 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3C75B6" w14:textId="69F4F3B5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61" w:history="1">
        <w:r w:rsidRPr="00303B8E">
          <w:rPr>
            <w:rStyle w:val="Hyperlink"/>
            <w:noProof/>
            <w:lang w:val="pl-PL"/>
          </w:rPr>
          <w:t>Tabela 4 Współczynnik V-Cramera dla zmiennych kategorycznych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7CB902" w14:textId="4149CB7F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62" w:history="1">
        <w:r w:rsidRPr="00303B8E">
          <w:rPr>
            <w:rStyle w:val="Hyperlink"/>
            <w:noProof/>
            <w:lang w:val="pl-PL"/>
          </w:rPr>
          <w:t>Tabela 5 Dane z brakami (zaznaczone na czerwono)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D25F29" w14:textId="65A0159C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63" w:history="1">
        <w:r w:rsidRPr="00303B8E">
          <w:rPr>
            <w:rStyle w:val="Hyperlink"/>
            <w:noProof/>
            <w:lang w:val="pl-PL"/>
          </w:rPr>
          <w:t>Tabela 6 Dane po imputacji KNN (k = 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999524" w14:textId="7ED76E15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64" w:history="1">
        <w:r w:rsidRPr="00303B8E">
          <w:rPr>
            <w:rStyle w:val="Hyperlink"/>
            <w:noProof/>
            <w:lang w:val="pl-PL"/>
          </w:rPr>
          <w:t>Tabela 7 Wskaźniki sylwetki dla wszystkich metod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EFB597A" w14:textId="0C36BCDE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65" w:history="1">
        <w:r w:rsidRPr="00303B8E">
          <w:rPr>
            <w:rStyle w:val="Hyperlink"/>
            <w:noProof/>
            <w:lang w:val="pl-PL"/>
          </w:rPr>
          <w:t>Tabela 8 Porównanie zmiennych numerycznych dla klastrów w przypadku K-Means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BA4572A" w14:textId="14319095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66" w:history="1">
        <w:r w:rsidRPr="00303B8E">
          <w:rPr>
            <w:rStyle w:val="Hyperlink"/>
            <w:noProof/>
            <w:lang w:val="pl-PL"/>
          </w:rPr>
          <w:t>Tabela 9 Porównanie zmiennej shelf dla klastrów w przypadku K-Means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AB0C8CA" w14:textId="0B0AD387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67" w:history="1">
        <w:r w:rsidRPr="00303B8E">
          <w:rPr>
            <w:rStyle w:val="Hyperlink"/>
            <w:noProof/>
            <w:lang w:val="pl-PL"/>
          </w:rPr>
          <w:t>Tabela 10 Porównanie zmiennej mfr dla klastrów w przypadku K-Means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B13C1C0" w14:textId="720AA5F5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68" w:history="1">
        <w:r w:rsidRPr="00303B8E">
          <w:rPr>
            <w:rStyle w:val="Hyperlink"/>
            <w:noProof/>
            <w:lang w:val="pl-PL"/>
          </w:rPr>
          <w:t>Tabela 11 Porównanie liczebności każdego klastra w przypadku K-Means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FCD0D2" w14:textId="5BD189B9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69" w:history="1">
        <w:r w:rsidRPr="00303B8E">
          <w:rPr>
            <w:rStyle w:val="Hyperlink"/>
            <w:noProof/>
            <w:lang w:val="pl-PL"/>
          </w:rPr>
          <w:t>Tabela 12 Porównanie zmiennych numerycznych dla klastrów w przypadku grupowania hierarchicznego (łączenie najdalszego sąsiada – Taksówka)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0E3DBAF" w14:textId="03F0805D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70" w:history="1">
        <w:r w:rsidRPr="00303B8E">
          <w:rPr>
            <w:rStyle w:val="Hyperlink"/>
            <w:noProof/>
            <w:lang w:val="pl-PL"/>
          </w:rPr>
          <w:t>Tabela 13 Porównanie zmiennej shelf dla klastrów w przypadku grupowania hierarchicznego (łączenie najdalszego sąsiada – Taksówka)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06FA8C9" w14:textId="10A357FC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71" w:history="1">
        <w:r w:rsidRPr="00303B8E">
          <w:rPr>
            <w:rStyle w:val="Hyperlink"/>
            <w:noProof/>
            <w:lang w:val="pl-PL"/>
          </w:rPr>
          <w:t>Tabela 14 Porównanie zmiennej mfr dla klastrów w przypadku grupowania hierarchicznego (łączenie najdalszego sąsiada – Taksówka)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6AAE32F" w14:textId="0D9DBE4A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72" w:history="1">
        <w:r w:rsidRPr="00303B8E">
          <w:rPr>
            <w:rStyle w:val="Hyperlink"/>
            <w:noProof/>
            <w:lang w:val="pl-PL"/>
          </w:rPr>
          <w:t>Tabela 15 Porównanie liczebności każdego klastra w przypadku grupowania hierarchicznego (łączenie najdalszego sąsiada – Taksówka)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A00C29A" w14:textId="14DA7CCF" w:rsidR="00BD59DC" w:rsidRDefault="00BD59DC" w:rsidP="00D866FE">
      <w:pPr>
        <w:spacing w:line="360" w:lineRule="auto"/>
        <w:rPr>
          <w:lang w:val="pl-PL"/>
        </w:rPr>
      </w:pPr>
      <w:r>
        <w:rPr>
          <w:lang w:val="pl-PL"/>
        </w:rPr>
        <w:fldChar w:fldCharType="end"/>
      </w:r>
    </w:p>
    <w:p w14:paraId="4A36514E" w14:textId="77777777" w:rsidR="00BD59DC" w:rsidRPr="00A9213F" w:rsidRDefault="00BD59DC" w:rsidP="00D866FE">
      <w:pPr>
        <w:pStyle w:val="TOCHeading"/>
        <w:spacing w:line="360" w:lineRule="auto"/>
      </w:pPr>
      <w:r>
        <w:t>Wykaz wykresów</w:t>
      </w:r>
    </w:p>
    <w:p w14:paraId="3681EF39" w14:textId="656D6D7A" w:rsidR="00D866FE" w:rsidRDefault="00BD59DC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\h \z \c "Wykres" </w:instrText>
      </w:r>
      <w:r>
        <w:rPr>
          <w:lang w:val="pl-PL"/>
        </w:rPr>
        <w:fldChar w:fldCharType="separate"/>
      </w:r>
      <w:hyperlink w:anchor="_Toc201263473" w:history="1">
        <w:r w:rsidR="00D866FE" w:rsidRPr="001F41D9">
          <w:rPr>
            <w:rStyle w:val="Hyperlink"/>
            <w:noProof/>
            <w:lang w:val="pl-PL"/>
          </w:rPr>
          <w:t>Wykres 1 Korelogram dla zmiennych numerycznych</w:t>
        </w:r>
        <w:r w:rsidR="00D866FE">
          <w:rPr>
            <w:noProof/>
            <w:webHidden/>
          </w:rPr>
          <w:tab/>
        </w:r>
        <w:r w:rsidR="00D866FE">
          <w:rPr>
            <w:noProof/>
            <w:webHidden/>
          </w:rPr>
          <w:fldChar w:fldCharType="begin"/>
        </w:r>
        <w:r w:rsidR="00D866FE">
          <w:rPr>
            <w:noProof/>
            <w:webHidden/>
          </w:rPr>
          <w:instrText xml:space="preserve"> PAGEREF _Toc201263473 \h </w:instrText>
        </w:r>
        <w:r w:rsidR="00D866FE">
          <w:rPr>
            <w:noProof/>
            <w:webHidden/>
          </w:rPr>
        </w:r>
        <w:r w:rsidR="00D866FE"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5</w:t>
        </w:r>
        <w:r w:rsidR="00D866FE">
          <w:rPr>
            <w:noProof/>
            <w:webHidden/>
          </w:rPr>
          <w:fldChar w:fldCharType="end"/>
        </w:r>
      </w:hyperlink>
    </w:p>
    <w:p w14:paraId="31C32CC2" w14:textId="5610CBB3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74" w:history="1">
        <w:r w:rsidRPr="001F41D9">
          <w:rPr>
            <w:rStyle w:val="Hyperlink"/>
            <w:noProof/>
          </w:rPr>
          <w:t>Wykres 2 MDS (Euklides)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98DA28" w14:textId="4D1393F4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75" w:history="1">
        <w:r w:rsidRPr="001F41D9">
          <w:rPr>
            <w:rStyle w:val="Hyperlink"/>
            <w:noProof/>
            <w:lang w:val="pl-PL"/>
          </w:rPr>
          <w:t>Wykres 3 MDS (Manhattan - Taksówka)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F5F58B" w14:textId="78469B3F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76" w:history="1">
        <w:r w:rsidRPr="001F41D9">
          <w:rPr>
            <w:rStyle w:val="Hyperlink"/>
            <w:noProof/>
            <w:lang w:val="pl-PL"/>
          </w:rPr>
          <w:t>Wykres 4 Wykres łokciowy dla K-Means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FD99423" w14:textId="7B915E64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77" w:history="1">
        <w:r w:rsidRPr="001F41D9">
          <w:rPr>
            <w:rStyle w:val="Hyperlink"/>
            <w:noProof/>
            <w:lang w:val="pl-PL"/>
          </w:rPr>
          <w:t>Wykres 5 Wskaźnik sylwetki dla K-Means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14D6DB" w14:textId="129ECB5D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78" w:history="1">
        <w:r w:rsidRPr="001F41D9">
          <w:rPr>
            <w:rStyle w:val="Hyperlink"/>
            <w:noProof/>
            <w:lang w:val="pl-PL"/>
          </w:rPr>
          <w:t>Wykres 6 Wykres łokciowy dla K-Medoids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838F16" w14:textId="39B2FCCB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79" w:history="1">
        <w:r w:rsidRPr="001F41D9">
          <w:rPr>
            <w:rStyle w:val="Hyperlink"/>
            <w:noProof/>
            <w:lang w:val="pl-PL"/>
          </w:rPr>
          <w:t>Wykres 7 Wskaźnik sylwetki dla K-Medoids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5151EAD" w14:textId="5BEC7651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80" w:history="1">
        <w:r w:rsidRPr="001F41D9">
          <w:rPr>
            <w:rStyle w:val="Hyperlink"/>
            <w:noProof/>
            <w:lang w:val="pl-PL"/>
          </w:rPr>
          <w:t>Wykres 8 Dendrogram dla łączenia Warda z odległością euklidesową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646AAF7" w14:textId="761767FD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81" w:history="1">
        <w:r w:rsidRPr="001F41D9">
          <w:rPr>
            <w:rStyle w:val="Hyperlink"/>
            <w:noProof/>
            <w:lang w:val="pl-PL"/>
          </w:rPr>
          <w:t>Wykres 9 Dendrogram dla łączenia najdalszego sąsiada z odległością taksówkową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199097" w14:textId="617DE4E3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82" w:history="1">
        <w:r w:rsidRPr="001F41D9">
          <w:rPr>
            <w:rStyle w:val="Hyperlink"/>
            <w:noProof/>
            <w:lang w:val="pl-PL"/>
          </w:rPr>
          <w:t>Wykres 10 Odległość od 4 najbliższego sąsiada (Euklides)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FCC8F93" w14:textId="0BC8CEC9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83" w:history="1">
        <w:r w:rsidRPr="001F41D9">
          <w:rPr>
            <w:rStyle w:val="Hyperlink"/>
            <w:noProof/>
            <w:lang w:val="pl-PL"/>
          </w:rPr>
          <w:t>Wykres 11 Odległość od 4 najbliższego sąsiada (Taksówka)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5ACE661" w14:textId="05F074F4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84" w:history="1">
        <w:r w:rsidRPr="001F41D9">
          <w:rPr>
            <w:rStyle w:val="Hyperlink"/>
            <w:noProof/>
            <w:lang w:val="pl-PL"/>
          </w:rPr>
          <w:t>Wykres 12 MDS dla K-Means z 6 klastrami (Euklides)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50ECE9D" w14:textId="06D76013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85" w:history="1">
        <w:r w:rsidRPr="001F41D9">
          <w:rPr>
            <w:rStyle w:val="Hyperlink"/>
            <w:noProof/>
            <w:lang w:val="pl-PL"/>
          </w:rPr>
          <w:t>Wykres 13 MDS dla K-Medoids z 2 klastrami (Taksówka)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419196D" w14:textId="40C5886D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86" w:history="1">
        <w:r w:rsidRPr="001F41D9">
          <w:rPr>
            <w:rStyle w:val="Hyperlink"/>
            <w:noProof/>
            <w:lang w:val="pl-PL"/>
          </w:rPr>
          <w:t>Wykres 14 MDS dla grupowania hierarchicznego z 7 klastrami (Ward – Euklides)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1F153E0" w14:textId="71F23834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87" w:history="1">
        <w:r w:rsidRPr="001F41D9">
          <w:rPr>
            <w:rStyle w:val="Hyperlink"/>
            <w:noProof/>
            <w:lang w:val="pl-PL"/>
          </w:rPr>
          <w:t>Wykres 15 MDS dla grupowania hierarchicznego z 6 klastrami (łączenie najdalszego sąsiada – Taksówka)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22B73B7" w14:textId="168BCC68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88" w:history="1">
        <w:r w:rsidRPr="001F41D9">
          <w:rPr>
            <w:rStyle w:val="Hyperlink"/>
            <w:noProof/>
            <w:lang w:val="pl-PL"/>
          </w:rPr>
          <w:t>Wykres 16 DBSCAN z 1 klastrem (Euklides)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8032E4B" w14:textId="43A0F183" w:rsidR="00D866FE" w:rsidRDefault="00D866FE" w:rsidP="00D866FE">
      <w:pPr>
        <w:pStyle w:val="TableofFigures"/>
        <w:tabs>
          <w:tab w:val="right" w:leader="dot" w:pos="9062"/>
        </w:tabs>
        <w:spacing w:line="360" w:lineRule="auto"/>
        <w:rPr>
          <w:noProof/>
        </w:rPr>
      </w:pPr>
      <w:hyperlink w:anchor="_Toc201263489" w:history="1">
        <w:r w:rsidRPr="001F41D9">
          <w:rPr>
            <w:rStyle w:val="Hyperlink"/>
            <w:noProof/>
            <w:lang w:val="pl-PL"/>
          </w:rPr>
          <w:t>Wykres 17 DBSCAN z 1 klastrem (Taksówka)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_Toc201263489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2B6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1FEC92B" w14:textId="7D139BA1" w:rsidR="00881DF9" w:rsidRPr="00BD59DC" w:rsidRDefault="00BD59DC" w:rsidP="00D866FE">
      <w:pPr>
        <w:spacing w:line="36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pl-PL"/>
        </w:rPr>
      </w:pPr>
      <w:r>
        <w:rPr>
          <w:lang w:val="pl-PL"/>
        </w:rPr>
        <w:fldChar w:fldCharType="end"/>
      </w:r>
    </w:p>
    <w:sectPr w:rsidR="00881DF9" w:rsidRPr="00BD59DC" w:rsidSect="009C7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5A9309" w14:textId="77777777" w:rsidR="00675651" w:rsidRDefault="00675651" w:rsidP="00302296">
      <w:pPr>
        <w:spacing w:after="0" w:line="240" w:lineRule="auto"/>
      </w:pPr>
      <w:r>
        <w:separator/>
      </w:r>
    </w:p>
  </w:endnote>
  <w:endnote w:type="continuationSeparator" w:id="0">
    <w:p w14:paraId="30215447" w14:textId="77777777" w:rsidR="00675651" w:rsidRDefault="00675651" w:rsidP="0030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2C633" w14:textId="77777777" w:rsidR="00675651" w:rsidRDefault="00675651" w:rsidP="00302296">
      <w:pPr>
        <w:spacing w:after="0" w:line="240" w:lineRule="auto"/>
      </w:pPr>
      <w:r>
        <w:separator/>
      </w:r>
    </w:p>
  </w:footnote>
  <w:footnote w:type="continuationSeparator" w:id="0">
    <w:p w14:paraId="74A08520" w14:textId="77777777" w:rsidR="00675651" w:rsidRDefault="00675651" w:rsidP="00302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D5A7C" w14:textId="77777777" w:rsidR="00302296" w:rsidRPr="005726C7" w:rsidRDefault="00302296">
    <w:pPr>
      <w:pStyle w:val="Header"/>
    </w:pPr>
    <w:r w:rsidRPr="005726C7">
      <w:t>Wiktoria Arendarczyk, Cezary Moskal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3487"/>
    <w:multiLevelType w:val="hybridMultilevel"/>
    <w:tmpl w:val="CAE6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51DF"/>
    <w:multiLevelType w:val="hybridMultilevel"/>
    <w:tmpl w:val="17BAB87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11FE610E"/>
    <w:multiLevelType w:val="hybridMultilevel"/>
    <w:tmpl w:val="6640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EA6984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86B7D"/>
    <w:multiLevelType w:val="hybridMultilevel"/>
    <w:tmpl w:val="C870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F388E"/>
    <w:multiLevelType w:val="hybridMultilevel"/>
    <w:tmpl w:val="ACFE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C6B38"/>
    <w:multiLevelType w:val="hybridMultilevel"/>
    <w:tmpl w:val="7FC65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B7503"/>
    <w:multiLevelType w:val="hybridMultilevel"/>
    <w:tmpl w:val="8D82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42736"/>
    <w:multiLevelType w:val="hybridMultilevel"/>
    <w:tmpl w:val="2502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2761A"/>
    <w:multiLevelType w:val="hybridMultilevel"/>
    <w:tmpl w:val="1A823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E2927"/>
    <w:multiLevelType w:val="multilevel"/>
    <w:tmpl w:val="F9BA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F4D71"/>
    <w:multiLevelType w:val="multilevel"/>
    <w:tmpl w:val="7102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25E76"/>
    <w:multiLevelType w:val="hybridMultilevel"/>
    <w:tmpl w:val="5C2C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B1355"/>
    <w:multiLevelType w:val="hybridMultilevel"/>
    <w:tmpl w:val="8D1AB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259F3"/>
    <w:multiLevelType w:val="multilevel"/>
    <w:tmpl w:val="30E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16BEB"/>
    <w:multiLevelType w:val="hybridMultilevel"/>
    <w:tmpl w:val="C13C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B3511"/>
    <w:multiLevelType w:val="hybridMultilevel"/>
    <w:tmpl w:val="1AA6D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717C7"/>
    <w:multiLevelType w:val="hybridMultilevel"/>
    <w:tmpl w:val="A812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44661">
    <w:abstractNumId w:val="3"/>
  </w:num>
  <w:num w:numId="2" w16cid:durableId="666324139">
    <w:abstractNumId w:val="9"/>
  </w:num>
  <w:num w:numId="3" w16cid:durableId="518154631">
    <w:abstractNumId w:val="8"/>
  </w:num>
  <w:num w:numId="4" w16cid:durableId="1874876217">
    <w:abstractNumId w:val="16"/>
  </w:num>
  <w:num w:numId="5" w16cid:durableId="1738085191">
    <w:abstractNumId w:val="11"/>
  </w:num>
  <w:num w:numId="6" w16cid:durableId="391735128">
    <w:abstractNumId w:val="14"/>
  </w:num>
  <w:num w:numId="7" w16cid:durableId="830609386">
    <w:abstractNumId w:val="6"/>
  </w:num>
  <w:num w:numId="8" w16cid:durableId="1384986039">
    <w:abstractNumId w:val="13"/>
  </w:num>
  <w:num w:numId="9" w16cid:durableId="567767951">
    <w:abstractNumId w:val="15"/>
  </w:num>
  <w:num w:numId="10" w16cid:durableId="1374111419">
    <w:abstractNumId w:val="5"/>
  </w:num>
  <w:num w:numId="11" w16cid:durableId="1907259350">
    <w:abstractNumId w:val="7"/>
  </w:num>
  <w:num w:numId="12" w16cid:durableId="937565489">
    <w:abstractNumId w:val="4"/>
  </w:num>
  <w:num w:numId="13" w16cid:durableId="1016734018">
    <w:abstractNumId w:val="0"/>
  </w:num>
  <w:num w:numId="14" w16cid:durableId="443354608">
    <w:abstractNumId w:val="2"/>
  </w:num>
  <w:num w:numId="15" w16cid:durableId="2024279634">
    <w:abstractNumId w:val="1"/>
  </w:num>
  <w:num w:numId="16" w16cid:durableId="2037466588">
    <w:abstractNumId w:val="12"/>
  </w:num>
  <w:num w:numId="17" w16cid:durableId="7485745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C7"/>
    <w:rsid w:val="0001159E"/>
    <w:rsid w:val="00022E33"/>
    <w:rsid w:val="00040EC2"/>
    <w:rsid w:val="00063A14"/>
    <w:rsid w:val="00086EC1"/>
    <w:rsid w:val="000942C8"/>
    <w:rsid w:val="000A1EF4"/>
    <w:rsid w:val="000A4E81"/>
    <w:rsid w:val="000A74F3"/>
    <w:rsid w:val="000D03D2"/>
    <w:rsid w:val="000F22F8"/>
    <w:rsid w:val="001027C4"/>
    <w:rsid w:val="00106755"/>
    <w:rsid w:val="001300DF"/>
    <w:rsid w:val="00131077"/>
    <w:rsid w:val="00162322"/>
    <w:rsid w:val="00163291"/>
    <w:rsid w:val="001709FC"/>
    <w:rsid w:val="00185898"/>
    <w:rsid w:val="001956BC"/>
    <w:rsid w:val="001B757F"/>
    <w:rsid w:val="001F1164"/>
    <w:rsid w:val="001F1812"/>
    <w:rsid w:val="001F36FB"/>
    <w:rsid w:val="00222B6A"/>
    <w:rsid w:val="00223C59"/>
    <w:rsid w:val="00225B13"/>
    <w:rsid w:val="0023229C"/>
    <w:rsid w:val="00242635"/>
    <w:rsid w:val="00245E9C"/>
    <w:rsid w:val="00250B3D"/>
    <w:rsid w:val="002706CF"/>
    <w:rsid w:val="00284D61"/>
    <w:rsid w:val="00286332"/>
    <w:rsid w:val="00292B52"/>
    <w:rsid w:val="002A580B"/>
    <w:rsid w:val="002B31FA"/>
    <w:rsid w:val="002B5434"/>
    <w:rsid w:val="002C2FF1"/>
    <w:rsid w:val="002D0B18"/>
    <w:rsid w:val="002D2B0C"/>
    <w:rsid w:val="002D63FA"/>
    <w:rsid w:val="002E12D5"/>
    <w:rsid w:val="002E78B1"/>
    <w:rsid w:val="0030020E"/>
    <w:rsid w:val="00302296"/>
    <w:rsid w:val="00303984"/>
    <w:rsid w:val="003039E2"/>
    <w:rsid w:val="00310502"/>
    <w:rsid w:val="003278FC"/>
    <w:rsid w:val="00341BC7"/>
    <w:rsid w:val="00341D96"/>
    <w:rsid w:val="0035059D"/>
    <w:rsid w:val="0035091F"/>
    <w:rsid w:val="00354FD1"/>
    <w:rsid w:val="00364947"/>
    <w:rsid w:val="0037634C"/>
    <w:rsid w:val="00380E7B"/>
    <w:rsid w:val="00386B25"/>
    <w:rsid w:val="003931D1"/>
    <w:rsid w:val="003A42CE"/>
    <w:rsid w:val="003A568B"/>
    <w:rsid w:val="003C0ED6"/>
    <w:rsid w:val="003C66D2"/>
    <w:rsid w:val="003F00D2"/>
    <w:rsid w:val="004111EA"/>
    <w:rsid w:val="00467AF5"/>
    <w:rsid w:val="00470EC9"/>
    <w:rsid w:val="00471EDF"/>
    <w:rsid w:val="0048222A"/>
    <w:rsid w:val="004908C4"/>
    <w:rsid w:val="004A126A"/>
    <w:rsid w:val="004A38D7"/>
    <w:rsid w:val="004D313E"/>
    <w:rsid w:val="004E55D1"/>
    <w:rsid w:val="0050054C"/>
    <w:rsid w:val="0050194E"/>
    <w:rsid w:val="005067B2"/>
    <w:rsid w:val="00513D17"/>
    <w:rsid w:val="005241E2"/>
    <w:rsid w:val="00530CCD"/>
    <w:rsid w:val="00553E95"/>
    <w:rsid w:val="00576A97"/>
    <w:rsid w:val="00584DDE"/>
    <w:rsid w:val="005930AF"/>
    <w:rsid w:val="005A4769"/>
    <w:rsid w:val="005A5298"/>
    <w:rsid w:val="005A6CF6"/>
    <w:rsid w:val="005A7927"/>
    <w:rsid w:val="005B185E"/>
    <w:rsid w:val="005B5AF2"/>
    <w:rsid w:val="005E1B37"/>
    <w:rsid w:val="0061198C"/>
    <w:rsid w:val="0061230C"/>
    <w:rsid w:val="00613AE0"/>
    <w:rsid w:val="00623010"/>
    <w:rsid w:val="006248C3"/>
    <w:rsid w:val="0062510B"/>
    <w:rsid w:val="00651020"/>
    <w:rsid w:val="00651DC4"/>
    <w:rsid w:val="006629DF"/>
    <w:rsid w:val="00666F10"/>
    <w:rsid w:val="00670299"/>
    <w:rsid w:val="00672CB1"/>
    <w:rsid w:val="00675651"/>
    <w:rsid w:val="006B1915"/>
    <w:rsid w:val="006B4F7C"/>
    <w:rsid w:val="006B6D22"/>
    <w:rsid w:val="006B7BF3"/>
    <w:rsid w:val="006D11D5"/>
    <w:rsid w:val="006E6E59"/>
    <w:rsid w:val="006F5FD6"/>
    <w:rsid w:val="006F6E4D"/>
    <w:rsid w:val="00716A54"/>
    <w:rsid w:val="00723D58"/>
    <w:rsid w:val="00736A27"/>
    <w:rsid w:val="0074767E"/>
    <w:rsid w:val="00751265"/>
    <w:rsid w:val="00763142"/>
    <w:rsid w:val="00763B8B"/>
    <w:rsid w:val="007736EF"/>
    <w:rsid w:val="00773D5D"/>
    <w:rsid w:val="0078080F"/>
    <w:rsid w:val="00785DD5"/>
    <w:rsid w:val="00797619"/>
    <w:rsid w:val="007D24BD"/>
    <w:rsid w:val="007E5860"/>
    <w:rsid w:val="007E60DE"/>
    <w:rsid w:val="007E6A7B"/>
    <w:rsid w:val="007F5009"/>
    <w:rsid w:val="008016C7"/>
    <w:rsid w:val="008141CE"/>
    <w:rsid w:val="008151FC"/>
    <w:rsid w:val="00843FF3"/>
    <w:rsid w:val="008475D8"/>
    <w:rsid w:val="008659CA"/>
    <w:rsid w:val="008739A9"/>
    <w:rsid w:val="00881DF9"/>
    <w:rsid w:val="0089765A"/>
    <w:rsid w:val="008A650D"/>
    <w:rsid w:val="008B48C3"/>
    <w:rsid w:val="008C062A"/>
    <w:rsid w:val="008C26C2"/>
    <w:rsid w:val="008C5690"/>
    <w:rsid w:val="008E3AE9"/>
    <w:rsid w:val="008E4156"/>
    <w:rsid w:val="008E5DAB"/>
    <w:rsid w:val="008F210D"/>
    <w:rsid w:val="0090315C"/>
    <w:rsid w:val="009237BB"/>
    <w:rsid w:val="00952E0C"/>
    <w:rsid w:val="00953BEE"/>
    <w:rsid w:val="009607A4"/>
    <w:rsid w:val="009650B2"/>
    <w:rsid w:val="00967F46"/>
    <w:rsid w:val="00991AA5"/>
    <w:rsid w:val="009A0431"/>
    <w:rsid w:val="009B37B9"/>
    <w:rsid w:val="009C763E"/>
    <w:rsid w:val="009D3DE2"/>
    <w:rsid w:val="009F65DC"/>
    <w:rsid w:val="00A155A4"/>
    <w:rsid w:val="00A31391"/>
    <w:rsid w:val="00A514A7"/>
    <w:rsid w:val="00A543E2"/>
    <w:rsid w:val="00A65636"/>
    <w:rsid w:val="00A65BDF"/>
    <w:rsid w:val="00A73DC7"/>
    <w:rsid w:val="00A85D49"/>
    <w:rsid w:val="00A903DC"/>
    <w:rsid w:val="00A919C9"/>
    <w:rsid w:val="00A9213F"/>
    <w:rsid w:val="00AB7EF3"/>
    <w:rsid w:val="00AD14B1"/>
    <w:rsid w:val="00AF718D"/>
    <w:rsid w:val="00B16D67"/>
    <w:rsid w:val="00B336F1"/>
    <w:rsid w:val="00B5262F"/>
    <w:rsid w:val="00B5600E"/>
    <w:rsid w:val="00B6058E"/>
    <w:rsid w:val="00B8467A"/>
    <w:rsid w:val="00B92556"/>
    <w:rsid w:val="00B97C7E"/>
    <w:rsid w:val="00BA094B"/>
    <w:rsid w:val="00BA274C"/>
    <w:rsid w:val="00BA2E67"/>
    <w:rsid w:val="00BB319F"/>
    <w:rsid w:val="00BC4575"/>
    <w:rsid w:val="00BC6DB5"/>
    <w:rsid w:val="00BD05B0"/>
    <w:rsid w:val="00BD59DC"/>
    <w:rsid w:val="00BE4108"/>
    <w:rsid w:val="00BE64CD"/>
    <w:rsid w:val="00C31475"/>
    <w:rsid w:val="00C351A4"/>
    <w:rsid w:val="00C35A8A"/>
    <w:rsid w:val="00C44CE3"/>
    <w:rsid w:val="00C53124"/>
    <w:rsid w:val="00C64960"/>
    <w:rsid w:val="00C66951"/>
    <w:rsid w:val="00C835C9"/>
    <w:rsid w:val="00CC40E2"/>
    <w:rsid w:val="00CC6DD5"/>
    <w:rsid w:val="00CD7982"/>
    <w:rsid w:val="00CF0593"/>
    <w:rsid w:val="00CF7436"/>
    <w:rsid w:val="00D00621"/>
    <w:rsid w:val="00D21D73"/>
    <w:rsid w:val="00D21E33"/>
    <w:rsid w:val="00D2712F"/>
    <w:rsid w:val="00D5590D"/>
    <w:rsid w:val="00D57B40"/>
    <w:rsid w:val="00D64C10"/>
    <w:rsid w:val="00D75760"/>
    <w:rsid w:val="00D83874"/>
    <w:rsid w:val="00D866FE"/>
    <w:rsid w:val="00D95434"/>
    <w:rsid w:val="00DA7E11"/>
    <w:rsid w:val="00DC1790"/>
    <w:rsid w:val="00DC3DED"/>
    <w:rsid w:val="00DC3F46"/>
    <w:rsid w:val="00DC4D70"/>
    <w:rsid w:val="00DE21C0"/>
    <w:rsid w:val="00DE5E7D"/>
    <w:rsid w:val="00E20876"/>
    <w:rsid w:val="00E31039"/>
    <w:rsid w:val="00E36937"/>
    <w:rsid w:val="00E36E26"/>
    <w:rsid w:val="00E42A71"/>
    <w:rsid w:val="00E46E7B"/>
    <w:rsid w:val="00E572B0"/>
    <w:rsid w:val="00E849E9"/>
    <w:rsid w:val="00E95FE4"/>
    <w:rsid w:val="00EA11E4"/>
    <w:rsid w:val="00EB5E4F"/>
    <w:rsid w:val="00EB6900"/>
    <w:rsid w:val="00EC1675"/>
    <w:rsid w:val="00EC2A78"/>
    <w:rsid w:val="00EC6E23"/>
    <w:rsid w:val="00ED7558"/>
    <w:rsid w:val="00EE5ADD"/>
    <w:rsid w:val="00EF3C64"/>
    <w:rsid w:val="00EF6CE4"/>
    <w:rsid w:val="00EF7140"/>
    <w:rsid w:val="00F003B3"/>
    <w:rsid w:val="00F3256A"/>
    <w:rsid w:val="00F358A1"/>
    <w:rsid w:val="00F4496F"/>
    <w:rsid w:val="00F60E87"/>
    <w:rsid w:val="00F73691"/>
    <w:rsid w:val="00F95BCE"/>
    <w:rsid w:val="00FA4403"/>
    <w:rsid w:val="00FB0D6C"/>
    <w:rsid w:val="00FB4111"/>
    <w:rsid w:val="00FB4689"/>
    <w:rsid w:val="00FC4B61"/>
    <w:rsid w:val="00FC7E1B"/>
    <w:rsid w:val="00FE0478"/>
    <w:rsid w:val="00FF03D4"/>
    <w:rsid w:val="00FF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D3A1"/>
  <w15:chartTrackingRefBased/>
  <w15:docId w15:val="{FE5EA6FC-52DA-4D77-95DE-B99132C3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90D"/>
  </w:style>
  <w:style w:type="paragraph" w:styleId="Heading1">
    <w:name w:val="heading 1"/>
    <w:basedOn w:val="Normal"/>
    <w:next w:val="Normal"/>
    <w:link w:val="Heading1Char"/>
    <w:uiPriority w:val="9"/>
    <w:qFormat/>
    <w:rsid w:val="00341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1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1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C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22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96"/>
  </w:style>
  <w:style w:type="paragraph" w:styleId="FootnoteText">
    <w:name w:val="footnote text"/>
    <w:basedOn w:val="Normal"/>
    <w:link w:val="FootnoteTextChar"/>
    <w:uiPriority w:val="99"/>
    <w:semiHidden/>
    <w:unhideWhenUsed/>
    <w:rsid w:val="003022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22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229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02296"/>
    <w:rPr>
      <w:color w:val="467886" w:themeColor="hyperlink"/>
      <w:u w:val="single"/>
    </w:rPr>
  </w:style>
  <w:style w:type="table" w:styleId="GridTable4-Accent1">
    <w:name w:val="Grid Table 4 Accent 1"/>
    <w:basedOn w:val="TableNormal"/>
    <w:uiPriority w:val="49"/>
    <w:rsid w:val="0030229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302296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0229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List2">
    <w:name w:val="List 2"/>
    <w:basedOn w:val="Normal"/>
    <w:uiPriority w:val="99"/>
    <w:unhideWhenUsed/>
    <w:rsid w:val="00FE0478"/>
    <w:pPr>
      <w:ind w:left="566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E04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E0478"/>
  </w:style>
  <w:style w:type="character" w:styleId="PlaceholderText">
    <w:name w:val="Placeholder Text"/>
    <w:basedOn w:val="DefaultParagraphFont"/>
    <w:uiPriority w:val="99"/>
    <w:semiHidden/>
    <w:rsid w:val="00F003B3"/>
    <w:rPr>
      <w:color w:val="666666"/>
    </w:rPr>
  </w:style>
  <w:style w:type="table" w:styleId="GridTable5Dark-Accent1">
    <w:name w:val="Grid Table 5 Dark Accent 1"/>
    <w:basedOn w:val="TableNormal"/>
    <w:uiPriority w:val="50"/>
    <w:rsid w:val="00584D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64947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649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494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64947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A9213F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B1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19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19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915"/>
    <w:rPr>
      <w:b/>
      <w:bCs/>
      <w:sz w:val="20"/>
      <w:szCs w:val="20"/>
    </w:rPr>
  </w:style>
  <w:style w:type="table" w:styleId="GridTable3-Accent1">
    <w:name w:val="Grid Table 3 Accent 1"/>
    <w:basedOn w:val="TableNormal"/>
    <w:uiPriority w:val="48"/>
    <w:rsid w:val="007F500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F500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D313E"/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A74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74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A74F3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B97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5E141-CC39-42D3-9EAE-1D8925612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27</Pages>
  <Words>4934</Words>
  <Characters>28124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Wiktoria</dc:creator>
  <cp:keywords/>
  <dc:description/>
  <cp:lastModifiedBy>Cezary Moskal</cp:lastModifiedBy>
  <cp:revision>206</cp:revision>
  <cp:lastPrinted>2025-06-19T20:11:00Z</cp:lastPrinted>
  <dcterms:created xsi:type="dcterms:W3CDTF">2025-06-09T13:29:00Z</dcterms:created>
  <dcterms:modified xsi:type="dcterms:W3CDTF">2025-06-19T20:11:00Z</dcterms:modified>
</cp:coreProperties>
</file>